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11936866"/>
        <w:docPartObj>
          <w:docPartGallery w:val="Cover Pages"/>
          <w:docPartUnique/>
        </w:docPartObj>
      </w:sdtPr>
      <w:sdtContent>
        <w:bookmarkStart w:id="0" w:name="_GoBack" w:displacedByCustomXml="prev"/>
        <w:bookmarkEnd w:id="0" w:displacedByCustomXml="prev"/>
        <w:p w14:paraId="414C00B1" w14:textId="77777777" w:rsidR="00EF6164" w:rsidRDefault="00EF6164"/>
        <w:p w14:paraId="1BC35068" w14:textId="77777777" w:rsidR="004D03A4" w:rsidRDefault="004D03A4"/>
        <w:p w14:paraId="2EF071E9" w14:textId="77777777" w:rsidR="004D03A4" w:rsidRDefault="004D03A4"/>
        <w:p w14:paraId="1A988389" w14:textId="77777777" w:rsidR="00363501" w:rsidRDefault="00363501" w:rsidP="004D03A4">
          <w:pPr>
            <w:spacing w:after="0"/>
            <w:rPr>
              <w:sz w:val="24"/>
              <w:szCs w:val="24"/>
            </w:rPr>
          </w:pPr>
        </w:p>
        <w:p w14:paraId="1E2C77DE" w14:textId="77777777" w:rsidR="00363501" w:rsidRDefault="00363501" w:rsidP="004D03A4">
          <w:pPr>
            <w:spacing w:after="0"/>
            <w:rPr>
              <w:sz w:val="24"/>
              <w:szCs w:val="24"/>
            </w:rPr>
          </w:pPr>
        </w:p>
        <w:p w14:paraId="1FF3AF47" w14:textId="77777777" w:rsidR="00363501" w:rsidRDefault="00363501" w:rsidP="004D03A4">
          <w:pPr>
            <w:spacing w:after="0"/>
            <w:rPr>
              <w:sz w:val="24"/>
              <w:szCs w:val="24"/>
            </w:rPr>
          </w:pPr>
        </w:p>
        <w:p w14:paraId="594EC019" w14:textId="2AFF51D9" w:rsidR="004D03A4" w:rsidRPr="006F6415" w:rsidRDefault="004D03A4" w:rsidP="004D03A4">
          <w:pPr>
            <w:spacing w:after="0"/>
            <w:rPr>
              <w:sz w:val="24"/>
              <w:szCs w:val="24"/>
            </w:rPr>
          </w:pPr>
          <w:r w:rsidRPr="006F6415">
            <w:rPr>
              <w:sz w:val="24"/>
              <w:szCs w:val="24"/>
            </w:rPr>
            <w:t>Charlotte County-Punta Gorda MPO</w:t>
          </w:r>
        </w:p>
        <w:p w14:paraId="3D2C71B9" w14:textId="77777777" w:rsidR="004D03A4" w:rsidRPr="004D03A4" w:rsidRDefault="004D03A4" w:rsidP="004D03A4">
          <w:pPr>
            <w:spacing w:after="0"/>
            <w:rPr>
              <w:sz w:val="24"/>
              <w:szCs w:val="24"/>
            </w:rPr>
          </w:pPr>
          <w:r w:rsidRPr="004D03A4">
            <w:rPr>
              <w:sz w:val="24"/>
              <w:szCs w:val="24"/>
            </w:rPr>
            <w:t>2045 Long Range Transportation Plan</w:t>
          </w:r>
        </w:p>
        <w:p w14:paraId="1E0D01A6" w14:textId="77777777" w:rsidR="00267B8B" w:rsidRDefault="00267B8B" w:rsidP="00267B8B">
          <w:pPr>
            <w:spacing w:after="0"/>
            <w:rPr>
              <w:b/>
              <w:color w:val="0F75BC" w:themeColor="accent2"/>
              <w:sz w:val="42"/>
              <w:szCs w:val="42"/>
            </w:rPr>
          </w:pPr>
        </w:p>
        <w:p w14:paraId="40667866" w14:textId="6E1302B2" w:rsidR="00C82FDE" w:rsidRDefault="00C82FDE" w:rsidP="00267B8B">
          <w:pPr>
            <w:spacing w:after="0"/>
            <w:rPr>
              <w:b/>
              <w:color w:val="0F75BC" w:themeColor="accent2"/>
              <w:sz w:val="42"/>
              <w:szCs w:val="42"/>
            </w:rPr>
          </w:pPr>
          <w:r>
            <w:rPr>
              <w:b/>
              <w:color w:val="0F75BC" w:themeColor="accent2"/>
              <w:sz w:val="42"/>
              <w:szCs w:val="42"/>
            </w:rPr>
            <w:t>Route to 2045</w:t>
          </w:r>
        </w:p>
        <w:p w14:paraId="0DE4E174" w14:textId="022344A4" w:rsidR="00267B8B" w:rsidRDefault="00267B8B" w:rsidP="00267B8B">
          <w:pPr>
            <w:spacing w:after="0"/>
            <w:rPr>
              <w:b/>
              <w:color w:val="0F75BC" w:themeColor="accent2"/>
              <w:sz w:val="42"/>
              <w:szCs w:val="42"/>
            </w:rPr>
          </w:pPr>
          <w:r>
            <w:rPr>
              <w:b/>
              <w:color w:val="0F75BC" w:themeColor="accent2"/>
              <w:sz w:val="42"/>
              <w:szCs w:val="42"/>
            </w:rPr>
            <w:t xml:space="preserve">DRAFT Public </w:t>
          </w:r>
        </w:p>
        <w:p w14:paraId="6D139C99" w14:textId="56165505" w:rsidR="004D03A4" w:rsidRDefault="00267B8B" w:rsidP="00267B8B">
          <w:pPr>
            <w:spacing w:after="0"/>
            <w:rPr>
              <w:b/>
              <w:color w:val="0F75BC" w:themeColor="accent2"/>
              <w:sz w:val="42"/>
              <w:szCs w:val="42"/>
            </w:rPr>
          </w:pPr>
          <w:r>
            <w:rPr>
              <w:b/>
              <w:color w:val="0F75BC" w:themeColor="accent2"/>
              <w:sz w:val="42"/>
              <w:szCs w:val="42"/>
            </w:rPr>
            <w:t>Participation Plan</w:t>
          </w:r>
        </w:p>
        <w:p w14:paraId="31C8970E" w14:textId="1338B924" w:rsidR="00267B8B" w:rsidRPr="004D03A4" w:rsidRDefault="00267B8B" w:rsidP="00267B8B">
          <w:pPr>
            <w:spacing w:after="0"/>
            <w:rPr>
              <w:b/>
              <w:color w:val="0F75BC" w:themeColor="accent2"/>
              <w:sz w:val="42"/>
              <w:szCs w:val="42"/>
            </w:rPr>
          </w:pPr>
          <w:r>
            <w:rPr>
              <w:b/>
              <w:color w:val="0F75BC" w:themeColor="accent2"/>
              <w:sz w:val="42"/>
              <w:szCs w:val="42"/>
            </w:rPr>
            <w:t>Summary Report</w:t>
          </w:r>
        </w:p>
        <w:p w14:paraId="246B83FB" w14:textId="77777777" w:rsidR="004D03A4" w:rsidRDefault="004D03A4"/>
        <w:p w14:paraId="507A71F8" w14:textId="77777777" w:rsidR="00C8206A" w:rsidRPr="00C8206A" w:rsidRDefault="00C8206A"/>
        <w:p w14:paraId="79BB3913" w14:textId="77777777" w:rsidR="004D03A4" w:rsidRDefault="004D03A4">
          <w:pPr>
            <w:rPr>
              <w:i/>
            </w:rPr>
          </w:pPr>
        </w:p>
        <w:p w14:paraId="1E897CCC" w14:textId="77777777" w:rsidR="004D03A4" w:rsidRPr="004D03A4" w:rsidRDefault="004D03A4">
          <w:pPr>
            <w:rPr>
              <w:i/>
            </w:rPr>
          </w:pPr>
          <w:r w:rsidRPr="004D03A4">
            <w:rPr>
              <w:i/>
            </w:rPr>
            <w:t>Prepared for</w:t>
          </w:r>
        </w:p>
        <w:p w14:paraId="695A8254" w14:textId="6EDFC0E1" w:rsidR="004D03A4" w:rsidRPr="00C8206A" w:rsidRDefault="004D03A4">
          <w:r>
            <w:rPr>
              <w:noProof/>
            </w:rPr>
            <w:drawing>
              <wp:inline distT="0" distB="0" distL="0" distR="0" wp14:anchorId="7B79CB4C" wp14:editId="5638BE57">
                <wp:extent cx="914400" cy="914400"/>
                <wp:effectExtent l="0" t="0" r="0" b="0"/>
                <wp:docPr id="7" name="Picture 7" descr="Charlotte County-Punta Gorda M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rlotte-Punta Gorda MP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3205" cy="933205"/>
                        </a:xfrm>
                        <a:prstGeom prst="rect">
                          <a:avLst/>
                        </a:prstGeom>
                      </pic:spPr>
                    </pic:pic>
                  </a:graphicData>
                </a:graphic>
              </wp:inline>
            </w:drawing>
          </w:r>
        </w:p>
        <w:p w14:paraId="4DD490F0" w14:textId="77777777" w:rsidR="00C8206A" w:rsidRDefault="00C8206A">
          <w:pPr>
            <w:rPr>
              <w:i/>
            </w:rPr>
          </w:pPr>
        </w:p>
        <w:p w14:paraId="01150CB4" w14:textId="4A073D9F" w:rsidR="00C8206A" w:rsidRPr="004D03A4" w:rsidRDefault="004D03A4">
          <w:pPr>
            <w:rPr>
              <w:i/>
            </w:rPr>
          </w:pPr>
          <w:r w:rsidRPr="004D03A4">
            <w:rPr>
              <w:i/>
            </w:rPr>
            <w:t>Prepared by</w:t>
          </w:r>
          <w:r w:rsidR="00382460">
            <w:rPr>
              <w:i/>
            </w:rPr>
            <w:t>:</w:t>
          </w:r>
        </w:p>
        <w:p w14:paraId="448BD981" w14:textId="04731DD3" w:rsidR="004D03A4" w:rsidRDefault="004D03A4">
          <w:r>
            <w:rPr>
              <w:noProof/>
            </w:rPr>
            <w:drawing>
              <wp:inline distT="0" distB="0" distL="0" distR="0" wp14:anchorId="60C9BEE2" wp14:editId="24388A05">
                <wp:extent cx="1440311" cy="664029"/>
                <wp:effectExtent l="0" t="0" r="7620" b="3175"/>
                <wp:docPr id="8" name="Picture 8" descr="Tindale Oli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r logo stack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650" cy="682165"/>
                        </a:xfrm>
                        <a:prstGeom prst="rect">
                          <a:avLst/>
                        </a:prstGeom>
                      </pic:spPr>
                    </pic:pic>
                  </a:graphicData>
                </a:graphic>
              </wp:inline>
            </w:drawing>
          </w:r>
        </w:p>
        <w:p w14:paraId="7BE8C826" w14:textId="33E71E1F" w:rsidR="00C8206A" w:rsidRDefault="00C8206A" w:rsidP="00C8206A">
          <w:pPr>
            <w:spacing w:after="0" w:line="240" w:lineRule="auto"/>
          </w:pPr>
          <w:r>
            <w:t>1000 N. Ashley Drive Suite 400</w:t>
          </w:r>
        </w:p>
        <w:p w14:paraId="7E434A3B" w14:textId="77777777" w:rsidR="00C8206A" w:rsidRDefault="00C8206A" w:rsidP="00C8206A">
          <w:pPr>
            <w:spacing w:after="0" w:line="240" w:lineRule="auto"/>
          </w:pPr>
          <w:r>
            <w:t>Tampa, FL 33602</w:t>
          </w:r>
        </w:p>
        <w:p w14:paraId="33FD106A" w14:textId="77777777" w:rsidR="00C8206A" w:rsidRDefault="00C8206A" w:rsidP="00C8206A">
          <w:pPr>
            <w:spacing w:after="0" w:line="240" w:lineRule="auto"/>
          </w:pPr>
        </w:p>
        <w:p w14:paraId="4423F89D" w14:textId="7683A926" w:rsidR="00EF6164" w:rsidRDefault="000C75B5" w:rsidP="00C8206A">
          <w:pPr>
            <w:spacing w:after="0" w:line="240" w:lineRule="auto"/>
          </w:pPr>
        </w:p>
      </w:sdtContent>
    </w:sdt>
    <w:p w14:paraId="33057534" w14:textId="4633A783" w:rsidR="009C61A4" w:rsidRDefault="00EF6164">
      <w:pPr>
        <w:rPr>
          <w:b/>
          <w:color w:val="0F75BC" w:themeColor="accent2"/>
          <w:sz w:val="28"/>
          <w:szCs w:val="28"/>
        </w:rPr>
      </w:pPr>
      <w:r w:rsidRPr="00EF6164">
        <w:rPr>
          <w:b/>
          <w:color w:val="0F75BC" w:themeColor="accent2"/>
          <w:sz w:val="28"/>
          <w:szCs w:val="28"/>
        </w:rPr>
        <w:lastRenderedPageBreak/>
        <w:t>Table of Contents</w:t>
      </w:r>
    </w:p>
    <w:p w14:paraId="3E8F2A70" w14:textId="519549B3" w:rsidR="0068036E" w:rsidRDefault="006300B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225262" w:history="1">
        <w:r w:rsidR="0068036E" w:rsidRPr="00C30519">
          <w:rPr>
            <w:rStyle w:val="Hyperlink"/>
            <w:noProof/>
          </w:rPr>
          <w:t>Section 1: Introduction</w:t>
        </w:r>
        <w:r w:rsidR="0068036E">
          <w:rPr>
            <w:noProof/>
            <w:webHidden/>
          </w:rPr>
          <w:tab/>
        </w:r>
        <w:r w:rsidR="0068036E">
          <w:rPr>
            <w:noProof/>
            <w:webHidden/>
          </w:rPr>
          <w:fldChar w:fldCharType="begin"/>
        </w:r>
        <w:r w:rsidR="0068036E">
          <w:rPr>
            <w:noProof/>
            <w:webHidden/>
          </w:rPr>
          <w:instrText xml:space="preserve"> PAGEREF _Toc20225262 \h </w:instrText>
        </w:r>
        <w:r w:rsidR="0068036E">
          <w:rPr>
            <w:noProof/>
            <w:webHidden/>
          </w:rPr>
        </w:r>
        <w:r w:rsidR="0068036E">
          <w:rPr>
            <w:noProof/>
            <w:webHidden/>
          </w:rPr>
          <w:fldChar w:fldCharType="separate"/>
        </w:r>
        <w:r w:rsidR="0068036E">
          <w:rPr>
            <w:noProof/>
            <w:webHidden/>
          </w:rPr>
          <w:t>1-1</w:t>
        </w:r>
        <w:r w:rsidR="0068036E">
          <w:rPr>
            <w:noProof/>
            <w:webHidden/>
          </w:rPr>
          <w:fldChar w:fldCharType="end"/>
        </w:r>
      </w:hyperlink>
    </w:p>
    <w:p w14:paraId="155BCF2D" w14:textId="713BFAB2" w:rsidR="0068036E" w:rsidRDefault="0068036E">
      <w:pPr>
        <w:pStyle w:val="TOC1"/>
        <w:tabs>
          <w:tab w:val="right" w:leader="dot" w:pos="9350"/>
        </w:tabs>
        <w:rPr>
          <w:rFonts w:eastAsiaTheme="minorEastAsia"/>
          <w:noProof/>
        </w:rPr>
      </w:pPr>
      <w:hyperlink w:anchor="_Toc20225263" w:history="1">
        <w:r w:rsidRPr="00C30519">
          <w:rPr>
            <w:rStyle w:val="Hyperlink"/>
            <w:noProof/>
          </w:rPr>
          <w:t>Section 2: Visioning and Big Picture</w:t>
        </w:r>
        <w:r>
          <w:rPr>
            <w:noProof/>
            <w:webHidden/>
          </w:rPr>
          <w:tab/>
        </w:r>
        <w:r>
          <w:rPr>
            <w:noProof/>
            <w:webHidden/>
          </w:rPr>
          <w:fldChar w:fldCharType="begin"/>
        </w:r>
        <w:r>
          <w:rPr>
            <w:noProof/>
            <w:webHidden/>
          </w:rPr>
          <w:instrText xml:space="preserve"> PAGEREF _Toc20225263 \h </w:instrText>
        </w:r>
        <w:r>
          <w:rPr>
            <w:noProof/>
            <w:webHidden/>
          </w:rPr>
        </w:r>
        <w:r>
          <w:rPr>
            <w:noProof/>
            <w:webHidden/>
          </w:rPr>
          <w:fldChar w:fldCharType="separate"/>
        </w:r>
        <w:r>
          <w:rPr>
            <w:noProof/>
            <w:webHidden/>
          </w:rPr>
          <w:t>2-1</w:t>
        </w:r>
        <w:r>
          <w:rPr>
            <w:noProof/>
            <w:webHidden/>
          </w:rPr>
          <w:fldChar w:fldCharType="end"/>
        </w:r>
      </w:hyperlink>
    </w:p>
    <w:p w14:paraId="7E27A592" w14:textId="17033622" w:rsidR="0068036E" w:rsidRDefault="0068036E">
      <w:pPr>
        <w:pStyle w:val="TOC2"/>
        <w:tabs>
          <w:tab w:val="left" w:pos="880"/>
          <w:tab w:val="right" w:leader="dot" w:pos="9350"/>
        </w:tabs>
        <w:rPr>
          <w:rFonts w:eastAsiaTheme="minorEastAsia"/>
          <w:noProof/>
        </w:rPr>
      </w:pPr>
      <w:hyperlink w:anchor="_Toc20225264" w:history="1">
        <w:r w:rsidRPr="00C30519">
          <w:rPr>
            <w:rStyle w:val="Hyperlink"/>
            <w:noProof/>
          </w:rPr>
          <w:t>2.1</w:t>
        </w:r>
        <w:r>
          <w:rPr>
            <w:rFonts w:eastAsiaTheme="minorEastAsia"/>
            <w:noProof/>
          </w:rPr>
          <w:tab/>
        </w:r>
        <w:r w:rsidRPr="00C30519">
          <w:rPr>
            <w:rStyle w:val="Hyperlink"/>
            <w:noProof/>
          </w:rPr>
          <w:t>Stakeholder Interviews</w:t>
        </w:r>
        <w:r>
          <w:rPr>
            <w:noProof/>
            <w:webHidden/>
          </w:rPr>
          <w:tab/>
        </w:r>
        <w:r>
          <w:rPr>
            <w:noProof/>
            <w:webHidden/>
          </w:rPr>
          <w:fldChar w:fldCharType="begin"/>
        </w:r>
        <w:r>
          <w:rPr>
            <w:noProof/>
            <w:webHidden/>
          </w:rPr>
          <w:instrText xml:space="preserve"> PAGEREF _Toc20225264 \h </w:instrText>
        </w:r>
        <w:r>
          <w:rPr>
            <w:noProof/>
            <w:webHidden/>
          </w:rPr>
        </w:r>
        <w:r>
          <w:rPr>
            <w:noProof/>
            <w:webHidden/>
          </w:rPr>
          <w:fldChar w:fldCharType="separate"/>
        </w:r>
        <w:r>
          <w:rPr>
            <w:noProof/>
            <w:webHidden/>
          </w:rPr>
          <w:t>2-1</w:t>
        </w:r>
        <w:r>
          <w:rPr>
            <w:noProof/>
            <w:webHidden/>
          </w:rPr>
          <w:fldChar w:fldCharType="end"/>
        </w:r>
      </w:hyperlink>
    </w:p>
    <w:p w14:paraId="5207C308" w14:textId="0E9172F1" w:rsidR="0068036E" w:rsidRDefault="0068036E" w:rsidP="0068036E">
      <w:pPr>
        <w:pStyle w:val="TOC3"/>
        <w:rPr>
          <w:rFonts w:eastAsiaTheme="minorEastAsia"/>
          <w:noProof/>
        </w:rPr>
      </w:pPr>
      <w:hyperlink w:anchor="_Toc20225265" w:history="1">
        <w:r w:rsidRPr="00C30519">
          <w:rPr>
            <w:rStyle w:val="Hyperlink"/>
            <w:noProof/>
          </w:rPr>
          <w:t>2.1.1</w:t>
        </w:r>
        <w:r>
          <w:rPr>
            <w:rFonts w:eastAsiaTheme="minorEastAsia"/>
            <w:noProof/>
          </w:rPr>
          <w:tab/>
        </w:r>
        <w:r w:rsidRPr="00C30519">
          <w:rPr>
            <w:rStyle w:val="Hyperlink"/>
            <w:noProof/>
          </w:rPr>
          <w:t>Route to 2045 Stakeholder Interview Summary</w:t>
        </w:r>
        <w:r>
          <w:rPr>
            <w:noProof/>
            <w:webHidden/>
          </w:rPr>
          <w:tab/>
        </w:r>
        <w:r>
          <w:rPr>
            <w:noProof/>
            <w:webHidden/>
          </w:rPr>
          <w:fldChar w:fldCharType="begin"/>
        </w:r>
        <w:r>
          <w:rPr>
            <w:noProof/>
            <w:webHidden/>
          </w:rPr>
          <w:instrText xml:space="preserve"> PAGEREF _Toc20225265 \h </w:instrText>
        </w:r>
        <w:r>
          <w:rPr>
            <w:noProof/>
            <w:webHidden/>
          </w:rPr>
        </w:r>
        <w:r>
          <w:rPr>
            <w:noProof/>
            <w:webHidden/>
          </w:rPr>
          <w:fldChar w:fldCharType="separate"/>
        </w:r>
        <w:r>
          <w:rPr>
            <w:noProof/>
            <w:webHidden/>
          </w:rPr>
          <w:t>2-2</w:t>
        </w:r>
        <w:r>
          <w:rPr>
            <w:noProof/>
            <w:webHidden/>
          </w:rPr>
          <w:fldChar w:fldCharType="end"/>
        </w:r>
      </w:hyperlink>
    </w:p>
    <w:p w14:paraId="0ED1E074" w14:textId="00EE91AD" w:rsidR="0068036E" w:rsidRDefault="0068036E" w:rsidP="0068036E">
      <w:pPr>
        <w:pStyle w:val="TOC3"/>
        <w:rPr>
          <w:rFonts w:eastAsiaTheme="minorEastAsia"/>
          <w:noProof/>
        </w:rPr>
      </w:pPr>
      <w:hyperlink w:anchor="_Toc20225266" w:history="1">
        <w:r w:rsidRPr="00C30519">
          <w:rPr>
            <w:rStyle w:val="Hyperlink"/>
            <w:noProof/>
          </w:rPr>
          <w:t>2.1.2</w:t>
        </w:r>
        <w:r>
          <w:rPr>
            <w:rFonts w:eastAsiaTheme="minorEastAsia"/>
            <w:noProof/>
          </w:rPr>
          <w:tab/>
        </w:r>
        <w:r w:rsidRPr="00C30519">
          <w:rPr>
            <w:rStyle w:val="Hyperlink"/>
            <w:noProof/>
          </w:rPr>
          <w:t>Charlotte Rides TDP Stakeholder Interview Summary</w:t>
        </w:r>
        <w:r>
          <w:rPr>
            <w:noProof/>
            <w:webHidden/>
          </w:rPr>
          <w:tab/>
        </w:r>
        <w:r>
          <w:rPr>
            <w:noProof/>
            <w:webHidden/>
          </w:rPr>
          <w:fldChar w:fldCharType="begin"/>
        </w:r>
        <w:r>
          <w:rPr>
            <w:noProof/>
            <w:webHidden/>
          </w:rPr>
          <w:instrText xml:space="preserve"> PAGEREF _Toc20225266 \h </w:instrText>
        </w:r>
        <w:r>
          <w:rPr>
            <w:noProof/>
            <w:webHidden/>
          </w:rPr>
        </w:r>
        <w:r>
          <w:rPr>
            <w:noProof/>
            <w:webHidden/>
          </w:rPr>
          <w:fldChar w:fldCharType="separate"/>
        </w:r>
        <w:r>
          <w:rPr>
            <w:noProof/>
            <w:webHidden/>
          </w:rPr>
          <w:t>2-5</w:t>
        </w:r>
        <w:r>
          <w:rPr>
            <w:noProof/>
            <w:webHidden/>
          </w:rPr>
          <w:fldChar w:fldCharType="end"/>
        </w:r>
      </w:hyperlink>
    </w:p>
    <w:p w14:paraId="249C6DC0" w14:textId="507C11C3" w:rsidR="0068036E" w:rsidRDefault="0068036E">
      <w:pPr>
        <w:pStyle w:val="TOC2"/>
        <w:tabs>
          <w:tab w:val="left" w:pos="880"/>
          <w:tab w:val="right" w:leader="dot" w:pos="9350"/>
        </w:tabs>
        <w:rPr>
          <w:rFonts w:eastAsiaTheme="minorEastAsia"/>
          <w:noProof/>
        </w:rPr>
      </w:pPr>
      <w:hyperlink w:anchor="_Toc20225267" w:history="1">
        <w:r w:rsidRPr="00C30519">
          <w:rPr>
            <w:rStyle w:val="Hyperlink"/>
            <w:noProof/>
          </w:rPr>
          <w:t>2.2</w:t>
        </w:r>
        <w:r>
          <w:rPr>
            <w:rFonts w:eastAsiaTheme="minorEastAsia"/>
            <w:noProof/>
          </w:rPr>
          <w:tab/>
        </w:r>
        <w:r w:rsidRPr="00C30519">
          <w:rPr>
            <w:rStyle w:val="Hyperlink"/>
            <w:noProof/>
          </w:rPr>
          <w:t>MPO Board and Advisory Committee Visioning Workshops</w:t>
        </w:r>
        <w:r>
          <w:rPr>
            <w:noProof/>
            <w:webHidden/>
          </w:rPr>
          <w:tab/>
        </w:r>
        <w:r>
          <w:rPr>
            <w:noProof/>
            <w:webHidden/>
          </w:rPr>
          <w:fldChar w:fldCharType="begin"/>
        </w:r>
        <w:r>
          <w:rPr>
            <w:noProof/>
            <w:webHidden/>
          </w:rPr>
          <w:instrText xml:space="preserve"> PAGEREF _Toc20225267 \h </w:instrText>
        </w:r>
        <w:r>
          <w:rPr>
            <w:noProof/>
            <w:webHidden/>
          </w:rPr>
        </w:r>
        <w:r>
          <w:rPr>
            <w:noProof/>
            <w:webHidden/>
          </w:rPr>
          <w:fldChar w:fldCharType="separate"/>
        </w:r>
        <w:r>
          <w:rPr>
            <w:noProof/>
            <w:webHidden/>
          </w:rPr>
          <w:t>2-8</w:t>
        </w:r>
        <w:r>
          <w:rPr>
            <w:noProof/>
            <w:webHidden/>
          </w:rPr>
          <w:fldChar w:fldCharType="end"/>
        </w:r>
      </w:hyperlink>
    </w:p>
    <w:p w14:paraId="202B2DA7" w14:textId="41C83E89" w:rsidR="0068036E" w:rsidRDefault="0068036E" w:rsidP="0068036E">
      <w:pPr>
        <w:pStyle w:val="TOC3"/>
        <w:rPr>
          <w:rFonts w:eastAsiaTheme="minorEastAsia"/>
          <w:noProof/>
        </w:rPr>
      </w:pPr>
      <w:hyperlink w:anchor="_Toc20225268" w:history="1">
        <w:r w:rsidRPr="00C30519">
          <w:rPr>
            <w:rStyle w:val="Hyperlink"/>
            <w:noProof/>
          </w:rPr>
          <w:t>2.2.1</w:t>
        </w:r>
        <w:r>
          <w:rPr>
            <w:rFonts w:eastAsiaTheme="minorEastAsia"/>
            <w:noProof/>
          </w:rPr>
          <w:tab/>
        </w:r>
        <w:r w:rsidRPr="00C30519">
          <w:rPr>
            <w:rStyle w:val="Hyperlink"/>
            <w:noProof/>
          </w:rPr>
          <w:t>Headliner Activity</w:t>
        </w:r>
        <w:r>
          <w:rPr>
            <w:noProof/>
            <w:webHidden/>
          </w:rPr>
          <w:tab/>
        </w:r>
        <w:r>
          <w:rPr>
            <w:noProof/>
            <w:webHidden/>
          </w:rPr>
          <w:fldChar w:fldCharType="begin"/>
        </w:r>
        <w:r>
          <w:rPr>
            <w:noProof/>
            <w:webHidden/>
          </w:rPr>
          <w:instrText xml:space="preserve"> PAGEREF _Toc20225268 \h </w:instrText>
        </w:r>
        <w:r>
          <w:rPr>
            <w:noProof/>
            <w:webHidden/>
          </w:rPr>
        </w:r>
        <w:r>
          <w:rPr>
            <w:noProof/>
            <w:webHidden/>
          </w:rPr>
          <w:fldChar w:fldCharType="separate"/>
        </w:r>
        <w:r>
          <w:rPr>
            <w:noProof/>
            <w:webHidden/>
          </w:rPr>
          <w:t>2-8</w:t>
        </w:r>
        <w:r>
          <w:rPr>
            <w:noProof/>
            <w:webHidden/>
          </w:rPr>
          <w:fldChar w:fldCharType="end"/>
        </w:r>
      </w:hyperlink>
    </w:p>
    <w:p w14:paraId="33831D69" w14:textId="7847669E" w:rsidR="0068036E" w:rsidRDefault="0068036E" w:rsidP="0068036E">
      <w:pPr>
        <w:pStyle w:val="TOC3"/>
        <w:rPr>
          <w:rFonts w:eastAsiaTheme="minorEastAsia"/>
          <w:noProof/>
        </w:rPr>
      </w:pPr>
      <w:hyperlink w:anchor="_Toc20225269" w:history="1">
        <w:r w:rsidRPr="00C30519">
          <w:rPr>
            <w:rStyle w:val="Hyperlink"/>
            <w:noProof/>
          </w:rPr>
          <w:t>2.2.2</w:t>
        </w:r>
        <w:r>
          <w:rPr>
            <w:rFonts w:eastAsiaTheme="minorEastAsia"/>
            <w:noProof/>
          </w:rPr>
          <w:tab/>
        </w:r>
        <w:r w:rsidRPr="00C30519">
          <w:rPr>
            <w:rStyle w:val="Hyperlink"/>
            <w:noProof/>
          </w:rPr>
          <w:t>Headliner Activity</w:t>
        </w:r>
        <w:r>
          <w:rPr>
            <w:noProof/>
            <w:webHidden/>
          </w:rPr>
          <w:tab/>
        </w:r>
        <w:r>
          <w:rPr>
            <w:noProof/>
            <w:webHidden/>
          </w:rPr>
          <w:fldChar w:fldCharType="begin"/>
        </w:r>
        <w:r>
          <w:rPr>
            <w:noProof/>
            <w:webHidden/>
          </w:rPr>
          <w:instrText xml:space="preserve"> PAGEREF _Toc20225269 \h </w:instrText>
        </w:r>
        <w:r>
          <w:rPr>
            <w:noProof/>
            <w:webHidden/>
          </w:rPr>
        </w:r>
        <w:r>
          <w:rPr>
            <w:noProof/>
            <w:webHidden/>
          </w:rPr>
          <w:fldChar w:fldCharType="separate"/>
        </w:r>
        <w:r>
          <w:rPr>
            <w:noProof/>
            <w:webHidden/>
          </w:rPr>
          <w:t>2-9</w:t>
        </w:r>
        <w:r>
          <w:rPr>
            <w:noProof/>
            <w:webHidden/>
          </w:rPr>
          <w:fldChar w:fldCharType="end"/>
        </w:r>
      </w:hyperlink>
    </w:p>
    <w:p w14:paraId="480C1265" w14:textId="2098466B" w:rsidR="0068036E" w:rsidRDefault="0068036E">
      <w:pPr>
        <w:pStyle w:val="TOC1"/>
        <w:tabs>
          <w:tab w:val="right" w:leader="dot" w:pos="9350"/>
        </w:tabs>
        <w:rPr>
          <w:rFonts w:eastAsiaTheme="minorEastAsia"/>
          <w:noProof/>
        </w:rPr>
      </w:pPr>
      <w:hyperlink w:anchor="_Toc20225270" w:history="1">
        <w:r w:rsidRPr="00C30519">
          <w:rPr>
            <w:rStyle w:val="Hyperlink"/>
            <w:noProof/>
          </w:rPr>
          <w:t>Section 3: Technical, Practical, Feasible &amp; Corridors</w:t>
        </w:r>
        <w:r>
          <w:rPr>
            <w:noProof/>
            <w:webHidden/>
          </w:rPr>
          <w:tab/>
        </w:r>
        <w:r>
          <w:rPr>
            <w:noProof/>
            <w:webHidden/>
          </w:rPr>
          <w:fldChar w:fldCharType="begin"/>
        </w:r>
        <w:r>
          <w:rPr>
            <w:noProof/>
            <w:webHidden/>
          </w:rPr>
          <w:instrText xml:space="preserve"> PAGEREF _Toc20225270 \h </w:instrText>
        </w:r>
        <w:r>
          <w:rPr>
            <w:noProof/>
            <w:webHidden/>
          </w:rPr>
        </w:r>
        <w:r>
          <w:rPr>
            <w:noProof/>
            <w:webHidden/>
          </w:rPr>
          <w:fldChar w:fldCharType="separate"/>
        </w:r>
        <w:r>
          <w:rPr>
            <w:noProof/>
            <w:webHidden/>
          </w:rPr>
          <w:t>3-1</w:t>
        </w:r>
        <w:r>
          <w:rPr>
            <w:noProof/>
            <w:webHidden/>
          </w:rPr>
          <w:fldChar w:fldCharType="end"/>
        </w:r>
      </w:hyperlink>
    </w:p>
    <w:p w14:paraId="122A90F3" w14:textId="3BF389BB" w:rsidR="0068036E" w:rsidRDefault="0068036E">
      <w:pPr>
        <w:pStyle w:val="TOC2"/>
        <w:tabs>
          <w:tab w:val="left" w:pos="880"/>
          <w:tab w:val="right" w:leader="dot" w:pos="9350"/>
        </w:tabs>
        <w:rPr>
          <w:rFonts w:eastAsiaTheme="minorEastAsia"/>
          <w:noProof/>
        </w:rPr>
      </w:pPr>
      <w:hyperlink w:anchor="_Toc20225271" w:history="1">
        <w:r w:rsidRPr="00C30519">
          <w:rPr>
            <w:rStyle w:val="Hyperlink"/>
            <w:noProof/>
          </w:rPr>
          <w:t>3.1</w:t>
        </w:r>
        <w:r>
          <w:rPr>
            <w:rFonts w:eastAsiaTheme="minorEastAsia"/>
            <w:noProof/>
          </w:rPr>
          <w:tab/>
        </w:r>
        <w:r w:rsidRPr="00C30519">
          <w:rPr>
            <w:rStyle w:val="Hyperlink"/>
            <w:noProof/>
          </w:rPr>
          <w:t>Web-based Survey</w:t>
        </w:r>
        <w:r>
          <w:rPr>
            <w:noProof/>
            <w:webHidden/>
          </w:rPr>
          <w:tab/>
        </w:r>
        <w:r>
          <w:rPr>
            <w:noProof/>
            <w:webHidden/>
          </w:rPr>
          <w:fldChar w:fldCharType="begin"/>
        </w:r>
        <w:r>
          <w:rPr>
            <w:noProof/>
            <w:webHidden/>
          </w:rPr>
          <w:instrText xml:space="preserve"> PAGEREF _Toc20225271 \h </w:instrText>
        </w:r>
        <w:r>
          <w:rPr>
            <w:noProof/>
            <w:webHidden/>
          </w:rPr>
        </w:r>
        <w:r>
          <w:rPr>
            <w:noProof/>
            <w:webHidden/>
          </w:rPr>
          <w:fldChar w:fldCharType="separate"/>
        </w:r>
        <w:r>
          <w:rPr>
            <w:noProof/>
            <w:webHidden/>
          </w:rPr>
          <w:t>3-1</w:t>
        </w:r>
        <w:r>
          <w:rPr>
            <w:noProof/>
            <w:webHidden/>
          </w:rPr>
          <w:fldChar w:fldCharType="end"/>
        </w:r>
      </w:hyperlink>
    </w:p>
    <w:p w14:paraId="06076F1B" w14:textId="5FB5E00E" w:rsidR="0068036E" w:rsidRDefault="0068036E" w:rsidP="0068036E">
      <w:pPr>
        <w:pStyle w:val="TOC3"/>
        <w:rPr>
          <w:rFonts w:eastAsiaTheme="minorEastAsia"/>
          <w:noProof/>
        </w:rPr>
      </w:pPr>
      <w:hyperlink w:anchor="_Toc20225272" w:history="1">
        <w:r w:rsidRPr="00C30519">
          <w:rPr>
            <w:rStyle w:val="Hyperlink"/>
            <w:noProof/>
          </w:rPr>
          <w:t>3.1.1</w:t>
        </w:r>
        <w:r>
          <w:rPr>
            <w:rFonts w:eastAsiaTheme="minorEastAsia"/>
            <w:noProof/>
          </w:rPr>
          <w:tab/>
        </w:r>
        <w:r w:rsidRPr="00C30519">
          <w:rPr>
            <w:rStyle w:val="Hyperlink"/>
            <w:noProof/>
          </w:rPr>
          <w:t>Heading 3</w:t>
        </w:r>
        <w:r>
          <w:rPr>
            <w:noProof/>
            <w:webHidden/>
          </w:rPr>
          <w:tab/>
        </w:r>
        <w:r>
          <w:rPr>
            <w:noProof/>
            <w:webHidden/>
          </w:rPr>
          <w:fldChar w:fldCharType="begin"/>
        </w:r>
        <w:r>
          <w:rPr>
            <w:noProof/>
            <w:webHidden/>
          </w:rPr>
          <w:instrText xml:space="preserve"> PAGEREF _Toc20225272 \h </w:instrText>
        </w:r>
        <w:r>
          <w:rPr>
            <w:noProof/>
            <w:webHidden/>
          </w:rPr>
        </w:r>
        <w:r>
          <w:rPr>
            <w:noProof/>
            <w:webHidden/>
          </w:rPr>
          <w:fldChar w:fldCharType="separate"/>
        </w:r>
        <w:r>
          <w:rPr>
            <w:noProof/>
            <w:webHidden/>
          </w:rPr>
          <w:t>3-1</w:t>
        </w:r>
        <w:r>
          <w:rPr>
            <w:noProof/>
            <w:webHidden/>
          </w:rPr>
          <w:fldChar w:fldCharType="end"/>
        </w:r>
      </w:hyperlink>
    </w:p>
    <w:p w14:paraId="663E1475" w14:textId="1117B02E" w:rsidR="0068036E" w:rsidRDefault="0068036E">
      <w:pPr>
        <w:pStyle w:val="TOC2"/>
        <w:tabs>
          <w:tab w:val="left" w:pos="880"/>
          <w:tab w:val="right" w:leader="dot" w:pos="9350"/>
        </w:tabs>
        <w:rPr>
          <w:rFonts w:eastAsiaTheme="minorEastAsia"/>
          <w:noProof/>
        </w:rPr>
      </w:pPr>
      <w:hyperlink w:anchor="_Toc20225273" w:history="1">
        <w:r w:rsidRPr="00C30519">
          <w:rPr>
            <w:rStyle w:val="Hyperlink"/>
            <w:noProof/>
          </w:rPr>
          <w:t>3.2</w:t>
        </w:r>
        <w:r>
          <w:rPr>
            <w:rFonts w:eastAsiaTheme="minorEastAsia"/>
            <w:noProof/>
          </w:rPr>
          <w:tab/>
        </w:r>
        <w:r w:rsidRPr="00C30519">
          <w:rPr>
            <w:rStyle w:val="Hyperlink"/>
            <w:noProof/>
          </w:rPr>
          <w:t>Needs Plan Workshops</w:t>
        </w:r>
        <w:r>
          <w:rPr>
            <w:noProof/>
            <w:webHidden/>
          </w:rPr>
          <w:tab/>
        </w:r>
        <w:r>
          <w:rPr>
            <w:noProof/>
            <w:webHidden/>
          </w:rPr>
          <w:fldChar w:fldCharType="begin"/>
        </w:r>
        <w:r>
          <w:rPr>
            <w:noProof/>
            <w:webHidden/>
          </w:rPr>
          <w:instrText xml:space="preserve"> PAGEREF _Toc20225273 \h </w:instrText>
        </w:r>
        <w:r>
          <w:rPr>
            <w:noProof/>
            <w:webHidden/>
          </w:rPr>
        </w:r>
        <w:r>
          <w:rPr>
            <w:noProof/>
            <w:webHidden/>
          </w:rPr>
          <w:fldChar w:fldCharType="separate"/>
        </w:r>
        <w:r>
          <w:rPr>
            <w:noProof/>
            <w:webHidden/>
          </w:rPr>
          <w:t>3-1</w:t>
        </w:r>
        <w:r>
          <w:rPr>
            <w:noProof/>
            <w:webHidden/>
          </w:rPr>
          <w:fldChar w:fldCharType="end"/>
        </w:r>
      </w:hyperlink>
    </w:p>
    <w:p w14:paraId="76A3A870" w14:textId="0EBB2F1B" w:rsidR="0068036E" w:rsidRDefault="0068036E">
      <w:pPr>
        <w:pStyle w:val="TOC2"/>
        <w:tabs>
          <w:tab w:val="left" w:pos="880"/>
          <w:tab w:val="right" w:leader="dot" w:pos="9350"/>
        </w:tabs>
        <w:rPr>
          <w:rFonts w:eastAsiaTheme="minorEastAsia"/>
          <w:noProof/>
        </w:rPr>
      </w:pPr>
      <w:hyperlink w:anchor="_Toc20225274" w:history="1">
        <w:r w:rsidRPr="00C30519">
          <w:rPr>
            <w:rStyle w:val="Hyperlink"/>
            <w:noProof/>
          </w:rPr>
          <w:t>3.3</w:t>
        </w:r>
        <w:r>
          <w:rPr>
            <w:rFonts w:eastAsiaTheme="minorEastAsia"/>
            <w:noProof/>
          </w:rPr>
          <w:tab/>
        </w:r>
        <w:r w:rsidRPr="00C30519">
          <w:rPr>
            <w:rStyle w:val="Hyperlink"/>
            <w:noProof/>
          </w:rPr>
          <w:t>MPO Board Meeting#2 Initial Needs and Financial Plan</w:t>
        </w:r>
        <w:r>
          <w:rPr>
            <w:noProof/>
            <w:webHidden/>
          </w:rPr>
          <w:tab/>
        </w:r>
        <w:r>
          <w:rPr>
            <w:noProof/>
            <w:webHidden/>
          </w:rPr>
          <w:fldChar w:fldCharType="begin"/>
        </w:r>
        <w:r>
          <w:rPr>
            <w:noProof/>
            <w:webHidden/>
          </w:rPr>
          <w:instrText xml:space="preserve"> PAGEREF _Toc20225274 \h </w:instrText>
        </w:r>
        <w:r>
          <w:rPr>
            <w:noProof/>
            <w:webHidden/>
          </w:rPr>
        </w:r>
        <w:r>
          <w:rPr>
            <w:noProof/>
            <w:webHidden/>
          </w:rPr>
          <w:fldChar w:fldCharType="separate"/>
        </w:r>
        <w:r>
          <w:rPr>
            <w:noProof/>
            <w:webHidden/>
          </w:rPr>
          <w:t>3-1</w:t>
        </w:r>
        <w:r>
          <w:rPr>
            <w:noProof/>
            <w:webHidden/>
          </w:rPr>
          <w:fldChar w:fldCharType="end"/>
        </w:r>
      </w:hyperlink>
    </w:p>
    <w:p w14:paraId="7F81CC04" w14:textId="78EB071A" w:rsidR="0068036E" w:rsidRDefault="0068036E">
      <w:pPr>
        <w:pStyle w:val="TOC2"/>
        <w:tabs>
          <w:tab w:val="left" w:pos="880"/>
          <w:tab w:val="right" w:leader="dot" w:pos="9350"/>
        </w:tabs>
        <w:rPr>
          <w:rFonts w:eastAsiaTheme="minorEastAsia"/>
          <w:noProof/>
        </w:rPr>
      </w:pPr>
      <w:hyperlink w:anchor="_Toc20225275" w:history="1">
        <w:r w:rsidRPr="00C30519">
          <w:rPr>
            <w:rStyle w:val="Hyperlink"/>
            <w:noProof/>
          </w:rPr>
          <w:t>3.4</w:t>
        </w:r>
        <w:r>
          <w:rPr>
            <w:rFonts w:eastAsiaTheme="minorEastAsia"/>
            <w:noProof/>
          </w:rPr>
          <w:tab/>
        </w:r>
        <w:r w:rsidRPr="00C30519">
          <w:rPr>
            <w:rStyle w:val="Hyperlink"/>
            <w:noProof/>
          </w:rPr>
          <w:t>MPO Board Meeting #3 Needs and Cost Prioritization Plan</w:t>
        </w:r>
        <w:r>
          <w:rPr>
            <w:noProof/>
            <w:webHidden/>
          </w:rPr>
          <w:tab/>
        </w:r>
        <w:r>
          <w:rPr>
            <w:noProof/>
            <w:webHidden/>
          </w:rPr>
          <w:fldChar w:fldCharType="begin"/>
        </w:r>
        <w:r>
          <w:rPr>
            <w:noProof/>
            <w:webHidden/>
          </w:rPr>
          <w:instrText xml:space="preserve"> PAGEREF _Toc20225275 \h </w:instrText>
        </w:r>
        <w:r>
          <w:rPr>
            <w:noProof/>
            <w:webHidden/>
          </w:rPr>
        </w:r>
        <w:r>
          <w:rPr>
            <w:noProof/>
            <w:webHidden/>
          </w:rPr>
          <w:fldChar w:fldCharType="separate"/>
        </w:r>
        <w:r>
          <w:rPr>
            <w:noProof/>
            <w:webHidden/>
          </w:rPr>
          <w:t>3-1</w:t>
        </w:r>
        <w:r>
          <w:rPr>
            <w:noProof/>
            <w:webHidden/>
          </w:rPr>
          <w:fldChar w:fldCharType="end"/>
        </w:r>
      </w:hyperlink>
    </w:p>
    <w:p w14:paraId="317CB50F" w14:textId="5B3714E7" w:rsidR="0068036E" w:rsidRDefault="0068036E">
      <w:pPr>
        <w:pStyle w:val="TOC1"/>
        <w:tabs>
          <w:tab w:val="right" w:leader="dot" w:pos="9350"/>
        </w:tabs>
        <w:rPr>
          <w:rFonts w:eastAsiaTheme="minorEastAsia"/>
          <w:noProof/>
        </w:rPr>
      </w:pPr>
      <w:hyperlink w:anchor="_Toc20225276" w:history="1">
        <w:r w:rsidRPr="00C30519">
          <w:rPr>
            <w:rStyle w:val="Hyperlink"/>
            <w:noProof/>
          </w:rPr>
          <w:t>Section 4: Making Route to 2045 Happen</w:t>
        </w:r>
        <w:r>
          <w:rPr>
            <w:noProof/>
            <w:webHidden/>
          </w:rPr>
          <w:tab/>
        </w:r>
        <w:r>
          <w:rPr>
            <w:noProof/>
            <w:webHidden/>
          </w:rPr>
          <w:fldChar w:fldCharType="begin"/>
        </w:r>
        <w:r>
          <w:rPr>
            <w:noProof/>
            <w:webHidden/>
          </w:rPr>
          <w:instrText xml:space="preserve"> PAGEREF _Toc20225276 \h </w:instrText>
        </w:r>
        <w:r>
          <w:rPr>
            <w:noProof/>
            <w:webHidden/>
          </w:rPr>
        </w:r>
        <w:r>
          <w:rPr>
            <w:noProof/>
            <w:webHidden/>
          </w:rPr>
          <w:fldChar w:fldCharType="separate"/>
        </w:r>
        <w:r>
          <w:rPr>
            <w:noProof/>
            <w:webHidden/>
          </w:rPr>
          <w:t>4-1</w:t>
        </w:r>
        <w:r>
          <w:rPr>
            <w:noProof/>
            <w:webHidden/>
          </w:rPr>
          <w:fldChar w:fldCharType="end"/>
        </w:r>
      </w:hyperlink>
    </w:p>
    <w:p w14:paraId="183AC0D1" w14:textId="260476A9" w:rsidR="0068036E" w:rsidRDefault="0068036E">
      <w:pPr>
        <w:pStyle w:val="TOC2"/>
        <w:tabs>
          <w:tab w:val="left" w:pos="880"/>
          <w:tab w:val="right" w:leader="dot" w:pos="9350"/>
        </w:tabs>
        <w:rPr>
          <w:rFonts w:eastAsiaTheme="minorEastAsia"/>
          <w:noProof/>
        </w:rPr>
      </w:pPr>
      <w:hyperlink w:anchor="_Toc20225277" w:history="1">
        <w:r w:rsidRPr="00C30519">
          <w:rPr>
            <w:rStyle w:val="Hyperlink"/>
            <w:noProof/>
          </w:rPr>
          <w:t>4.1</w:t>
        </w:r>
        <w:r>
          <w:rPr>
            <w:rFonts w:eastAsiaTheme="minorEastAsia"/>
            <w:noProof/>
          </w:rPr>
          <w:tab/>
        </w:r>
        <w:r w:rsidRPr="00C30519">
          <w:rPr>
            <w:rStyle w:val="Hyperlink"/>
            <w:noProof/>
          </w:rPr>
          <w:t>Interactive Online Engagement Tool</w:t>
        </w:r>
        <w:r>
          <w:rPr>
            <w:noProof/>
            <w:webHidden/>
          </w:rPr>
          <w:tab/>
        </w:r>
        <w:r>
          <w:rPr>
            <w:noProof/>
            <w:webHidden/>
          </w:rPr>
          <w:fldChar w:fldCharType="begin"/>
        </w:r>
        <w:r>
          <w:rPr>
            <w:noProof/>
            <w:webHidden/>
          </w:rPr>
          <w:instrText xml:space="preserve"> PAGEREF _Toc20225277 \h </w:instrText>
        </w:r>
        <w:r>
          <w:rPr>
            <w:noProof/>
            <w:webHidden/>
          </w:rPr>
        </w:r>
        <w:r>
          <w:rPr>
            <w:noProof/>
            <w:webHidden/>
          </w:rPr>
          <w:fldChar w:fldCharType="separate"/>
        </w:r>
        <w:r>
          <w:rPr>
            <w:noProof/>
            <w:webHidden/>
          </w:rPr>
          <w:t>4-1</w:t>
        </w:r>
        <w:r>
          <w:rPr>
            <w:noProof/>
            <w:webHidden/>
          </w:rPr>
          <w:fldChar w:fldCharType="end"/>
        </w:r>
      </w:hyperlink>
    </w:p>
    <w:p w14:paraId="2103C687" w14:textId="7E5F77D8" w:rsidR="0068036E" w:rsidRDefault="0068036E" w:rsidP="0068036E">
      <w:pPr>
        <w:pStyle w:val="TOC3"/>
        <w:rPr>
          <w:rFonts w:eastAsiaTheme="minorEastAsia"/>
          <w:noProof/>
        </w:rPr>
      </w:pPr>
      <w:hyperlink w:anchor="_Toc20225278" w:history="1">
        <w:r w:rsidRPr="00C30519">
          <w:rPr>
            <w:rStyle w:val="Hyperlink"/>
            <w:noProof/>
          </w:rPr>
          <w:t>4.1.1</w:t>
        </w:r>
        <w:r>
          <w:rPr>
            <w:rFonts w:eastAsiaTheme="minorEastAsia"/>
            <w:noProof/>
          </w:rPr>
          <w:tab/>
        </w:r>
        <w:r w:rsidRPr="00C30519">
          <w:rPr>
            <w:rStyle w:val="Hyperlink"/>
            <w:noProof/>
          </w:rPr>
          <w:t>Heading 3</w:t>
        </w:r>
        <w:r>
          <w:rPr>
            <w:noProof/>
            <w:webHidden/>
          </w:rPr>
          <w:tab/>
        </w:r>
        <w:r>
          <w:rPr>
            <w:noProof/>
            <w:webHidden/>
          </w:rPr>
          <w:fldChar w:fldCharType="begin"/>
        </w:r>
        <w:r>
          <w:rPr>
            <w:noProof/>
            <w:webHidden/>
          </w:rPr>
          <w:instrText xml:space="preserve"> PAGEREF _Toc20225278 \h </w:instrText>
        </w:r>
        <w:r>
          <w:rPr>
            <w:noProof/>
            <w:webHidden/>
          </w:rPr>
        </w:r>
        <w:r>
          <w:rPr>
            <w:noProof/>
            <w:webHidden/>
          </w:rPr>
          <w:fldChar w:fldCharType="separate"/>
        </w:r>
        <w:r>
          <w:rPr>
            <w:noProof/>
            <w:webHidden/>
          </w:rPr>
          <w:t>4-1</w:t>
        </w:r>
        <w:r>
          <w:rPr>
            <w:noProof/>
            <w:webHidden/>
          </w:rPr>
          <w:fldChar w:fldCharType="end"/>
        </w:r>
      </w:hyperlink>
    </w:p>
    <w:p w14:paraId="28E3F027" w14:textId="7A39E25F" w:rsidR="0068036E" w:rsidRDefault="0068036E">
      <w:pPr>
        <w:pStyle w:val="TOC2"/>
        <w:tabs>
          <w:tab w:val="left" w:pos="880"/>
          <w:tab w:val="right" w:leader="dot" w:pos="9350"/>
        </w:tabs>
        <w:rPr>
          <w:rFonts w:eastAsiaTheme="minorEastAsia"/>
          <w:noProof/>
        </w:rPr>
      </w:pPr>
      <w:hyperlink w:anchor="_Toc20225279" w:history="1">
        <w:r w:rsidRPr="00C30519">
          <w:rPr>
            <w:rStyle w:val="Hyperlink"/>
            <w:noProof/>
          </w:rPr>
          <w:t>4.2</w:t>
        </w:r>
        <w:r>
          <w:rPr>
            <w:rFonts w:eastAsiaTheme="minorEastAsia"/>
            <w:noProof/>
          </w:rPr>
          <w:tab/>
        </w:r>
        <w:r w:rsidRPr="00C30519">
          <w:rPr>
            <w:rStyle w:val="Hyperlink"/>
            <w:noProof/>
          </w:rPr>
          <w:t>Cost Feasible Workshops</w:t>
        </w:r>
        <w:r>
          <w:rPr>
            <w:noProof/>
            <w:webHidden/>
          </w:rPr>
          <w:tab/>
        </w:r>
        <w:r>
          <w:rPr>
            <w:noProof/>
            <w:webHidden/>
          </w:rPr>
          <w:fldChar w:fldCharType="begin"/>
        </w:r>
        <w:r>
          <w:rPr>
            <w:noProof/>
            <w:webHidden/>
          </w:rPr>
          <w:instrText xml:space="preserve"> PAGEREF _Toc20225279 \h </w:instrText>
        </w:r>
        <w:r>
          <w:rPr>
            <w:noProof/>
            <w:webHidden/>
          </w:rPr>
        </w:r>
        <w:r>
          <w:rPr>
            <w:noProof/>
            <w:webHidden/>
          </w:rPr>
          <w:fldChar w:fldCharType="separate"/>
        </w:r>
        <w:r>
          <w:rPr>
            <w:noProof/>
            <w:webHidden/>
          </w:rPr>
          <w:t>4-1</w:t>
        </w:r>
        <w:r>
          <w:rPr>
            <w:noProof/>
            <w:webHidden/>
          </w:rPr>
          <w:fldChar w:fldCharType="end"/>
        </w:r>
      </w:hyperlink>
    </w:p>
    <w:p w14:paraId="4B80CA1B" w14:textId="15A837ED" w:rsidR="0068036E" w:rsidRDefault="0068036E">
      <w:pPr>
        <w:pStyle w:val="TOC2"/>
        <w:tabs>
          <w:tab w:val="left" w:pos="880"/>
          <w:tab w:val="right" w:leader="dot" w:pos="9350"/>
        </w:tabs>
        <w:rPr>
          <w:rFonts w:eastAsiaTheme="minorEastAsia"/>
          <w:noProof/>
        </w:rPr>
      </w:pPr>
      <w:hyperlink w:anchor="_Toc20225280" w:history="1">
        <w:r w:rsidRPr="00C30519">
          <w:rPr>
            <w:rStyle w:val="Hyperlink"/>
            <w:noProof/>
          </w:rPr>
          <w:t>4.3</w:t>
        </w:r>
        <w:r>
          <w:rPr>
            <w:rFonts w:eastAsiaTheme="minorEastAsia"/>
            <w:noProof/>
          </w:rPr>
          <w:tab/>
        </w:r>
        <w:r w:rsidRPr="00C30519">
          <w:rPr>
            <w:rStyle w:val="Hyperlink"/>
            <w:noProof/>
          </w:rPr>
          <w:t>MPO Board Meeting #4 Cost Feasible Plan</w:t>
        </w:r>
        <w:r>
          <w:rPr>
            <w:noProof/>
            <w:webHidden/>
          </w:rPr>
          <w:tab/>
        </w:r>
        <w:r>
          <w:rPr>
            <w:noProof/>
            <w:webHidden/>
          </w:rPr>
          <w:fldChar w:fldCharType="begin"/>
        </w:r>
        <w:r>
          <w:rPr>
            <w:noProof/>
            <w:webHidden/>
          </w:rPr>
          <w:instrText xml:space="preserve"> PAGEREF _Toc20225280 \h </w:instrText>
        </w:r>
        <w:r>
          <w:rPr>
            <w:noProof/>
            <w:webHidden/>
          </w:rPr>
        </w:r>
        <w:r>
          <w:rPr>
            <w:noProof/>
            <w:webHidden/>
          </w:rPr>
          <w:fldChar w:fldCharType="separate"/>
        </w:r>
        <w:r>
          <w:rPr>
            <w:noProof/>
            <w:webHidden/>
          </w:rPr>
          <w:t>4-1</w:t>
        </w:r>
        <w:r>
          <w:rPr>
            <w:noProof/>
            <w:webHidden/>
          </w:rPr>
          <w:fldChar w:fldCharType="end"/>
        </w:r>
      </w:hyperlink>
    </w:p>
    <w:p w14:paraId="60555A6C" w14:textId="3FEE9321" w:rsidR="0022247F" w:rsidRDefault="006300B3" w:rsidP="006300B3">
      <w:r>
        <w:fldChar w:fldCharType="end"/>
      </w:r>
    </w:p>
    <w:p w14:paraId="6482C827" w14:textId="3C95F7EF" w:rsidR="006300B3" w:rsidRPr="006300B3" w:rsidRDefault="006300B3" w:rsidP="006300B3">
      <w:pPr>
        <w:rPr>
          <w:b/>
          <w:color w:val="0F75BC" w:themeColor="accent2"/>
          <w:sz w:val="28"/>
          <w:szCs w:val="28"/>
        </w:rPr>
      </w:pPr>
      <w:r w:rsidRPr="006300B3">
        <w:rPr>
          <w:b/>
          <w:color w:val="0F75BC" w:themeColor="accent2"/>
          <w:sz w:val="28"/>
          <w:szCs w:val="28"/>
        </w:rPr>
        <w:t xml:space="preserve">Appendices </w:t>
      </w:r>
    </w:p>
    <w:p w14:paraId="18190A06" w14:textId="77777777" w:rsidR="00B10B58" w:rsidRDefault="00B10B58" w:rsidP="00B10B58">
      <w:pPr>
        <w:tabs>
          <w:tab w:val="right" w:leader="dot" w:pos="9351"/>
        </w:tabs>
        <w:rPr>
          <w:rStyle w:val="Hyperlink"/>
          <w:noProof/>
          <w:color w:val="auto"/>
          <w:u w:val="none"/>
        </w:rPr>
      </w:pPr>
      <w:r w:rsidRPr="00B10B58">
        <w:rPr>
          <w:rStyle w:val="Hyperlink"/>
          <w:noProof/>
          <w:color w:val="auto"/>
          <w:u w:val="none"/>
        </w:rPr>
        <w:t>Appendix A: Newsletter</w:t>
      </w:r>
      <w:r w:rsidRPr="00B10B58">
        <w:rPr>
          <w:rStyle w:val="Hyperlink"/>
          <w:noProof/>
          <w:color w:val="auto"/>
          <w:u w:val="none"/>
        </w:rPr>
        <w:tab/>
      </w:r>
      <w:r>
        <w:rPr>
          <w:rStyle w:val="Hyperlink"/>
          <w:noProof/>
          <w:color w:val="auto"/>
          <w:u w:val="none"/>
        </w:rPr>
        <w:t>A</w:t>
      </w:r>
      <w:r w:rsidRPr="00B10B58">
        <w:rPr>
          <w:rStyle w:val="Hyperlink"/>
          <w:noProof/>
          <w:color w:val="auto"/>
          <w:u w:val="none"/>
        </w:rPr>
        <w:t>-1</w:t>
      </w:r>
    </w:p>
    <w:p w14:paraId="4360187D" w14:textId="77777777" w:rsidR="00B10B58" w:rsidRDefault="00B10B58" w:rsidP="00B10B58">
      <w:pPr>
        <w:tabs>
          <w:tab w:val="right" w:leader="dot" w:pos="9351"/>
        </w:tabs>
        <w:rPr>
          <w:rStyle w:val="Hyperlink"/>
          <w:noProof/>
          <w:color w:val="auto"/>
          <w:u w:val="none"/>
        </w:rPr>
      </w:pPr>
      <w:r w:rsidRPr="00B10B58">
        <w:rPr>
          <w:rStyle w:val="Hyperlink"/>
          <w:noProof/>
          <w:color w:val="auto"/>
          <w:u w:val="none"/>
        </w:rPr>
        <w:t>Appendix B: Stakeholder Interview Questionnaire</w:t>
      </w:r>
      <w:r w:rsidRPr="00B10B58">
        <w:rPr>
          <w:rStyle w:val="Hyperlink"/>
          <w:noProof/>
          <w:color w:val="auto"/>
          <w:u w:val="none"/>
        </w:rPr>
        <w:tab/>
      </w:r>
      <w:r>
        <w:rPr>
          <w:rStyle w:val="Hyperlink"/>
          <w:noProof/>
          <w:color w:val="auto"/>
          <w:u w:val="none"/>
        </w:rPr>
        <w:t>B</w:t>
      </w:r>
      <w:r w:rsidRPr="00B10B58">
        <w:rPr>
          <w:rStyle w:val="Hyperlink"/>
          <w:noProof/>
          <w:color w:val="auto"/>
          <w:u w:val="none"/>
        </w:rPr>
        <w:t>-1</w:t>
      </w:r>
    </w:p>
    <w:p w14:paraId="46AE2AA0" w14:textId="6DFEA766" w:rsidR="00A738E7" w:rsidRDefault="00B10B58" w:rsidP="00B10B58">
      <w:pPr>
        <w:tabs>
          <w:tab w:val="right" w:leader="dot" w:pos="9351"/>
        </w:tabs>
        <w:rPr>
          <w:rStyle w:val="Hyperlink"/>
          <w:noProof/>
          <w:color w:val="auto"/>
          <w:u w:val="none"/>
        </w:rPr>
      </w:pPr>
      <w:r w:rsidRPr="00B10B58">
        <w:rPr>
          <w:rStyle w:val="Hyperlink"/>
          <w:noProof/>
          <w:color w:val="auto"/>
          <w:u w:val="none"/>
        </w:rPr>
        <w:t>Appendix C: Visioning Workshop Meeting Results</w:t>
      </w:r>
      <w:r w:rsidRPr="00B10B58">
        <w:rPr>
          <w:rStyle w:val="Hyperlink"/>
          <w:noProof/>
          <w:color w:val="auto"/>
          <w:u w:val="none"/>
        </w:rPr>
        <w:tab/>
      </w:r>
      <w:r>
        <w:rPr>
          <w:rStyle w:val="Hyperlink"/>
          <w:noProof/>
          <w:color w:val="auto"/>
          <w:u w:val="none"/>
        </w:rPr>
        <w:t>C-4</w:t>
      </w:r>
    </w:p>
    <w:p w14:paraId="375D86A3" w14:textId="09EAD0A7" w:rsidR="0068036E" w:rsidRDefault="0068036E">
      <w:pPr>
        <w:rPr>
          <w:rStyle w:val="Hyperlink"/>
          <w:noProof/>
          <w:color w:val="auto"/>
          <w:u w:val="none"/>
        </w:rPr>
      </w:pPr>
      <w:r>
        <w:rPr>
          <w:rStyle w:val="Hyperlink"/>
          <w:noProof/>
          <w:color w:val="auto"/>
          <w:u w:val="none"/>
        </w:rPr>
        <w:br w:type="page"/>
      </w:r>
    </w:p>
    <w:p w14:paraId="736E2162" w14:textId="77777777" w:rsidR="00EF6164" w:rsidRPr="00EF6164" w:rsidRDefault="00EF6164">
      <w:pPr>
        <w:rPr>
          <w:b/>
          <w:color w:val="0F75BC" w:themeColor="accent2"/>
          <w:sz w:val="28"/>
          <w:szCs w:val="28"/>
        </w:rPr>
      </w:pPr>
      <w:r w:rsidRPr="00EF6164">
        <w:rPr>
          <w:b/>
          <w:color w:val="0F75BC" w:themeColor="accent2"/>
          <w:sz w:val="28"/>
          <w:szCs w:val="28"/>
        </w:rPr>
        <w:lastRenderedPageBreak/>
        <w:t>List of Figures</w:t>
      </w:r>
    </w:p>
    <w:p w14:paraId="4AED1428" w14:textId="0D26D688" w:rsidR="0068036E" w:rsidRPr="0068036E" w:rsidRDefault="00B10B58" w:rsidP="0068036E">
      <w:pPr>
        <w:pStyle w:val="TOC3"/>
        <w:rPr>
          <w:rStyle w:val="Hyperlink"/>
        </w:rPr>
      </w:pPr>
      <w:r w:rsidRPr="0068036E">
        <w:rPr>
          <w:rStyle w:val="Hyperlink"/>
          <w:noProof/>
        </w:rPr>
        <w:fldChar w:fldCharType="begin"/>
      </w:r>
      <w:r w:rsidRPr="0068036E">
        <w:rPr>
          <w:rStyle w:val="Hyperlink"/>
          <w:noProof/>
        </w:rPr>
        <w:instrText xml:space="preserve"> TOC \h \z \c "Figure" </w:instrText>
      </w:r>
      <w:r w:rsidRPr="0068036E">
        <w:rPr>
          <w:rStyle w:val="Hyperlink"/>
          <w:noProof/>
        </w:rPr>
        <w:fldChar w:fldCharType="separate"/>
      </w:r>
      <w:hyperlink w:anchor="_Toc20225196" w:history="1">
        <w:r w:rsidR="0068036E" w:rsidRPr="00D23638">
          <w:rPr>
            <w:rStyle w:val="Hyperlink"/>
            <w:noProof/>
          </w:rPr>
          <w:t>Figure 2</w:t>
        </w:r>
        <w:r w:rsidR="0068036E" w:rsidRPr="00D23638">
          <w:rPr>
            <w:rStyle w:val="Hyperlink"/>
            <w:noProof/>
          </w:rPr>
          <w:noBreakHyphen/>
          <w:t>1: Best Newspaper Headlines for Year 2045</w:t>
        </w:r>
        <w:r w:rsidR="0068036E" w:rsidRPr="0068036E">
          <w:rPr>
            <w:rStyle w:val="Hyperlink"/>
            <w:webHidden/>
          </w:rPr>
          <w:tab/>
        </w:r>
        <w:r w:rsidR="0068036E" w:rsidRPr="0068036E">
          <w:rPr>
            <w:rStyle w:val="Hyperlink"/>
            <w:webHidden/>
          </w:rPr>
          <w:fldChar w:fldCharType="begin"/>
        </w:r>
        <w:r w:rsidR="0068036E" w:rsidRPr="0068036E">
          <w:rPr>
            <w:rStyle w:val="Hyperlink"/>
            <w:webHidden/>
          </w:rPr>
          <w:instrText xml:space="preserve"> PAGEREF _Toc20225196 \h </w:instrText>
        </w:r>
        <w:r w:rsidR="0068036E" w:rsidRPr="0068036E">
          <w:rPr>
            <w:rStyle w:val="Hyperlink"/>
            <w:webHidden/>
          </w:rPr>
        </w:r>
        <w:r w:rsidR="0068036E" w:rsidRPr="0068036E">
          <w:rPr>
            <w:rStyle w:val="Hyperlink"/>
            <w:webHidden/>
          </w:rPr>
          <w:fldChar w:fldCharType="separate"/>
        </w:r>
        <w:r w:rsidR="0068036E" w:rsidRPr="0068036E">
          <w:rPr>
            <w:rStyle w:val="Hyperlink"/>
            <w:webHidden/>
          </w:rPr>
          <w:t>2-8</w:t>
        </w:r>
        <w:r w:rsidR="0068036E" w:rsidRPr="0068036E">
          <w:rPr>
            <w:rStyle w:val="Hyperlink"/>
            <w:webHidden/>
          </w:rPr>
          <w:fldChar w:fldCharType="end"/>
        </w:r>
      </w:hyperlink>
    </w:p>
    <w:p w14:paraId="042B2D88" w14:textId="57379093" w:rsidR="0068036E" w:rsidRPr="0068036E" w:rsidRDefault="0068036E" w:rsidP="0068036E">
      <w:pPr>
        <w:pStyle w:val="TOC3"/>
        <w:rPr>
          <w:rStyle w:val="Hyperlink"/>
        </w:rPr>
      </w:pPr>
      <w:hyperlink w:anchor="_Toc20225197" w:history="1">
        <w:r w:rsidRPr="00D23638">
          <w:rPr>
            <w:rStyle w:val="Hyperlink"/>
            <w:noProof/>
          </w:rPr>
          <w:t>Figure 2</w:t>
        </w:r>
        <w:r w:rsidRPr="00D23638">
          <w:rPr>
            <w:rStyle w:val="Hyperlink"/>
            <w:noProof/>
          </w:rPr>
          <w:noBreakHyphen/>
          <w:t>2: Most Feared Newspaper Headlines for Year 2045</w:t>
        </w:r>
        <w:r w:rsidRPr="0068036E">
          <w:rPr>
            <w:rStyle w:val="Hyperlink"/>
            <w:webHidden/>
          </w:rPr>
          <w:tab/>
        </w:r>
        <w:r w:rsidRPr="0068036E">
          <w:rPr>
            <w:rStyle w:val="Hyperlink"/>
            <w:webHidden/>
          </w:rPr>
          <w:fldChar w:fldCharType="begin"/>
        </w:r>
        <w:r w:rsidRPr="0068036E">
          <w:rPr>
            <w:rStyle w:val="Hyperlink"/>
            <w:webHidden/>
          </w:rPr>
          <w:instrText xml:space="preserve"> PAGEREF _Toc20225197 \h </w:instrText>
        </w:r>
        <w:r w:rsidRPr="0068036E">
          <w:rPr>
            <w:rStyle w:val="Hyperlink"/>
            <w:webHidden/>
          </w:rPr>
        </w:r>
        <w:r w:rsidRPr="0068036E">
          <w:rPr>
            <w:rStyle w:val="Hyperlink"/>
            <w:webHidden/>
          </w:rPr>
          <w:fldChar w:fldCharType="separate"/>
        </w:r>
        <w:r w:rsidRPr="0068036E">
          <w:rPr>
            <w:rStyle w:val="Hyperlink"/>
            <w:webHidden/>
          </w:rPr>
          <w:t>2-9</w:t>
        </w:r>
        <w:r w:rsidRPr="0068036E">
          <w:rPr>
            <w:rStyle w:val="Hyperlink"/>
            <w:webHidden/>
          </w:rPr>
          <w:fldChar w:fldCharType="end"/>
        </w:r>
      </w:hyperlink>
    </w:p>
    <w:p w14:paraId="784E4C5E" w14:textId="5580D80B" w:rsidR="00B10B58" w:rsidRDefault="00B10B58" w:rsidP="0068036E">
      <w:pPr>
        <w:pStyle w:val="TOC3"/>
        <w:rPr>
          <w:rStyle w:val="Hyperlink"/>
          <w:noProof/>
          <w:color w:val="auto"/>
          <w:u w:val="none"/>
        </w:rPr>
      </w:pPr>
      <w:r w:rsidRPr="0068036E">
        <w:rPr>
          <w:rStyle w:val="Hyperlink"/>
          <w:noProof/>
        </w:rPr>
        <w:fldChar w:fldCharType="end"/>
      </w:r>
    </w:p>
    <w:p w14:paraId="6303901B" w14:textId="08AFFF5A" w:rsidR="00EF6164" w:rsidRPr="00EF6164" w:rsidRDefault="00EF6164">
      <w:pPr>
        <w:rPr>
          <w:b/>
          <w:color w:val="0F75BC" w:themeColor="accent2"/>
          <w:sz w:val="28"/>
          <w:szCs w:val="28"/>
        </w:rPr>
      </w:pPr>
      <w:r w:rsidRPr="00EF6164">
        <w:rPr>
          <w:b/>
          <w:color w:val="0F75BC" w:themeColor="accent2"/>
          <w:sz w:val="28"/>
          <w:szCs w:val="28"/>
        </w:rPr>
        <w:t>List of Maps</w:t>
      </w:r>
    </w:p>
    <w:p w14:paraId="1439DC91" w14:textId="1F46E1B9" w:rsidR="00B10B58" w:rsidRDefault="0068036E" w:rsidP="00B10B58">
      <w:pPr>
        <w:tabs>
          <w:tab w:val="right" w:leader="dot" w:pos="9351"/>
        </w:tabs>
        <w:rPr>
          <w:rStyle w:val="Hyperlink"/>
          <w:noProof/>
          <w:color w:val="auto"/>
          <w:u w:val="none"/>
        </w:rPr>
      </w:pPr>
      <w:r>
        <w:rPr>
          <w:rStyle w:val="Hyperlink"/>
          <w:noProof/>
          <w:color w:val="auto"/>
          <w:u w:val="none"/>
        </w:rPr>
        <w:t>To Be Determined</w:t>
      </w:r>
    </w:p>
    <w:p w14:paraId="7D4E4601" w14:textId="77777777" w:rsidR="0068036E" w:rsidRDefault="0068036E" w:rsidP="00B10B58">
      <w:pPr>
        <w:tabs>
          <w:tab w:val="right" w:leader="dot" w:pos="9351"/>
        </w:tabs>
        <w:rPr>
          <w:rStyle w:val="Hyperlink"/>
          <w:noProof/>
          <w:color w:val="auto"/>
          <w:u w:val="none"/>
        </w:rPr>
      </w:pPr>
    </w:p>
    <w:p w14:paraId="1ABC3E0B" w14:textId="0ACF71D5" w:rsidR="00EF6164" w:rsidRDefault="00EF6164">
      <w:pPr>
        <w:rPr>
          <w:b/>
          <w:color w:val="0F75BC" w:themeColor="accent2"/>
          <w:sz w:val="28"/>
          <w:szCs w:val="28"/>
        </w:rPr>
      </w:pPr>
      <w:r w:rsidRPr="00EF6164">
        <w:rPr>
          <w:b/>
          <w:color w:val="0F75BC" w:themeColor="accent2"/>
          <w:sz w:val="28"/>
          <w:szCs w:val="28"/>
        </w:rPr>
        <w:t>List of Tables</w:t>
      </w:r>
    </w:p>
    <w:p w14:paraId="437021E2" w14:textId="51845901" w:rsidR="0068036E" w:rsidRDefault="00B10B58">
      <w:pPr>
        <w:pStyle w:val="TableofFigures"/>
        <w:tabs>
          <w:tab w:val="right" w:leader="dot" w:pos="9350"/>
        </w:tabs>
        <w:rPr>
          <w:rFonts w:eastAsiaTheme="minorEastAsia"/>
          <w:noProof/>
        </w:rPr>
      </w:pPr>
      <w:r w:rsidRPr="0068036E">
        <w:rPr>
          <w:rStyle w:val="Hyperlink"/>
          <w:noProof/>
        </w:rPr>
        <w:fldChar w:fldCharType="begin"/>
      </w:r>
      <w:r w:rsidRPr="0068036E">
        <w:rPr>
          <w:rStyle w:val="Hyperlink"/>
          <w:noProof/>
        </w:rPr>
        <w:instrText xml:space="preserve"> TOC \h \z \c "Table" </w:instrText>
      </w:r>
      <w:r w:rsidRPr="0068036E">
        <w:rPr>
          <w:rStyle w:val="Hyperlink"/>
          <w:noProof/>
        </w:rPr>
        <w:fldChar w:fldCharType="separate"/>
      </w:r>
      <w:hyperlink w:anchor="_Toc20225316" w:history="1">
        <w:r w:rsidR="0068036E" w:rsidRPr="004442E1">
          <w:rPr>
            <w:rStyle w:val="Hyperlink"/>
            <w:noProof/>
          </w:rPr>
          <w:t>Table 2</w:t>
        </w:r>
        <w:r w:rsidR="0068036E" w:rsidRPr="004442E1">
          <w:rPr>
            <w:rStyle w:val="Hyperlink"/>
            <w:noProof/>
          </w:rPr>
          <w:noBreakHyphen/>
          <w:t>1: Phase I Workshop and Interview Participants</w:t>
        </w:r>
        <w:r w:rsidR="0068036E">
          <w:rPr>
            <w:noProof/>
            <w:webHidden/>
          </w:rPr>
          <w:tab/>
        </w:r>
        <w:r w:rsidR="0068036E">
          <w:rPr>
            <w:noProof/>
            <w:webHidden/>
          </w:rPr>
          <w:fldChar w:fldCharType="begin"/>
        </w:r>
        <w:r w:rsidR="0068036E">
          <w:rPr>
            <w:noProof/>
            <w:webHidden/>
          </w:rPr>
          <w:instrText xml:space="preserve"> PAGEREF _Toc20225316 \h </w:instrText>
        </w:r>
        <w:r w:rsidR="0068036E">
          <w:rPr>
            <w:noProof/>
            <w:webHidden/>
          </w:rPr>
        </w:r>
        <w:r w:rsidR="0068036E">
          <w:rPr>
            <w:noProof/>
            <w:webHidden/>
          </w:rPr>
          <w:fldChar w:fldCharType="separate"/>
        </w:r>
        <w:r w:rsidR="0068036E">
          <w:rPr>
            <w:noProof/>
            <w:webHidden/>
          </w:rPr>
          <w:t>2-1</w:t>
        </w:r>
        <w:r w:rsidR="0068036E">
          <w:rPr>
            <w:noProof/>
            <w:webHidden/>
          </w:rPr>
          <w:fldChar w:fldCharType="end"/>
        </w:r>
      </w:hyperlink>
    </w:p>
    <w:p w14:paraId="3FD0B8D6" w14:textId="60E6FF9F" w:rsidR="0068036E" w:rsidRDefault="0068036E">
      <w:pPr>
        <w:pStyle w:val="TableofFigures"/>
        <w:tabs>
          <w:tab w:val="right" w:leader="dot" w:pos="9350"/>
        </w:tabs>
        <w:rPr>
          <w:rFonts w:eastAsiaTheme="minorEastAsia"/>
          <w:noProof/>
        </w:rPr>
      </w:pPr>
      <w:hyperlink w:anchor="_Toc20225317" w:history="1">
        <w:r w:rsidRPr="004442E1">
          <w:rPr>
            <w:rStyle w:val="Hyperlink"/>
            <w:noProof/>
          </w:rPr>
          <w:t>Table 2</w:t>
        </w:r>
        <w:r w:rsidRPr="004442E1">
          <w:rPr>
            <w:rStyle w:val="Hyperlink"/>
            <w:noProof/>
          </w:rPr>
          <w:noBreakHyphen/>
          <w:t>2:  Selected Stakeholder Information</w:t>
        </w:r>
        <w:r>
          <w:rPr>
            <w:noProof/>
            <w:webHidden/>
          </w:rPr>
          <w:tab/>
        </w:r>
        <w:r>
          <w:rPr>
            <w:noProof/>
            <w:webHidden/>
          </w:rPr>
          <w:fldChar w:fldCharType="begin"/>
        </w:r>
        <w:r>
          <w:rPr>
            <w:noProof/>
            <w:webHidden/>
          </w:rPr>
          <w:instrText xml:space="preserve"> PAGEREF _Toc20225317 \h </w:instrText>
        </w:r>
        <w:r>
          <w:rPr>
            <w:noProof/>
            <w:webHidden/>
          </w:rPr>
        </w:r>
        <w:r>
          <w:rPr>
            <w:noProof/>
            <w:webHidden/>
          </w:rPr>
          <w:fldChar w:fldCharType="separate"/>
        </w:r>
        <w:r>
          <w:rPr>
            <w:noProof/>
            <w:webHidden/>
          </w:rPr>
          <w:t>2-1</w:t>
        </w:r>
        <w:r>
          <w:rPr>
            <w:noProof/>
            <w:webHidden/>
          </w:rPr>
          <w:fldChar w:fldCharType="end"/>
        </w:r>
      </w:hyperlink>
    </w:p>
    <w:p w14:paraId="454FCC7F" w14:textId="706BDF4E" w:rsidR="0068036E" w:rsidRDefault="0068036E">
      <w:pPr>
        <w:pStyle w:val="TableofFigures"/>
        <w:tabs>
          <w:tab w:val="right" w:leader="dot" w:pos="9350"/>
        </w:tabs>
        <w:rPr>
          <w:rFonts w:eastAsiaTheme="minorEastAsia"/>
          <w:noProof/>
        </w:rPr>
      </w:pPr>
      <w:hyperlink w:anchor="_Toc20225318" w:history="1">
        <w:r w:rsidRPr="004442E1">
          <w:rPr>
            <w:rStyle w:val="Hyperlink"/>
            <w:noProof/>
          </w:rPr>
          <w:t>Table 2</w:t>
        </w:r>
        <w:r w:rsidRPr="004442E1">
          <w:rPr>
            <w:rStyle w:val="Hyperlink"/>
            <w:noProof/>
          </w:rPr>
          <w:noBreakHyphen/>
          <w:t>3: How would you rate the importance of these factors when selecting future Pedestrian projects?</w:t>
        </w:r>
        <w:r>
          <w:rPr>
            <w:noProof/>
            <w:webHidden/>
          </w:rPr>
          <w:tab/>
        </w:r>
        <w:r>
          <w:rPr>
            <w:noProof/>
            <w:webHidden/>
          </w:rPr>
          <w:fldChar w:fldCharType="begin"/>
        </w:r>
        <w:r>
          <w:rPr>
            <w:noProof/>
            <w:webHidden/>
          </w:rPr>
          <w:instrText xml:space="preserve"> PAGEREF _Toc20225318 \h </w:instrText>
        </w:r>
        <w:r>
          <w:rPr>
            <w:noProof/>
            <w:webHidden/>
          </w:rPr>
        </w:r>
        <w:r>
          <w:rPr>
            <w:noProof/>
            <w:webHidden/>
          </w:rPr>
          <w:fldChar w:fldCharType="separate"/>
        </w:r>
        <w:r>
          <w:rPr>
            <w:noProof/>
            <w:webHidden/>
          </w:rPr>
          <w:t>2-4</w:t>
        </w:r>
        <w:r>
          <w:rPr>
            <w:noProof/>
            <w:webHidden/>
          </w:rPr>
          <w:fldChar w:fldCharType="end"/>
        </w:r>
      </w:hyperlink>
    </w:p>
    <w:p w14:paraId="21650D6A" w14:textId="1B3B6973" w:rsidR="0068036E" w:rsidRDefault="0068036E">
      <w:pPr>
        <w:pStyle w:val="TableofFigures"/>
        <w:tabs>
          <w:tab w:val="right" w:leader="dot" w:pos="9350"/>
        </w:tabs>
        <w:rPr>
          <w:rFonts w:eastAsiaTheme="minorEastAsia"/>
          <w:noProof/>
        </w:rPr>
      </w:pPr>
      <w:hyperlink w:anchor="_Toc20225319" w:history="1">
        <w:r w:rsidRPr="004442E1">
          <w:rPr>
            <w:rStyle w:val="Hyperlink"/>
            <w:noProof/>
          </w:rPr>
          <w:t>Table 2</w:t>
        </w:r>
        <w:r w:rsidRPr="004442E1">
          <w:rPr>
            <w:rStyle w:val="Hyperlink"/>
            <w:noProof/>
          </w:rPr>
          <w:noBreakHyphen/>
          <w:t>4: How would you rate the importance of these factors when selecting future Bicycling projects?</w:t>
        </w:r>
        <w:r>
          <w:rPr>
            <w:noProof/>
            <w:webHidden/>
          </w:rPr>
          <w:tab/>
        </w:r>
        <w:r>
          <w:rPr>
            <w:noProof/>
            <w:webHidden/>
          </w:rPr>
          <w:fldChar w:fldCharType="begin"/>
        </w:r>
        <w:r>
          <w:rPr>
            <w:noProof/>
            <w:webHidden/>
          </w:rPr>
          <w:instrText xml:space="preserve"> PAGEREF _Toc20225319 \h </w:instrText>
        </w:r>
        <w:r>
          <w:rPr>
            <w:noProof/>
            <w:webHidden/>
          </w:rPr>
        </w:r>
        <w:r>
          <w:rPr>
            <w:noProof/>
            <w:webHidden/>
          </w:rPr>
          <w:fldChar w:fldCharType="separate"/>
        </w:r>
        <w:r>
          <w:rPr>
            <w:noProof/>
            <w:webHidden/>
          </w:rPr>
          <w:t>2-4</w:t>
        </w:r>
        <w:r>
          <w:rPr>
            <w:noProof/>
            <w:webHidden/>
          </w:rPr>
          <w:fldChar w:fldCharType="end"/>
        </w:r>
      </w:hyperlink>
    </w:p>
    <w:p w14:paraId="3CC056DA" w14:textId="67F0DF20" w:rsidR="0068036E" w:rsidRDefault="0068036E">
      <w:pPr>
        <w:pStyle w:val="TableofFigures"/>
        <w:tabs>
          <w:tab w:val="right" w:leader="dot" w:pos="9350"/>
        </w:tabs>
        <w:rPr>
          <w:rFonts w:eastAsiaTheme="minorEastAsia"/>
          <w:noProof/>
        </w:rPr>
      </w:pPr>
      <w:hyperlink w:anchor="_Toc20225320" w:history="1">
        <w:r w:rsidRPr="004442E1">
          <w:rPr>
            <w:rStyle w:val="Hyperlink"/>
            <w:noProof/>
          </w:rPr>
          <w:t>Table 2</w:t>
        </w:r>
        <w:r w:rsidRPr="004442E1">
          <w:rPr>
            <w:rStyle w:val="Hyperlink"/>
            <w:noProof/>
          </w:rPr>
          <w:noBreakHyphen/>
          <w:t>5: How would you rate the importance of these factors when prioritizing future transportation projects?</w:t>
        </w:r>
        <w:r>
          <w:rPr>
            <w:noProof/>
            <w:webHidden/>
          </w:rPr>
          <w:tab/>
        </w:r>
        <w:r>
          <w:rPr>
            <w:noProof/>
            <w:webHidden/>
          </w:rPr>
          <w:fldChar w:fldCharType="begin"/>
        </w:r>
        <w:r>
          <w:rPr>
            <w:noProof/>
            <w:webHidden/>
          </w:rPr>
          <w:instrText xml:space="preserve"> PAGEREF _Toc20225320 \h </w:instrText>
        </w:r>
        <w:r>
          <w:rPr>
            <w:noProof/>
            <w:webHidden/>
          </w:rPr>
        </w:r>
        <w:r>
          <w:rPr>
            <w:noProof/>
            <w:webHidden/>
          </w:rPr>
          <w:fldChar w:fldCharType="separate"/>
        </w:r>
        <w:r>
          <w:rPr>
            <w:noProof/>
            <w:webHidden/>
          </w:rPr>
          <w:t>2-4</w:t>
        </w:r>
        <w:r>
          <w:rPr>
            <w:noProof/>
            <w:webHidden/>
          </w:rPr>
          <w:fldChar w:fldCharType="end"/>
        </w:r>
      </w:hyperlink>
    </w:p>
    <w:p w14:paraId="39D0BDA4" w14:textId="6CA23478" w:rsidR="0068036E" w:rsidRDefault="0068036E">
      <w:pPr>
        <w:pStyle w:val="TableofFigures"/>
        <w:tabs>
          <w:tab w:val="right" w:leader="dot" w:pos="9350"/>
        </w:tabs>
        <w:rPr>
          <w:rFonts w:eastAsiaTheme="minorEastAsia"/>
          <w:noProof/>
        </w:rPr>
      </w:pPr>
      <w:hyperlink w:anchor="_Toc20225321" w:history="1">
        <w:r w:rsidRPr="004442E1">
          <w:rPr>
            <w:rStyle w:val="Hyperlink"/>
            <w:noProof/>
          </w:rPr>
          <w:t>Table 2</w:t>
        </w:r>
        <w:r w:rsidRPr="004442E1">
          <w:rPr>
            <w:rStyle w:val="Hyperlink"/>
            <w:noProof/>
          </w:rPr>
          <w:noBreakHyphen/>
          <w:t>6: Current Funding Allocation for Transportation Improvements for 2040 LRTP and Average Stakeholder Funding Allocation for 2045 LRTP</w:t>
        </w:r>
        <w:r>
          <w:rPr>
            <w:noProof/>
            <w:webHidden/>
          </w:rPr>
          <w:tab/>
        </w:r>
        <w:r>
          <w:rPr>
            <w:noProof/>
            <w:webHidden/>
          </w:rPr>
          <w:fldChar w:fldCharType="begin"/>
        </w:r>
        <w:r>
          <w:rPr>
            <w:noProof/>
            <w:webHidden/>
          </w:rPr>
          <w:instrText xml:space="preserve"> PAGEREF _Toc20225321 \h </w:instrText>
        </w:r>
        <w:r>
          <w:rPr>
            <w:noProof/>
            <w:webHidden/>
          </w:rPr>
        </w:r>
        <w:r>
          <w:rPr>
            <w:noProof/>
            <w:webHidden/>
          </w:rPr>
          <w:fldChar w:fldCharType="separate"/>
        </w:r>
        <w:r>
          <w:rPr>
            <w:noProof/>
            <w:webHidden/>
          </w:rPr>
          <w:t>2-5</w:t>
        </w:r>
        <w:r>
          <w:rPr>
            <w:noProof/>
            <w:webHidden/>
          </w:rPr>
          <w:fldChar w:fldCharType="end"/>
        </w:r>
      </w:hyperlink>
    </w:p>
    <w:p w14:paraId="18080B41" w14:textId="1BE01703" w:rsidR="0068036E" w:rsidRDefault="0068036E">
      <w:pPr>
        <w:pStyle w:val="TableofFigures"/>
        <w:tabs>
          <w:tab w:val="right" w:leader="dot" w:pos="9350"/>
        </w:tabs>
        <w:rPr>
          <w:rFonts w:eastAsiaTheme="minorEastAsia"/>
          <w:noProof/>
        </w:rPr>
      </w:pPr>
      <w:hyperlink w:anchor="_Toc20225322" w:history="1">
        <w:r w:rsidRPr="004442E1">
          <w:rPr>
            <w:rStyle w:val="Hyperlink"/>
            <w:noProof/>
          </w:rPr>
          <w:t>Table 2</w:t>
        </w:r>
        <w:r w:rsidRPr="004442E1">
          <w:rPr>
            <w:rStyle w:val="Hyperlink"/>
            <w:noProof/>
          </w:rPr>
          <w:noBreakHyphen/>
          <w:t>7: Charlotte Rides TDP Stakeholder Information</w:t>
        </w:r>
        <w:r>
          <w:rPr>
            <w:noProof/>
            <w:webHidden/>
          </w:rPr>
          <w:tab/>
        </w:r>
        <w:r>
          <w:rPr>
            <w:noProof/>
            <w:webHidden/>
          </w:rPr>
          <w:fldChar w:fldCharType="begin"/>
        </w:r>
        <w:r>
          <w:rPr>
            <w:noProof/>
            <w:webHidden/>
          </w:rPr>
          <w:instrText xml:space="preserve"> PAGEREF _Toc20225322 \h </w:instrText>
        </w:r>
        <w:r>
          <w:rPr>
            <w:noProof/>
            <w:webHidden/>
          </w:rPr>
        </w:r>
        <w:r>
          <w:rPr>
            <w:noProof/>
            <w:webHidden/>
          </w:rPr>
          <w:fldChar w:fldCharType="separate"/>
        </w:r>
        <w:r>
          <w:rPr>
            <w:noProof/>
            <w:webHidden/>
          </w:rPr>
          <w:t>2-6</w:t>
        </w:r>
        <w:r>
          <w:rPr>
            <w:noProof/>
            <w:webHidden/>
          </w:rPr>
          <w:fldChar w:fldCharType="end"/>
        </w:r>
      </w:hyperlink>
    </w:p>
    <w:p w14:paraId="0FCC7225" w14:textId="5C40F7D2" w:rsidR="00B10B58" w:rsidRDefault="00B10B58" w:rsidP="0068036E">
      <w:pPr>
        <w:pStyle w:val="TOC3"/>
        <w:rPr>
          <w:rStyle w:val="Hyperlink"/>
          <w:noProof/>
          <w:color w:val="auto"/>
          <w:u w:val="none"/>
        </w:rPr>
      </w:pPr>
      <w:r w:rsidRPr="0068036E">
        <w:rPr>
          <w:rStyle w:val="Hyperlink"/>
          <w:noProof/>
        </w:rPr>
        <w:fldChar w:fldCharType="end"/>
      </w:r>
    </w:p>
    <w:p w14:paraId="3F007670" w14:textId="77777777" w:rsidR="00B10B58" w:rsidRPr="00EF6164" w:rsidRDefault="00B10B58">
      <w:pPr>
        <w:rPr>
          <w:b/>
          <w:color w:val="0F75BC" w:themeColor="accent2"/>
          <w:sz w:val="28"/>
          <w:szCs w:val="28"/>
        </w:rPr>
      </w:pPr>
    </w:p>
    <w:p w14:paraId="42A4E47E" w14:textId="77777777" w:rsidR="00EF6164" w:rsidRDefault="00EF6164" w:rsidP="00EF6164">
      <w:pPr>
        <w:pStyle w:val="Heading1"/>
        <w:sectPr w:rsidR="00EF6164" w:rsidSect="004D03A4">
          <w:headerReference w:type="default" r:id="rId10"/>
          <w:footerReference w:type="default" r:id="rId11"/>
          <w:headerReference w:type="first" r:id="rId12"/>
          <w:pgSz w:w="12240" w:h="15840"/>
          <w:pgMar w:top="1800" w:right="1440" w:bottom="1440" w:left="1440" w:header="720" w:footer="720" w:gutter="0"/>
          <w:pgNumType w:fmt="lowerRoman" w:start="0"/>
          <w:cols w:space="720"/>
          <w:titlePg/>
          <w:docGrid w:linePitch="360"/>
        </w:sectPr>
      </w:pPr>
    </w:p>
    <w:p w14:paraId="711C0E5C" w14:textId="595598A1" w:rsidR="00F80313" w:rsidRDefault="00A738E7" w:rsidP="00053CB3">
      <w:pPr>
        <w:pStyle w:val="Heading1"/>
      </w:pPr>
      <w:bookmarkStart w:id="1" w:name="_Toc20218779"/>
      <w:bookmarkStart w:id="2" w:name="_Toc20225262"/>
      <w:r w:rsidRPr="00053CB3">
        <w:lastRenderedPageBreak/>
        <w:t>Introduction</w:t>
      </w:r>
      <w:bookmarkEnd w:id="1"/>
      <w:bookmarkEnd w:id="2"/>
    </w:p>
    <w:p w14:paraId="1DBB5BC4" w14:textId="5CF5927B" w:rsidR="00D87BC2" w:rsidRPr="000A09CE" w:rsidRDefault="00F80313" w:rsidP="008A4C89">
      <w:r w:rsidRPr="000A09CE">
        <w:t xml:space="preserve">The purpose of this report is to provide additional details on the overall public involvement process </w:t>
      </w:r>
      <w:r w:rsidR="002278F5" w:rsidRPr="000A09CE">
        <w:t>and activities that lead to</w:t>
      </w:r>
      <w:r w:rsidRPr="000A09CE">
        <w:t xml:space="preserve"> the development of the 2045 LRTP. The public involvement </w:t>
      </w:r>
      <w:r w:rsidR="002278F5" w:rsidRPr="000A09CE">
        <w:t>activities</w:t>
      </w:r>
      <w:r w:rsidRPr="000A09CE">
        <w:t xml:space="preserve"> w</w:t>
      </w:r>
      <w:r w:rsidR="002278F5" w:rsidRPr="000A09CE">
        <w:t>ere</w:t>
      </w:r>
      <w:r w:rsidRPr="000A09CE">
        <w:t xml:space="preserve"> divided into three phases that engaged the public, local leaders and elected officials in the </w:t>
      </w:r>
      <w:r w:rsidR="002278F5" w:rsidRPr="000A09CE">
        <w:t xml:space="preserve">establishment </w:t>
      </w:r>
      <w:r w:rsidRPr="000A09CE">
        <w:t>of a vision for 2045 and a transportation plan th</w:t>
      </w:r>
      <w:r w:rsidR="002278F5" w:rsidRPr="000A09CE">
        <w:t>at</w:t>
      </w:r>
      <w:r w:rsidRPr="000A09CE">
        <w:t xml:space="preserve"> will bring that vision to fruition. </w:t>
      </w:r>
      <w:r w:rsidR="007F28B8" w:rsidRPr="000A09CE">
        <w:t>Phase I was designed to address the visioning and big picture topics. Phase II focused on the technical work identifying transportation improvements and projects that were evaluat</w:t>
      </w:r>
      <w:r w:rsidR="002278F5" w:rsidRPr="000A09CE">
        <w:t>ed</w:t>
      </w:r>
      <w:r w:rsidR="007F28B8" w:rsidRPr="000A09CE">
        <w:t xml:space="preserve"> for cost feasibility and prioritization. Finally Phase III identified implementation steps. </w:t>
      </w:r>
    </w:p>
    <w:p w14:paraId="4EAF5E8B" w14:textId="194E5466" w:rsidR="008A4C89" w:rsidRPr="000A09CE" w:rsidRDefault="008A4C89" w:rsidP="008A4C89">
      <w:r w:rsidRPr="000A09CE">
        <w:t>Phase I – Visioning &amp; Big Picture</w:t>
      </w:r>
    </w:p>
    <w:p w14:paraId="10116BCB" w14:textId="40E4BCA6" w:rsidR="0003272C" w:rsidRPr="000A09CE" w:rsidRDefault="001C5D48" w:rsidP="008A4C89">
      <w:pPr>
        <w:pStyle w:val="ListParagraph"/>
        <w:numPr>
          <w:ilvl w:val="0"/>
          <w:numId w:val="16"/>
        </w:numPr>
      </w:pPr>
      <w:r w:rsidRPr="000A09CE">
        <w:t>Stakeholder Interviews</w:t>
      </w:r>
    </w:p>
    <w:p w14:paraId="54535065" w14:textId="3CC9A974" w:rsidR="008A4C89" w:rsidRPr="000A09CE" w:rsidRDefault="008A4C89" w:rsidP="008A4C89">
      <w:pPr>
        <w:pStyle w:val="ListParagraph"/>
        <w:numPr>
          <w:ilvl w:val="0"/>
          <w:numId w:val="16"/>
        </w:numPr>
      </w:pPr>
      <w:r w:rsidRPr="000A09CE">
        <w:t>Kick-Off Technical Advisory Committee (TAC) and Citizens Advisory Committee (CAC) meetings</w:t>
      </w:r>
      <w:r w:rsidR="00BE2E62">
        <w:t>/ visioning workshop</w:t>
      </w:r>
      <w:r w:rsidRPr="000A09CE">
        <w:t xml:space="preserve"> (07/17/2019) </w:t>
      </w:r>
    </w:p>
    <w:p w14:paraId="7A92B66D" w14:textId="75AB2D26" w:rsidR="008A4C89" w:rsidRPr="000A09CE" w:rsidRDefault="008A4C89" w:rsidP="008A4C89">
      <w:pPr>
        <w:pStyle w:val="ListParagraph"/>
        <w:numPr>
          <w:ilvl w:val="0"/>
          <w:numId w:val="16"/>
        </w:numPr>
      </w:pPr>
      <w:r w:rsidRPr="000A09CE">
        <w:t>MPO Board Kick-Off Meeting</w:t>
      </w:r>
      <w:r w:rsidR="00BE2E62">
        <w:t>/ visioning workshop</w:t>
      </w:r>
      <w:r w:rsidRPr="000A09CE">
        <w:t xml:space="preserve"> (07/29/2019)</w:t>
      </w:r>
    </w:p>
    <w:p w14:paraId="3D83EF49" w14:textId="3770C012" w:rsidR="008A4C89" w:rsidRPr="000A09CE" w:rsidRDefault="008A4C89" w:rsidP="008A4C89">
      <w:r w:rsidRPr="000A09CE">
        <w:t>Phase II – Technical, Practical, Feasible &amp; Corridors</w:t>
      </w:r>
    </w:p>
    <w:p w14:paraId="7E6DA294" w14:textId="1FF843F4" w:rsidR="008A4C89" w:rsidRPr="000A09CE" w:rsidRDefault="008A4C89" w:rsidP="008A4C89">
      <w:pPr>
        <w:pStyle w:val="ListParagraph"/>
        <w:numPr>
          <w:ilvl w:val="0"/>
          <w:numId w:val="16"/>
        </w:numPr>
      </w:pPr>
      <w:r w:rsidRPr="000A09CE">
        <w:t xml:space="preserve">Web-based Survey (07/2019 to </w:t>
      </w:r>
      <w:r w:rsidR="00AE736F" w:rsidRPr="000A09CE">
        <w:t>04/2020)</w:t>
      </w:r>
    </w:p>
    <w:p w14:paraId="1253B57F" w14:textId="2C7EC442" w:rsidR="00AE736F" w:rsidRPr="000A09CE" w:rsidRDefault="00AE736F" w:rsidP="008A4C89">
      <w:pPr>
        <w:pStyle w:val="ListParagraph"/>
        <w:numPr>
          <w:ilvl w:val="0"/>
          <w:numId w:val="16"/>
        </w:numPr>
      </w:pPr>
      <w:r w:rsidRPr="000A09CE">
        <w:t>Needs Plan Workshops (various dates)</w:t>
      </w:r>
    </w:p>
    <w:p w14:paraId="17403F5D" w14:textId="3422E27F" w:rsidR="00AE736F" w:rsidRPr="000A09CE" w:rsidRDefault="00AE736F" w:rsidP="00AE736F">
      <w:r w:rsidRPr="000A09CE">
        <w:t>Phase II – Making Route to 2</w:t>
      </w:r>
      <w:r w:rsidR="00303AF1" w:rsidRPr="000A09CE">
        <w:t>0</w:t>
      </w:r>
      <w:r w:rsidRPr="000A09CE">
        <w:t>45 Happen</w:t>
      </w:r>
    </w:p>
    <w:p w14:paraId="12DBEB37" w14:textId="7E3CFECF" w:rsidR="00AE736F" w:rsidRPr="000A09CE" w:rsidRDefault="00AE736F" w:rsidP="008A4C89">
      <w:pPr>
        <w:pStyle w:val="ListParagraph"/>
        <w:numPr>
          <w:ilvl w:val="0"/>
          <w:numId w:val="16"/>
        </w:numPr>
      </w:pPr>
      <w:r w:rsidRPr="000A09CE">
        <w:t>Interactive online engagement tool (03/2020 to 06/2020)</w:t>
      </w:r>
    </w:p>
    <w:p w14:paraId="6EA11A65" w14:textId="77777777" w:rsidR="00BE2E62" w:rsidRDefault="00AE736F" w:rsidP="00AE736F">
      <w:pPr>
        <w:pStyle w:val="ListParagraph"/>
        <w:numPr>
          <w:ilvl w:val="0"/>
          <w:numId w:val="16"/>
        </w:numPr>
      </w:pPr>
      <w:r w:rsidRPr="000A09CE">
        <w:t>Cost Feasible Workshops (various dates)</w:t>
      </w:r>
    </w:p>
    <w:p w14:paraId="36D792C7" w14:textId="2F8078A5" w:rsidR="00AE736F" w:rsidRPr="000A09CE" w:rsidRDefault="00AE736F" w:rsidP="00AE736F">
      <w:pPr>
        <w:pStyle w:val="ListParagraph"/>
        <w:numPr>
          <w:ilvl w:val="0"/>
          <w:numId w:val="16"/>
        </w:numPr>
      </w:pPr>
      <w:r w:rsidRPr="000A09CE">
        <w:t>MPO Board Adoption Hearing (10/05/2020)</w:t>
      </w:r>
    </w:p>
    <w:p w14:paraId="71EE5131" w14:textId="2AB4988F" w:rsidR="00A738E7" w:rsidRDefault="006E10F2" w:rsidP="00D87BC2">
      <w:pPr>
        <w:rPr>
          <w:rFonts w:cstheme="minorHAnsi"/>
        </w:rPr>
      </w:pPr>
      <w:r w:rsidRPr="006E10F2">
        <w:rPr>
          <w:sz w:val="24"/>
          <w:szCs w:val="24"/>
        </w:rPr>
        <w:t xml:space="preserve">Finally, a newsletter was </w:t>
      </w:r>
      <w:r w:rsidR="00BC5B73">
        <w:rPr>
          <w:sz w:val="24"/>
          <w:szCs w:val="24"/>
        </w:rPr>
        <w:t>prepared and distributed to the</w:t>
      </w:r>
      <w:r w:rsidR="000B6324">
        <w:t xml:space="preserve"> MPO partners</w:t>
      </w:r>
      <w:r w:rsidR="00BC5B73">
        <w:t xml:space="preserve"> and public</w:t>
      </w:r>
      <w:r w:rsidR="000B6324">
        <w:t xml:space="preserve"> to update everyone on the LRTP process. </w:t>
      </w:r>
      <w:r w:rsidR="00C5153B" w:rsidRPr="00DB4470">
        <w:rPr>
          <w:rFonts w:cstheme="minorHAnsi"/>
        </w:rPr>
        <w:t xml:space="preserve">The newsletter </w:t>
      </w:r>
      <w:r w:rsidR="00C5153B">
        <w:rPr>
          <w:rFonts w:cstheme="minorHAnsi"/>
        </w:rPr>
        <w:t>provided</w:t>
      </w:r>
      <w:r w:rsidR="00C5153B" w:rsidRPr="00DB4470">
        <w:rPr>
          <w:rFonts w:cstheme="minorHAnsi"/>
        </w:rPr>
        <w:t xml:space="preserve"> an overall framework of the LRTP process and information included in the P</w:t>
      </w:r>
      <w:r w:rsidR="001B5756">
        <w:rPr>
          <w:rFonts w:cstheme="minorHAnsi"/>
        </w:rPr>
        <w:t>ublic Participation Plan</w:t>
      </w:r>
      <w:r w:rsidR="00C5153B" w:rsidRPr="00DB4470">
        <w:rPr>
          <w:rFonts w:cstheme="minorHAnsi"/>
        </w:rPr>
        <w:t xml:space="preserve">. The newsletter </w:t>
      </w:r>
      <w:r w:rsidR="002A224E">
        <w:rPr>
          <w:rFonts w:cstheme="minorHAnsi"/>
        </w:rPr>
        <w:t xml:space="preserve">was </w:t>
      </w:r>
      <w:r w:rsidR="00C5153B" w:rsidRPr="00DB4470">
        <w:rPr>
          <w:rFonts w:cstheme="minorHAnsi"/>
        </w:rPr>
        <w:t xml:space="preserve">easy to understand and geared towards a non-technical audience, using infographics to convey concepts in a user-friendly manner. Electronic versions of the newsletter </w:t>
      </w:r>
      <w:r w:rsidR="009A3BAC">
        <w:rPr>
          <w:rFonts w:cstheme="minorHAnsi"/>
        </w:rPr>
        <w:t>were</w:t>
      </w:r>
      <w:r w:rsidR="00C5153B" w:rsidRPr="00DB4470">
        <w:rPr>
          <w:rFonts w:cstheme="minorHAnsi"/>
        </w:rPr>
        <w:t xml:space="preserve"> distributed via the MPO’s website and through an e-mail blast to the MPO’s mailing list. </w:t>
      </w:r>
      <w:r w:rsidR="00BC5B73">
        <w:rPr>
          <w:rFonts w:cstheme="minorHAnsi"/>
        </w:rPr>
        <w:t xml:space="preserve">A copy of the newsletter is included in Appendix </w:t>
      </w:r>
      <w:r w:rsidR="009122E2">
        <w:rPr>
          <w:rFonts w:cstheme="minorHAnsi"/>
        </w:rPr>
        <w:t>A</w:t>
      </w:r>
      <w:r w:rsidR="00BC5B73">
        <w:rPr>
          <w:rFonts w:cstheme="minorHAnsi"/>
        </w:rPr>
        <w:t>.</w:t>
      </w:r>
    </w:p>
    <w:p w14:paraId="0A5FC95A" w14:textId="77777777" w:rsidR="00BC5B73" w:rsidRDefault="00BC5B73" w:rsidP="00D87BC2">
      <w:pPr>
        <w:rPr>
          <w:rFonts w:asciiTheme="majorHAnsi" w:eastAsiaTheme="majorEastAsia" w:hAnsiTheme="majorHAnsi" w:cstheme="majorBidi"/>
          <w:color w:val="0F75BC" w:themeColor="accent2"/>
          <w:sz w:val="32"/>
          <w:szCs w:val="32"/>
        </w:rPr>
        <w:sectPr w:rsidR="00BC5B73" w:rsidSect="00274A62">
          <w:headerReference w:type="default" r:id="rId13"/>
          <w:headerReference w:type="first" r:id="rId14"/>
          <w:pgSz w:w="12240" w:h="15840"/>
          <w:pgMar w:top="1800" w:right="1440" w:bottom="1440" w:left="1440" w:header="720" w:footer="720" w:gutter="0"/>
          <w:pgNumType w:start="1" w:chapStyle="1"/>
          <w:cols w:space="720"/>
          <w:docGrid w:linePitch="360"/>
        </w:sectPr>
      </w:pPr>
    </w:p>
    <w:p w14:paraId="4ADE8DF7" w14:textId="6ACFC223" w:rsidR="00EF6164" w:rsidRPr="00EF6164" w:rsidRDefault="003278FA" w:rsidP="00053CB3">
      <w:pPr>
        <w:pStyle w:val="Heading1"/>
      </w:pPr>
      <w:bookmarkStart w:id="3" w:name="_Toc20218780"/>
      <w:bookmarkStart w:id="4" w:name="_Toc20225263"/>
      <w:r w:rsidRPr="00053CB3">
        <w:lastRenderedPageBreak/>
        <w:t>Visioning</w:t>
      </w:r>
      <w:r>
        <w:t xml:space="preserve"> and Big Picture</w:t>
      </w:r>
      <w:bookmarkEnd w:id="3"/>
      <w:bookmarkEnd w:id="4"/>
    </w:p>
    <w:p w14:paraId="11C803A2" w14:textId="52DF9D9D" w:rsidR="00127DC4" w:rsidRDefault="00A30AE9" w:rsidP="00127DC4">
      <w:r>
        <w:t xml:space="preserve">Phase I of the Public Participation Plan consisted of </w:t>
      </w:r>
      <w:r w:rsidR="004749B2">
        <w:t xml:space="preserve">interviews with key stakeholders and </w:t>
      </w:r>
      <w:r>
        <w:t xml:space="preserve">several </w:t>
      </w:r>
      <w:r w:rsidR="00BC5B73">
        <w:t>briefings</w:t>
      </w:r>
      <w:r>
        <w:t xml:space="preserve"> with the MPO Board, CAC, </w:t>
      </w:r>
      <w:r w:rsidR="00BC5B73">
        <w:t xml:space="preserve">and </w:t>
      </w:r>
      <w:r>
        <w:t xml:space="preserve">TAC. </w:t>
      </w:r>
      <w:r w:rsidR="00217AFA">
        <w:t xml:space="preserve"> </w:t>
      </w:r>
      <w:r w:rsidR="005421DA">
        <w:t>O</w:t>
      </w:r>
      <w:r w:rsidR="0065500B">
        <w:t xml:space="preserve">ne-on-one interviews </w:t>
      </w:r>
      <w:r w:rsidR="002E25D7">
        <w:t>were conducted with a questionnaire</w:t>
      </w:r>
      <w:r w:rsidR="00404830">
        <w:t xml:space="preserve"> and discussion topics</w:t>
      </w:r>
      <w:r w:rsidR="002E25D7">
        <w:t xml:space="preserve"> </w:t>
      </w:r>
      <w:r w:rsidR="004749B2">
        <w:t xml:space="preserve">to </w:t>
      </w:r>
      <w:r w:rsidR="002E25D7">
        <w:t xml:space="preserve">gather input from </w:t>
      </w:r>
      <w:r w:rsidR="00BA215A">
        <w:t>stakeholders</w:t>
      </w:r>
      <w:r w:rsidR="001B4A62">
        <w:t xml:space="preserve"> on </w:t>
      </w:r>
      <w:r w:rsidR="008A0818">
        <w:t xml:space="preserve">the </w:t>
      </w:r>
      <w:r w:rsidR="00EE1C14">
        <w:t>transportation</w:t>
      </w:r>
      <w:r w:rsidR="00FC1E5E">
        <w:t xml:space="preserve"> </w:t>
      </w:r>
      <w:r w:rsidR="008A0818">
        <w:t xml:space="preserve">system, future growth and economic development </w:t>
      </w:r>
      <w:r w:rsidR="000042A9">
        <w:t>trends.</w:t>
      </w:r>
      <w:r w:rsidR="00BA215A">
        <w:t xml:space="preserve"> </w:t>
      </w:r>
      <w:r w:rsidR="00BC5B73">
        <w:t xml:space="preserve">Initial input from the MPO Board and advisory committees was gathered through facilitated </w:t>
      </w:r>
      <w:r w:rsidR="009F0882">
        <w:t>visioning workshops</w:t>
      </w:r>
      <w:r w:rsidR="00BC5B73">
        <w:t xml:space="preserve"> that included survey questions and a visioning exercise</w:t>
      </w:r>
      <w:r>
        <w:t xml:space="preserve">. </w:t>
      </w:r>
      <w:r w:rsidR="0068036E">
        <w:fldChar w:fldCharType="begin"/>
      </w:r>
      <w:r w:rsidR="0068036E">
        <w:instrText xml:space="preserve"> REF _Ref20224702 \h </w:instrText>
      </w:r>
      <w:r w:rsidR="0068036E">
        <w:fldChar w:fldCharType="separate"/>
      </w:r>
      <w:r w:rsidR="0068036E">
        <w:t xml:space="preserve">Table </w:t>
      </w:r>
      <w:r w:rsidR="0068036E">
        <w:rPr>
          <w:noProof/>
        </w:rPr>
        <w:t>2</w:t>
      </w:r>
      <w:r w:rsidR="0068036E">
        <w:noBreakHyphen/>
      </w:r>
      <w:r w:rsidR="0068036E">
        <w:rPr>
          <w:noProof/>
        </w:rPr>
        <w:t>1</w:t>
      </w:r>
      <w:r w:rsidR="0068036E">
        <w:fldChar w:fldCharType="end"/>
      </w:r>
      <w:r w:rsidR="0068036E">
        <w:t xml:space="preserve"> </w:t>
      </w:r>
      <w:r w:rsidR="009F0882">
        <w:t xml:space="preserve">lists the dates and the number of participants in the </w:t>
      </w:r>
      <w:r w:rsidR="00D949B1">
        <w:t>interviews and visioning sessions</w:t>
      </w:r>
      <w:r w:rsidR="005D537A">
        <w:t>. Summaries of</w:t>
      </w:r>
      <w:r w:rsidR="009F0882">
        <w:t xml:space="preserve"> these activities are described in sections 2.1 and 2.2.</w:t>
      </w:r>
    </w:p>
    <w:p w14:paraId="7017C21E" w14:textId="6158C2BC" w:rsidR="007C104F" w:rsidRDefault="0068036E" w:rsidP="0068036E">
      <w:pPr>
        <w:pStyle w:val="Caption"/>
      </w:pPr>
      <w:bookmarkStart w:id="5" w:name="_Ref20224702"/>
      <w:bookmarkStart w:id="6" w:name="_Toc20225316"/>
      <w:r>
        <w:t xml:space="preserve">Table </w:t>
      </w:r>
      <w:fldSimple w:instr=" STYLEREF 1 \s ">
        <w:r>
          <w:rPr>
            <w:noProof/>
          </w:rPr>
          <w:t>2</w:t>
        </w:r>
      </w:fldSimple>
      <w:r>
        <w:noBreakHyphen/>
      </w:r>
      <w:fldSimple w:instr=" SEQ Table \* ARABIC \s 1 ">
        <w:r>
          <w:rPr>
            <w:noProof/>
          </w:rPr>
          <w:t>1</w:t>
        </w:r>
      </w:fldSimple>
      <w:bookmarkEnd w:id="5"/>
      <w:r>
        <w:t xml:space="preserve">: </w:t>
      </w:r>
      <w:r w:rsidR="007C104F">
        <w:t xml:space="preserve">Phase I </w:t>
      </w:r>
      <w:r w:rsidR="009F0882">
        <w:t>Workshop</w:t>
      </w:r>
      <w:r w:rsidR="007C104F">
        <w:t xml:space="preserve"> and </w:t>
      </w:r>
      <w:r w:rsidR="00817914">
        <w:t xml:space="preserve">Interview </w:t>
      </w:r>
      <w:r w:rsidR="007C104F">
        <w:t>Participants</w:t>
      </w:r>
      <w:bookmarkEnd w:id="6"/>
      <w:r w:rsidR="007C104F">
        <w:t xml:space="preserve"> </w:t>
      </w:r>
    </w:p>
    <w:tbl>
      <w:tblPr>
        <w:tblStyle w:val="ListTable4-Accent3"/>
        <w:tblW w:w="0" w:type="auto"/>
        <w:jc w:val="center"/>
        <w:tblLook w:val="04A0" w:firstRow="1" w:lastRow="0" w:firstColumn="1" w:lastColumn="0" w:noHBand="0" w:noVBand="1"/>
      </w:tblPr>
      <w:tblGrid>
        <w:gridCol w:w="5714"/>
        <w:gridCol w:w="1596"/>
      </w:tblGrid>
      <w:tr w:rsidR="007C104F" w14:paraId="0746E29E" w14:textId="77777777" w:rsidTr="009F0882">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714" w:type="dxa"/>
            <w:tcBorders>
              <w:right w:val="single" w:sz="4" w:space="0" w:color="FFFFFF" w:themeColor="background1"/>
            </w:tcBorders>
            <w:shd w:val="clear" w:color="auto" w:fill="1DBECF"/>
          </w:tcPr>
          <w:p w14:paraId="067C54A4" w14:textId="3832D4E6" w:rsidR="007C104F" w:rsidRPr="00EF6164" w:rsidRDefault="005A52DE" w:rsidP="009C61A4">
            <w:pPr>
              <w:rPr>
                <w:sz w:val="22"/>
                <w:szCs w:val="22"/>
              </w:rPr>
            </w:pPr>
            <w:bookmarkStart w:id="7" w:name="_Hlk16087271"/>
            <w:r>
              <w:rPr>
                <w:sz w:val="22"/>
                <w:szCs w:val="22"/>
              </w:rPr>
              <w:t>Meeting and Date</w:t>
            </w:r>
          </w:p>
        </w:tc>
        <w:tc>
          <w:tcPr>
            <w:tcW w:w="1596" w:type="dxa"/>
            <w:tcBorders>
              <w:left w:val="single" w:sz="4" w:space="0" w:color="FFFFFF" w:themeColor="background1"/>
            </w:tcBorders>
            <w:shd w:val="clear" w:color="auto" w:fill="1DBECF"/>
          </w:tcPr>
          <w:p w14:paraId="6AC7CB0D" w14:textId="007B78DC" w:rsidR="007C104F" w:rsidRPr="00EF6164" w:rsidRDefault="005A52DE" w:rsidP="007C104F">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Participants</w:t>
            </w:r>
          </w:p>
        </w:tc>
      </w:tr>
      <w:tr w:rsidR="007C104F" w14:paraId="764E7746" w14:textId="77777777" w:rsidTr="009F0882">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714" w:type="dxa"/>
            <w:tcBorders>
              <w:bottom w:val="single" w:sz="4" w:space="0" w:color="1DBECF"/>
              <w:right w:val="single" w:sz="4" w:space="0" w:color="1DBECF"/>
            </w:tcBorders>
          </w:tcPr>
          <w:p w14:paraId="45708B0F" w14:textId="6EACB97F" w:rsidR="007C104F" w:rsidRPr="00D76636" w:rsidRDefault="001C40E8" w:rsidP="009E0B13">
            <w:pPr>
              <w:jc w:val="left"/>
              <w:rPr>
                <w:sz w:val="22"/>
                <w:szCs w:val="22"/>
              </w:rPr>
            </w:pPr>
            <w:r w:rsidRPr="00D76636">
              <w:rPr>
                <w:sz w:val="22"/>
                <w:szCs w:val="22"/>
              </w:rPr>
              <w:t>Stakeholder Interviews (</w:t>
            </w:r>
            <w:r w:rsidR="00FB6DC8" w:rsidRPr="00D76636">
              <w:rPr>
                <w:sz w:val="22"/>
                <w:szCs w:val="22"/>
              </w:rPr>
              <w:t>6/</w:t>
            </w:r>
            <w:r w:rsidR="001834A7" w:rsidRPr="00D76636">
              <w:rPr>
                <w:sz w:val="22"/>
                <w:szCs w:val="22"/>
              </w:rPr>
              <w:t>19</w:t>
            </w:r>
            <w:r w:rsidR="005D537A">
              <w:rPr>
                <w:sz w:val="22"/>
                <w:szCs w:val="22"/>
              </w:rPr>
              <w:t xml:space="preserve"> - 7/19</w:t>
            </w:r>
            <w:r w:rsidR="001834A7" w:rsidRPr="00D76636">
              <w:rPr>
                <w:sz w:val="22"/>
                <w:szCs w:val="22"/>
              </w:rPr>
              <w:t>)</w:t>
            </w:r>
          </w:p>
        </w:tc>
        <w:tc>
          <w:tcPr>
            <w:tcW w:w="1596" w:type="dxa"/>
            <w:tcBorders>
              <w:left w:val="single" w:sz="4" w:space="0" w:color="1DBECF"/>
            </w:tcBorders>
          </w:tcPr>
          <w:p w14:paraId="0993991E" w14:textId="0F156BEB" w:rsidR="007C104F" w:rsidRPr="00D76636" w:rsidRDefault="001834A7"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9</w:t>
            </w:r>
          </w:p>
        </w:tc>
      </w:tr>
      <w:tr w:rsidR="001C40E8" w14:paraId="76AC7B24" w14:textId="77777777" w:rsidTr="009F0882">
        <w:trPr>
          <w:trHeight w:val="401"/>
          <w:jc w:val="center"/>
        </w:trPr>
        <w:tc>
          <w:tcPr>
            <w:cnfStyle w:val="001000000000" w:firstRow="0" w:lastRow="0" w:firstColumn="1" w:lastColumn="0" w:oddVBand="0" w:evenVBand="0" w:oddHBand="0" w:evenHBand="0" w:firstRowFirstColumn="0" w:firstRowLastColumn="0" w:lastRowFirstColumn="0" w:lastRowLastColumn="0"/>
            <w:tcW w:w="5714" w:type="dxa"/>
            <w:tcBorders>
              <w:top w:val="single" w:sz="4" w:space="0" w:color="1DBECF"/>
              <w:right w:val="single" w:sz="4" w:space="0" w:color="1DBECF"/>
            </w:tcBorders>
          </w:tcPr>
          <w:p w14:paraId="3B42AA2C" w14:textId="0041A798" w:rsidR="001C40E8" w:rsidRPr="00D76636" w:rsidRDefault="001C40E8" w:rsidP="009E0B13">
            <w:pPr>
              <w:jc w:val="left"/>
              <w:rPr>
                <w:sz w:val="22"/>
                <w:szCs w:val="22"/>
              </w:rPr>
            </w:pPr>
            <w:r w:rsidRPr="00D76636">
              <w:rPr>
                <w:sz w:val="22"/>
                <w:szCs w:val="22"/>
              </w:rPr>
              <w:t xml:space="preserve">TAC / CAC </w:t>
            </w:r>
            <w:r w:rsidR="009F0882">
              <w:rPr>
                <w:sz w:val="22"/>
                <w:szCs w:val="22"/>
              </w:rPr>
              <w:t>Visioning Workshop</w:t>
            </w:r>
            <w:r w:rsidRPr="00D76636">
              <w:rPr>
                <w:sz w:val="22"/>
                <w:szCs w:val="22"/>
              </w:rPr>
              <w:t xml:space="preserve"> (7/17/19)</w:t>
            </w:r>
          </w:p>
        </w:tc>
        <w:tc>
          <w:tcPr>
            <w:tcW w:w="1596" w:type="dxa"/>
            <w:tcBorders>
              <w:left w:val="single" w:sz="4" w:space="0" w:color="1DBECF"/>
            </w:tcBorders>
          </w:tcPr>
          <w:p w14:paraId="078729A3" w14:textId="5C932FF9" w:rsidR="001C40E8" w:rsidRPr="00D76636" w:rsidRDefault="001C40E8"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sz w:val="22"/>
                <w:szCs w:val="22"/>
              </w:rPr>
              <w:t>19</w:t>
            </w:r>
          </w:p>
        </w:tc>
      </w:tr>
      <w:tr w:rsidR="001C40E8" w14:paraId="611F5FA3" w14:textId="77777777" w:rsidTr="009F0882">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5714" w:type="dxa"/>
            <w:tcBorders>
              <w:right w:val="single" w:sz="4" w:space="0" w:color="1DBECF"/>
            </w:tcBorders>
          </w:tcPr>
          <w:p w14:paraId="51FD18C6" w14:textId="1F9AB83C" w:rsidR="001C40E8" w:rsidRPr="00D76636" w:rsidRDefault="001C40E8" w:rsidP="009E0B13">
            <w:pPr>
              <w:jc w:val="left"/>
              <w:rPr>
                <w:sz w:val="22"/>
                <w:szCs w:val="22"/>
              </w:rPr>
            </w:pPr>
            <w:r w:rsidRPr="00D76636">
              <w:rPr>
                <w:sz w:val="22"/>
                <w:szCs w:val="22"/>
              </w:rPr>
              <w:t>MPO Board Kick-Off Meeting</w:t>
            </w:r>
            <w:r w:rsidR="009F0882">
              <w:rPr>
                <w:sz w:val="22"/>
                <w:szCs w:val="22"/>
              </w:rPr>
              <w:t>/ Visioning Workshop</w:t>
            </w:r>
            <w:r w:rsidRPr="00D76636">
              <w:rPr>
                <w:sz w:val="22"/>
                <w:szCs w:val="22"/>
              </w:rPr>
              <w:t xml:space="preserve"> (7/29/19)</w:t>
            </w:r>
          </w:p>
        </w:tc>
        <w:tc>
          <w:tcPr>
            <w:tcW w:w="1596" w:type="dxa"/>
            <w:tcBorders>
              <w:left w:val="single" w:sz="4" w:space="0" w:color="1DBECF"/>
            </w:tcBorders>
          </w:tcPr>
          <w:p w14:paraId="75AC5824" w14:textId="175F2EA7" w:rsidR="001C40E8" w:rsidRPr="00D76636" w:rsidRDefault="003E014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1</w:t>
            </w:r>
            <w:r w:rsidR="00BC5B73">
              <w:rPr>
                <w:bCs/>
                <w:sz w:val="22"/>
                <w:szCs w:val="22"/>
              </w:rPr>
              <w:t>6</w:t>
            </w:r>
            <w:r w:rsidR="009D70CB" w:rsidRPr="00D76636">
              <w:rPr>
                <w:bCs/>
                <w:sz w:val="22"/>
                <w:szCs w:val="22"/>
              </w:rPr>
              <w:t>*</w:t>
            </w:r>
          </w:p>
        </w:tc>
      </w:tr>
    </w:tbl>
    <w:bookmarkEnd w:id="7"/>
    <w:p w14:paraId="05F66398" w14:textId="19F8B70A" w:rsidR="00CC59EF" w:rsidRPr="0077744C" w:rsidRDefault="009D70CB" w:rsidP="009D70CB">
      <w:pPr>
        <w:jc w:val="center"/>
        <w:rPr>
          <w:i/>
          <w:iCs/>
        </w:rPr>
      </w:pPr>
      <w:r w:rsidRPr="0077744C">
        <w:rPr>
          <w:i/>
          <w:iCs/>
        </w:rPr>
        <w:t xml:space="preserve">*includes </w:t>
      </w:r>
      <w:r w:rsidR="00BC5B73">
        <w:rPr>
          <w:i/>
          <w:iCs/>
        </w:rPr>
        <w:t>8</w:t>
      </w:r>
      <w:r w:rsidRPr="0077744C">
        <w:rPr>
          <w:i/>
          <w:iCs/>
        </w:rPr>
        <w:t xml:space="preserve"> MPO Board Members and 8 participants</w:t>
      </w:r>
    </w:p>
    <w:p w14:paraId="2E8F0E2C" w14:textId="22FDA57F" w:rsidR="006363F4" w:rsidRDefault="006363F4" w:rsidP="002D154D">
      <w:pPr>
        <w:pStyle w:val="Heading2"/>
        <w:spacing w:after="240"/>
      </w:pPr>
      <w:bookmarkStart w:id="8" w:name="_Toc20218781"/>
      <w:bookmarkStart w:id="9" w:name="_Toc20225264"/>
      <w:r>
        <w:t xml:space="preserve">Stakeholder </w:t>
      </w:r>
      <w:r w:rsidR="00276CE2">
        <w:t>I</w:t>
      </w:r>
      <w:r>
        <w:t>nterviews</w:t>
      </w:r>
      <w:bookmarkEnd w:id="8"/>
      <w:bookmarkEnd w:id="9"/>
      <w:r>
        <w:t xml:space="preserve"> </w:t>
      </w:r>
    </w:p>
    <w:p w14:paraId="67F65FA8" w14:textId="057B7036" w:rsidR="004D1754" w:rsidRDefault="004D1754" w:rsidP="004D1754">
      <w:pPr>
        <w:spacing w:line="276" w:lineRule="auto"/>
      </w:pPr>
      <w:r>
        <w:t>In-person and phone i</w:t>
      </w:r>
      <w:r w:rsidRPr="00982B2D">
        <w:t>nterviews</w:t>
      </w:r>
      <w:r>
        <w:t xml:space="preserve"> were conducted </w:t>
      </w:r>
      <w:r w:rsidR="008C4029">
        <w:t>in June</w:t>
      </w:r>
      <w:r w:rsidR="00BA259C">
        <w:t xml:space="preserve"> and July</w:t>
      </w:r>
      <w:r w:rsidR="008C4029">
        <w:t xml:space="preserve"> 2019 </w:t>
      </w:r>
      <w:r>
        <w:t>with</w:t>
      </w:r>
      <w:r w:rsidRPr="00982B2D">
        <w:t xml:space="preserve"> </w:t>
      </w:r>
      <w:r w:rsidRPr="005716FD">
        <w:t>9</w:t>
      </w:r>
      <w:r w:rsidRPr="00982B2D">
        <w:t xml:space="preserve"> key stakeholders </w:t>
      </w:r>
      <w:r>
        <w:t xml:space="preserve">to obtain input on </w:t>
      </w:r>
      <w:r w:rsidRPr="00982B2D">
        <w:t>prevailing thoughts on future growth, economic development and quality of life, and the type of investments in the transportation system that are needed to best serve all of Charlotte County through the year 2045.</w:t>
      </w:r>
      <w:r w:rsidR="00EB6AF4">
        <w:t xml:space="preserve"> </w:t>
      </w:r>
      <w:r>
        <w:t xml:space="preserve">Key comments and recurring themes from </w:t>
      </w:r>
      <w:r w:rsidR="00AA4330">
        <w:t xml:space="preserve">these </w:t>
      </w:r>
      <w:r>
        <w:t>interviews will help to frame and guide later public involvement activities throughout the plan development.</w:t>
      </w:r>
      <w:r w:rsidR="00E9582F">
        <w:t xml:space="preserve"> </w:t>
      </w:r>
      <w:r w:rsidR="0068036E">
        <w:fldChar w:fldCharType="begin"/>
      </w:r>
      <w:r w:rsidR="0068036E">
        <w:instrText xml:space="preserve"> REF _Ref20224733 \h </w:instrText>
      </w:r>
      <w:r w:rsidR="0068036E">
        <w:fldChar w:fldCharType="separate"/>
      </w:r>
      <w:r w:rsidR="0068036E">
        <w:t xml:space="preserve">Table </w:t>
      </w:r>
      <w:r w:rsidR="0068036E">
        <w:rPr>
          <w:noProof/>
        </w:rPr>
        <w:t>2</w:t>
      </w:r>
      <w:r w:rsidR="0068036E">
        <w:noBreakHyphen/>
      </w:r>
      <w:r w:rsidR="0068036E">
        <w:rPr>
          <w:noProof/>
        </w:rPr>
        <w:t>2</w:t>
      </w:r>
      <w:r w:rsidR="0068036E">
        <w:fldChar w:fldCharType="end"/>
      </w:r>
      <w:r w:rsidR="0068036E">
        <w:t xml:space="preserve"> </w:t>
      </w:r>
      <w:r w:rsidR="00E9582F">
        <w:t xml:space="preserve">provides a </w:t>
      </w:r>
      <w:r w:rsidR="00BA259C">
        <w:t>list</w:t>
      </w:r>
      <w:r w:rsidR="00E9582F">
        <w:t xml:space="preserve"> of those contacted and interviewed as a part of </w:t>
      </w:r>
      <w:r w:rsidR="00561E23">
        <w:t xml:space="preserve">Route to 2045 </w:t>
      </w:r>
      <w:r w:rsidR="00E9582F">
        <w:t>outreach efforts.</w:t>
      </w:r>
    </w:p>
    <w:p w14:paraId="04EDBB57" w14:textId="37CB36DF" w:rsidR="00817914" w:rsidRPr="0068036E" w:rsidRDefault="0068036E" w:rsidP="0068036E">
      <w:pPr>
        <w:pStyle w:val="Caption"/>
      </w:pPr>
      <w:bookmarkStart w:id="10" w:name="_Ref20224733"/>
      <w:bookmarkStart w:id="11" w:name="_Toc20225317"/>
      <w:r w:rsidRPr="0068036E">
        <w:t xml:space="preserve">Table </w:t>
      </w:r>
      <w:fldSimple w:instr=" STYLEREF 1 \s ">
        <w:r>
          <w:rPr>
            <w:noProof/>
          </w:rPr>
          <w:t>2</w:t>
        </w:r>
      </w:fldSimple>
      <w:r>
        <w:noBreakHyphen/>
      </w:r>
      <w:fldSimple w:instr=" SEQ Table \* ARABIC \s 1 ">
        <w:r>
          <w:rPr>
            <w:noProof/>
          </w:rPr>
          <w:t>2</w:t>
        </w:r>
      </w:fldSimple>
      <w:bookmarkEnd w:id="10"/>
      <w:r w:rsidRPr="0068036E">
        <w:t xml:space="preserve">: </w:t>
      </w:r>
      <w:r w:rsidR="00817914" w:rsidRPr="0068036E">
        <w:t xml:space="preserve"> </w:t>
      </w:r>
      <w:r w:rsidR="00B24D56" w:rsidRPr="0068036E">
        <w:t>Selected Stakeholder Information</w:t>
      </w:r>
      <w:bookmarkEnd w:id="11"/>
    </w:p>
    <w:tbl>
      <w:tblPr>
        <w:tblStyle w:val="ListTable4-Accent3"/>
        <w:tblW w:w="9715" w:type="dxa"/>
        <w:jc w:val="center"/>
        <w:tblLook w:val="04A0" w:firstRow="1" w:lastRow="0" w:firstColumn="1" w:lastColumn="0" w:noHBand="0" w:noVBand="1"/>
      </w:tblPr>
      <w:tblGrid>
        <w:gridCol w:w="4585"/>
        <w:gridCol w:w="5130"/>
      </w:tblGrid>
      <w:tr w:rsidR="00C06A4B" w14:paraId="62FDA38D" w14:textId="3B5138B8" w:rsidTr="00DC17DD">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FFFFFF" w:themeColor="background1"/>
            </w:tcBorders>
            <w:shd w:val="clear" w:color="auto" w:fill="1DBECF"/>
          </w:tcPr>
          <w:p w14:paraId="5E2B6CDD" w14:textId="3C8F0D4F" w:rsidR="00C06A4B" w:rsidRPr="00EF6164" w:rsidRDefault="00C06A4B" w:rsidP="00EA32EF">
            <w:pPr>
              <w:rPr>
                <w:sz w:val="22"/>
                <w:szCs w:val="22"/>
              </w:rPr>
            </w:pPr>
            <w:r>
              <w:rPr>
                <w:sz w:val="22"/>
                <w:szCs w:val="22"/>
              </w:rPr>
              <w:t>Name</w:t>
            </w:r>
            <w:r w:rsidR="00D2493E">
              <w:rPr>
                <w:sz w:val="22"/>
                <w:szCs w:val="22"/>
              </w:rPr>
              <w:t xml:space="preserve"> &amp; Position</w:t>
            </w:r>
          </w:p>
        </w:tc>
        <w:tc>
          <w:tcPr>
            <w:tcW w:w="5130" w:type="dxa"/>
            <w:tcBorders>
              <w:left w:val="single" w:sz="4" w:space="0" w:color="FFFFFF" w:themeColor="background1"/>
            </w:tcBorders>
            <w:shd w:val="clear" w:color="auto" w:fill="1DBECF"/>
          </w:tcPr>
          <w:p w14:paraId="42FC455C" w14:textId="768FB5EE" w:rsidR="00C06A4B" w:rsidRPr="00EF6164" w:rsidRDefault="00C06A4B" w:rsidP="00EA32EF">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Organization</w:t>
            </w:r>
          </w:p>
        </w:tc>
      </w:tr>
      <w:tr w:rsidR="00C06A4B" w14:paraId="51B53BB1" w14:textId="7DB2C61C" w:rsidTr="00DC17D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bottom w:val="single" w:sz="4" w:space="0" w:color="1DBECF"/>
              <w:right w:val="single" w:sz="4" w:space="0" w:color="1DBECF"/>
            </w:tcBorders>
          </w:tcPr>
          <w:p w14:paraId="37783CDA" w14:textId="79F70C0D" w:rsidR="00C06A4B" w:rsidRPr="00D76636" w:rsidRDefault="00830F93" w:rsidP="006E1F63">
            <w:pPr>
              <w:jc w:val="left"/>
              <w:rPr>
                <w:sz w:val="22"/>
                <w:szCs w:val="22"/>
              </w:rPr>
            </w:pPr>
            <w:r w:rsidRPr="00D76636">
              <w:rPr>
                <w:sz w:val="22"/>
                <w:szCs w:val="22"/>
              </w:rPr>
              <w:t xml:space="preserve">Raymond </w:t>
            </w:r>
            <w:r w:rsidR="005B0A0A" w:rsidRPr="00D76636">
              <w:rPr>
                <w:sz w:val="22"/>
                <w:szCs w:val="22"/>
              </w:rPr>
              <w:t>Sandrock, County Administrator</w:t>
            </w:r>
          </w:p>
        </w:tc>
        <w:tc>
          <w:tcPr>
            <w:tcW w:w="5130" w:type="dxa"/>
            <w:tcBorders>
              <w:left w:val="single" w:sz="4" w:space="0" w:color="1DBECF"/>
            </w:tcBorders>
          </w:tcPr>
          <w:p w14:paraId="1AC34EDD" w14:textId="60EC0BD0" w:rsidR="00C06A4B" w:rsidRPr="00D76636" w:rsidRDefault="005B0A0A" w:rsidP="006E1F63">
            <w:pPr>
              <w:jc w:val="left"/>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Charlotte County</w:t>
            </w:r>
          </w:p>
        </w:tc>
      </w:tr>
      <w:tr w:rsidR="00C06A4B" w14:paraId="4CCBB058" w14:textId="4AC0CAA6" w:rsidTr="00DC17DD">
        <w:trPr>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1DBECF"/>
              <w:right w:val="single" w:sz="4" w:space="0" w:color="1DBECF"/>
            </w:tcBorders>
          </w:tcPr>
          <w:p w14:paraId="30BFD31D" w14:textId="6FC41692" w:rsidR="00C06A4B" w:rsidRPr="00D76636" w:rsidRDefault="00D2493E" w:rsidP="006E1F63">
            <w:pPr>
              <w:jc w:val="left"/>
              <w:rPr>
                <w:sz w:val="22"/>
                <w:szCs w:val="22"/>
              </w:rPr>
            </w:pPr>
            <w:r w:rsidRPr="00D76636">
              <w:rPr>
                <w:sz w:val="22"/>
                <w:szCs w:val="22"/>
              </w:rPr>
              <w:t>Howard Kunik, City Manager</w:t>
            </w:r>
          </w:p>
        </w:tc>
        <w:tc>
          <w:tcPr>
            <w:tcW w:w="5130" w:type="dxa"/>
            <w:tcBorders>
              <w:left w:val="single" w:sz="4" w:space="0" w:color="1DBECF"/>
            </w:tcBorders>
          </w:tcPr>
          <w:p w14:paraId="4A12C2E5" w14:textId="45F5B1C7" w:rsidR="00C06A4B" w:rsidRPr="00D76636" w:rsidRDefault="00D2493E" w:rsidP="006E1F6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sz w:val="22"/>
                <w:szCs w:val="22"/>
              </w:rPr>
              <w:t>City of Punta-Gorda</w:t>
            </w:r>
          </w:p>
        </w:tc>
      </w:tr>
      <w:tr w:rsidR="00C06A4B" w14:paraId="46B10360" w14:textId="6990BA7D" w:rsidTr="00DC17D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3D39020D" w14:textId="5F19C4F5" w:rsidR="00C06A4B" w:rsidRPr="00D76636" w:rsidRDefault="00E924A4" w:rsidP="006E1F63">
            <w:pPr>
              <w:jc w:val="left"/>
              <w:rPr>
                <w:sz w:val="22"/>
                <w:szCs w:val="22"/>
              </w:rPr>
            </w:pPr>
            <w:r w:rsidRPr="00D76636">
              <w:rPr>
                <w:sz w:val="22"/>
                <w:szCs w:val="22"/>
              </w:rPr>
              <w:t>Wendie Vestfall, Tourism</w:t>
            </w:r>
            <w:r w:rsidR="002731DC" w:rsidRPr="00D76636">
              <w:rPr>
                <w:sz w:val="22"/>
                <w:szCs w:val="22"/>
              </w:rPr>
              <w:t xml:space="preserve"> Development Director</w:t>
            </w:r>
          </w:p>
        </w:tc>
        <w:tc>
          <w:tcPr>
            <w:tcW w:w="5130" w:type="dxa"/>
            <w:tcBorders>
              <w:left w:val="single" w:sz="4" w:space="0" w:color="1DBECF"/>
            </w:tcBorders>
          </w:tcPr>
          <w:p w14:paraId="4F107DA5" w14:textId="77AF7EB0" w:rsidR="00C06A4B" w:rsidRPr="00D76636" w:rsidRDefault="00236369" w:rsidP="006E1F63">
            <w:pPr>
              <w:jc w:val="left"/>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 xml:space="preserve">Punta Gorda/Englewood Beach </w:t>
            </w:r>
            <w:r w:rsidR="00F5188C" w:rsidRPr="00D76636">
              <w:rPr>
                <w:sz w:val="22"/>
                <w:szCs w:val="22"/>
              </w:rPr>
              <w:t>Visitor and Convention Bureau (</w:t>
            </w:r>
            <w:r w:rsidRPr="00D76636">
              <w:rPr>
                <w:sz w:val="22"/>
                <w:szCs w:val="22"/>
              </w:rPr>
              <w:t>VCB</w:t>
            </w:r>
            <w:r w:rsidR="00F5188C" w:rsidRPr="00D76636">
              <w:rPr>
                <w:sz w:val="22"/>
                <w:szCs w:val="22"/>
              </w:rPr>
              <w:t>)</w:t>
            </w:r>
          </w:p>
        </w:tc>
      </w:tr>
      <w:tr w:rsidR="00C06A4B" w14:paraId="653FBE32" w14:textId="77777777" w:rsidTr="00DC17DD">
        <w:trPr>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638364D6" w14:textId="34DA20BD" w:rsidR="00C06A4B" w:rsidRPr="00D76636" w:rsidRDefault="00105620" w:rsidP="006E1F63">
            <w:pPr>
              <w:jc w:val="left"/>
              <w:rPr>
                <w:sz w:val="22"/>
                <w:szCs w:val="22"/>
              </w:rPr>
            </w:pPr>
            <w:r w:rsidRPr="00D76636">
              <w:rPr>
                <w:sz w:val="22"/>
                <w:szCs w:val="22"/>
              </w:rPr>
              <w:t>Micah Richins</w:t>
            </w:r>
            <w:r w:rsidR="00130D33" w:rsidRPr="00D76636">
              <w:rPr>
                <w:sz w:val="22"/>
                <w:szCs w:val="22"/>
              </w:rPr>
              <w:t xml:space="preserve">, </w:t>
            </w:r>
            <w:r w:rsidR="00933467" w:rsidRPr="00D76636">
              <w:rPr>
                <w:sz w:val="22"/>
                <w:szCs w:val="22"/>
              </w:rPr>
              <w:t>Chief Operating Officer</w:t>
            </w:r>
          </w:p>
        </w:tc>
        <w:tc>
          <w:tcPr>
            <w:tcW w:w="5130" w:type="dxa"/>
            <w:tcBorders>
              <w:left w:val="single" w:sz="4" w:space="0" w:color="1DBECF"/>
            </w:tcBorders>
          </w:tcPr>
          <w:p w14:paraId="42C045BA" w14:textId="6C1AF492" w:rsidR="00C06A4B" w:rsidRPr="00D76636" w:rsidRDefault="00933467" w:rsidP="006E1F6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sz w:val="22"/>
                <w:szCs w:val="22"/>
              </w:rPr>
              <w:t>Sunseeker Resorts</w:t>
            </w:r>
          </w:p>
        </w:tc>
      </w:tr>
      <w:tr w:rsidR="00C06A4B" w14:paraId="7EF3A3D3" w14:textId="77777777" w:rsidTr="00DC17D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20860B84" w14:textId="2BDC3D0C" w:rsidR="00C06A4B" w:rsidRPr="00D76636" w:rsidRDefault="00350CC4" w:rsidP="006E1F63">
            <w:pPr>
              <w:jc w:val="left"/>
              <w:rPr>
                <w:sz w:val="22"/>
                <w:szCs w:val="22"/>
              </w:rPr>
            </w:pPr>
            <w:r w:rsidRPr="00D76636">
              <w:rPr>
                <w:sz w:val="22"/>
                <w:szCs w:val="22"/>
              </w:rPr>
              <w:t xml:space="preserve">Gary Nelson, </w:t>
            </w:r>
            <w:r w:rsidR="007368DA" w:rsidRPr="00D76636">
              <w:rPr>
                <w:sz w:val="22"/>
                <w:szCs w:val="22"/>
              </w:rPr>
              <w:t xml:space="preserve">Senior Vice President of Planning </w:t>
            </w:r>
            <w:r w:rsidR="0019769E" w:rsidRPr="00D76636">
              <w:rPr>
                <w:sz w:val="22"/>
                <w:szCs w:val="22"/>
              </w:rPr>
              <w:t>a</w:t>
            </w:r>
            <w:r w:rsidR="007368DA" w:rsidRPr="00D76636">
              <w:rPr>
                <w:sz w:val="22"/>
                <w:szCs w:val="22"/>
              </w:rPr>
              <w:t>nd Development</w:t>
            </w:r>
          </w:p>
        </w:tc>
        <w:tc>
          <w:tcPr>
            <w:tcW w:w="5130" w:type="dxa"/>
            <w:tcBorders>
              <w:left w:val="single" w:sz="4" w:space="0" w:color="1DBECF"/>
            </w:tcBorders>
          </w:tcPr>
          <w:p w14:paraId="51748A8A" w14:textId="466B83C2" w:rsidR="00C06A4B" w:rsidRPr="00D76636" w:rsidRDefault="00B71D73" w:rsidP="006E1F63">
            <w:pPr>
              <w:jc w:val="left"/>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Kitson &amp; Partners (</w:t>
            </w:r>
            <w:r w:rsidR="00350CC4" w:rsidRPr="00D76636">
              <w:rPr>
                <w:sz w:val="22"/>
                <w:szCs w:val="22"/>
              </w:rPr>
              <w:t>Babcock Ran</w:t>
            </w:r>
            <w:r w:rsidR="00BD71B3" w:rsidRPr="00D76636">
              <w:rPr>
                <w:sz w:val="22"/>
                <w:szCs w:val="22"/>
              </w:rPr>
              <w:t>ch</w:t>
            </w:r>
            <w:r w:rsidRPr="00D76636">
              <w:rPr>
                <w:sz w:val="22"/>
                <w:szCs w:val="22"/>
              </w:rPr>
              <w:t>)</w:t>
            </w:r>
            <w:r w:rsidR="00BD71B3" w:rsidRPr="00D76636">
              <w:rPr>
                <w:sz w:val="22"/>
                <w:szCs w:val="22"/>
              </w:rPr>
              <w:t xml:space="preserve"> </w:t>
            </w:r>
          </w:p>
        </w:tc>
      </w:tr>
      <w:tr w:rsidR="00C06A4B" w14:paraId="4C53A5FC" w14:textId="77777777" w:rsidTr="00DC17DD">
        <w:trPr>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4F1E3900" w14:textId="0986977F" w:rsidR="00C06A4B" w:rsidRPr="00D76636" w:rsidRDefault="00E952FF" w:rsidP="006E1F63">
            <w:pPr>
              <w:jc w:val="left"/>
              <w:rPr>
                <w:sz w:val="22"/>
                <w:szCs w:val="22"/>
              </w:rPr>
            </w:pPr>
            <w:r w:rsidRPr="00D76636">
              <w:rPr>
                <w:sz w:val="22"/>
                <w:szCs w:val="22"/>
              </w:rPr>
              <w:t>Jim Parrish</w:t>
            </w:r>
            <w:r w:rsidR="00241011" w:rsidRPr="00D76636">
              <w:rPr>
                <w:sz w:val="22"/>
                <w:szCs w:val="22"/>
              </w:rPr>
              <w:t>, Chief E</w:t>
            </w:r>
            <w:r w:rsidR="00C9149D" w:rsidRPr="00D76636">
              <w:rPr>
                <w:sz w:val="22"/>
                <w:szCs w:val="22"/>
              </w:rPr>
              <w:t xml:space="preserve">xecutive Officer </w:t>
            </w:r>
          </w:p>
        </w:tc>
        <w:tc>
          <w:tcPr>
            <w:tcW w:w="5130" w:type="dxa"/>
            <w:tcBorders>
              <w:left w:val="single" w:sz="4" w:space="0" w:color="1DBECF"/>
            </w:tcBorders>
          </w:tcPr>
          <w:p w14:paraId="557D8B3E" w14:textId="6381871A" w:rsidR="00C06A4B" w:rsidRPr="00D76636" w:rsidRDefault="00241011" w:rsidP="006E1F6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sz w:val="22"/>
                <w:szCs w:val="22"/>
              </w:rPr>
              <w:t xml:space="preserve">Charlotte County </w:t>
            </w:r>
            <w:r w:rsidR="00DB38D3" w:rsidRPr="00D76636">
              <w:rPr>
                <w:sz w:val="22"/>
                <w:szCs w:val="22"/>
              </w:rPr>
              <w:t xml:space="preserve">Airport Authority </w:t>
            </w:r>
          </w:p>
        </w:tc>
      </w:tr>
      <w:tr w:rsidR="00C06A4B" w14:paraId="3A2EDD9C" w14:textId="77777777" w:rsidTr="00DC17D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0D44155C" w14:textId="409CF3CC" w:rsidR="00C06A4B" w:rsidRPr="00D76636" w:rsidRDefault="00B11F52" w:rsidP="006E1F63">
            <w:pPr>
              <w:jc w:val="left"/>
              <w:rPr>
                <w:sz w:val="22"/>
                <w:szCs w:val="22"/>
              </w:rPr>
            </w:pPr>
            <w:r w:rsidRPr="00D76636">
              <w:rPr>
                <w:sz w:val="22"/>
                <w:szCs w:val="22"/>
              </w:rPr>
              <w:t xml:space="preserve">Jennifer Hecker, </w:t>
            </w:r>
            <w:r w:rsidR="00DF6CFF" w:rsidRPr="00D76636">
              <w:rPr>
                <w:sz w:val="22"/>
                <w:szCs w:val="22"/>
              </w:rPr>
              <w:t>Executive Director</w:t>
            </w:r>
          </w:p>
        </w:tc>
        <w:tc>
          <w:tcPr>
            <w:tcW w:w="5130" w:type="dxa"/>
            <w:tcBorders>
              <w:left w:val="single" w:sz="4" w:space="0" w:color="1DBECF"/>
            </w:tcBorders>
          </w:tcPr>
          <w:p w14:paraId="07F4174F" w14:textId="152CA53B" w:rsidR="00C06A4B" w:rsidRPr="00D76636" w:rsidRDefault="00DF6CFF" w:rsidP="006E1F63">
            <w:pPr>
              <w:jc w:val="left"/>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Charlotte Harbor National Estuary Program</w:t>
            </w:r>
            <w:r w:rsidR="00025AED" w:rsidRPr="00D76636">
              <w:rPr>
                <w:sz w:val="22"/>
                <w:szCs w:val="22"/>
              </w:rPr>
              <w:t xml:space="preserve"> (CHNEP)</w:t>
            </w:r>
          </w:p>
        </w:tc>
      </w:tr>
      <w:tr w:rsidR="00C06A4B" w14:paraId="38954EE7" w14:textId="77777777" w:rsidTr="00DC17DD">
        <w:trPr>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004C576B" w14:textId="6CE07734" w:rsidR="00C06A4B" w:rsidRPr="00D76636" w:rsidRDefault="001D77FD" w:rsidP="006E1F63">
            <w:pPr>
              <w:jc w:val="left"/>
              <w:rPr>
                <w:sz w:val="22"/>
                <w:szCs w:val="22"/>
              </w:rPr>
            </w:pPr>
            <w:r w:rsidRPr="00D76636">
              <w:rPr>
                <w:sz w:val="22"/>
                <w:szCs w:val="22"/>
              </w:rPr>
              <w:t>Dave</w:t>
            </w:r>
            <w:r w:rsidR="007C3CDD" w:rsidRPr="00D76636">
              <w:rPr>
                <w:sz w:val="22"/>
                <w:szCs w:val="22"/>
              </w:rPr>
              <w:t xml:space="preserve"> Gammon, </w:t>
            </w:r>
            <w:r w:rsidR="00277368" w:rsidRPr="00D76636">
              <w:rPr>
                <w:sz w:val="22"/>
                <w:szCs w:val="22"/>
              </w:rPr>
              <w:t>Director</w:t>
            </w:r>
          </w:p>
        </w:tc>
        <w:tc>
          <w:tcPr>
            <w:tcW w:w="5130" w:type="dxa"/>
            <w:tcBorders>
              <w:left w:val="single" w:sz="4" w:space="0" w:color="1DBECF"/>
            </w:tcBorders>
          </w:tcPr>
          <w:p w14:paraId="0BC25075" w14:textId="49A48818" w:rsidR="00C06A4B" w:rsidRPr="00D76636" w:rsidRDefault="00346E01" w:rsidP="006E1F6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sz w:val="22"/>
                <w:szCs w:val="22"/>
              </w:rPr>
              <w:t>Charlotte County Economic Development</w:t>
            </w:r>
          </w:p>
        </w:tc>
      </w:tr>
      <w:tr w:rsidR="00C06A4B" w14:paraId="1550DA77" w14:textId="77777777" w:rsidTr="00DC17DD">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1DBECF"/>
            </w:tcBorders>
          </w:tcPr>
          <w:p w14:paraId="4D822699" w14:textId="5E2B20C8" w:rsidR="00C06A4B" w:rsidRPr="00D76636" w:rsidRDefault="006E1F63" w:rsidP="006E1F63">
            <w:pPr>
              <w:jc w:val="left"/>
              <w:rPr>
                <w:sz w:val="22"/>
                <w:szCs w:val="22"/>
              </w:rPr>
            </w:pPr>
            <w:r w:rsidRPr="00D76636">
              <w:rPr>
                <w:sz w:val="22"/>
                <w:szCs w:val="22"/>
              </w:rPr>
              <w:t>Shane Simmons</w:t>
            </w:r>
            <w:r w:rsidR="00367BE9" w:rsidRPr="00D76636">
              <w:rPr>
                <w:sz w:val="22"/>
                <w:szCs w:val="22"/>
              </w:rPr>
              <w:t xml:space="preserve">, </w:t>
            </w:r>
            <w:r w:rsidR="006016C6" w:rsidRPr="00D76636">
              <w:rPr>
                <w:sz w:val="22"/>
                <w:szCs w:val="22"/>
              </w:rPr>
              <w:t>President</w:t>
            </w:r>
          </w:p>
        </w:tc>
        <w:tc>
          <w:tcPr>
            <w:tcW w:w="5130" w:type="dxa"/>
            <w:tcBorders>
              <w:left w:val="single" w:sz="4" w:space="0" w:color="1DBECF"/>
            </w:tcBorders>
          </w:tcPr>
          <w:p w14:paraId="150FAC47" w14:textId="10943227" w:rsidR="00C06A4B" w:rsidRPr="00D76636" w:rsidRDefault="006E1F63" w:rsidP="006E1F63">
            <w:pPr>
              <w:jc w:val="left"/>
              <w:cnfStyle w:val="000000100000" w:firstRow="0" w:lastRow="0" w:firstColumn="0" w:lastColumn="0" w:oddVBand="0" w:evenVBand="0" w:oddHBand="1" w:evenHBand="0" w:firstRowFirstColumn="0" w:firstRowLastColumn="0" w:lastRowFirstColumn="0" w:lastRowLastColumn="0"/>
              <w:rPr>
                <w:sz w:val="22"/>
                <w:szCs w:val="22"/>
              </w:rPr>
            </w:pPr>
            <w:r w:rsidRPr="00D76636">
              <w:rPr>
                <w:sz w:val="22"/>
                <w:szCs w:val="22"/>
              </w:rPr>
              <w:t>Cheney Brothers Inc.</w:t>
            </w:r>
          </w:p>
        </w:tc>
      </w:tr>
    </w:tbl>
    <w:p w14:paraId="0764FAC9" w14:textId="0E910F43" w:rsidR="006363F4" w:rsidRDefault="006363F4" w:rsidP="00127DC4"/>
    <w:p w14:paraId="7C4A7A29" w14:textId="00C1D77A" w:rsidR="000C0655" w:rsidRDefault="00167E65" w:rsidP="00167E65">
      <w:pPr>
        <w:pStyle w:val="BodyText1"/>
      </w:pPr>
      <w:r w:rsidRPr="00AF22DF">
        <w:lastRenderedPageBreak/>
        <w:t xml:space="preserve">A </w:t>
      </w:r>
      <w:r w:rsidR="003B7ACD">
        <w:t>questionnaire</w:t>
      </w:r>
      <w:r w:rsidRPr="00AF22DF">
        <w:t xml:space="preserve"> </w:t>
      </w:r>
      <w:r w:rsidR="006651C0">
        <w:t>and discussion topics were</w:t>
      </w:r>
      <w:r>
        <w:t xml:space="preserve"> </w:t>
      </w:r>
      <w:r w:rsidRPr="00AF22DF">
        <w:t xml:space="preserve">developed for the interviews, and each stakeholder was provided the same questions and topics. The </w:t>
      </w:r>
      <w:r w:rsidR="00BB6E65">
        <w:t>questionnaire and discussion topics</w:t>
      </w:r>
      <w:r w:rsidRPr="00AF22DF">
        <w:t xml:space="preserve"> for the interviews </w:t>
      </w:r>
      <w:r w:rsidR="00D75678">
        <w:t>are</w:t>
      </w:r>
      <w:r w:rsidRPr="00AF22DF">
        <w:t xml:space="preserve"> included </w:t>
      </w:r>
      <w:r w:rsidRPr="00267863">
        <w:t xml:space="preserve">in </w:t>
      </w:r>
      <w:r w:rsidRPr="0034087A">
        <w:t xml:space="preserve">Appendix </w:t>
      </w:r>
      <w:r w:rsidR="0034087A">
        <w:t>B</w:t>
      </w:r>
      <w:r w:rsidRPr="00267863">
        <w:t xml:space="preserve">. </w:t>
      </w:r>
      <w:r w:rsidR="004301B6">
        <w:t>In addition to the interview summary for the Route to 2045 LRTP update, a summary from stakeholder interviews for the recent Charlotte Rides Transit Development Plan (TDP) update has been included to provide more input on transit service.</w:t>
      </w:r>
    </w:p>
    <w:p w14:paraId="6C519386" w14:textId="29CC7C21" w:rsidR="004F6565" w:rsidRDefault="003D756F" w:rsidP="00167E65">
      <w:pPr>
        <w:pStyle w:val="Heading3"/>
      </w:pPr>
      <w:bookmarkStart w:id="12" w:name="_Toc20218782"/>
      <w:bookmarkStart w:id="13" w:name="_Toc20225265"/>
      <w:r>
        <w:t xml:space="preserve">Route to 2045 </w:t>
      </w:r>
      <w:r w:rsidR="00A15E26">
        <w:t xml:space="preserve">Stakeholder Interview </w:t>
      </w:r>
      <w:r>
        <w:t>Summary</w:t>
      </w:r>
      <w:bookmarkEnd w:id="12"/>
      <w:bookmarkEnd w:id="13"/>
      <w:r w:rsidR="00A15E26">
        <w:t xml:space="preserve"> </w:t>
      </w:r>
    </w:p>
    <w:p w14:paraId="476A462C" w14:textId="48ADBA1F" w:rsidR="0071756B" w:rsidRDefault="00167E65" w:rsidP="007E7A0C">
      <w:r w:rsidRPr="00267863">
        <w:t>The</w:t>
      </w:r>
      <w:r w:rsidRPr="00AF22DF">
        <w:t xml:space="preserve"> input received during </w:t>
      </w:r>
      <w:r w:rsidR="00237A7E">
        <w:t>the stakeholder</w:t>
      </w:r>
      <w:r w:rsidRPr="00AF22DF">
        <w:t xml:space="preserve"> interviews was reviewed, and major themes were identified and are summarized in the following sections. </w:t>
      </w:r>
    </w:p>
    <w:p w14:paraId="3EDCBEB1" w14:textId="6D38F841" w:rsidR="00FA6AA1" w:rsidRDefault="00D71079" w:rsidP="00FA6AA1">
      <w:pPr>
        <w:rPr>
          <w:color w:val="68962C" w:themeColor="accent1" w:themeShade="BF"/>
        </w:rPr>
      </w:pPr>
      <w:r>
        <w:rPr>
          <w:color w:val="68962C" w:themeColor="accent1" w:themeShade="BF"/>
        </w:rPr>
        <w:t>Future Growth</w:t>
      </w:r>
    </w:p>
    <w:p w14:paraId="35928806" w14:textId="29CBD69D" w:rsidR="002D21EE" w:rsidRDefault="009347FF" w:rsidP="00DF654A">
      <w:pPr>
        <w:pStyle w:val="BodyText1"/>
        <w:numPr>
          <w:ilvl w:val="0"/>
          <w:numId w:val="42"/>
        </w:numPr>
      </w:pPr>
      <w:r w:rsidRPr="00053864">
        <w:rPr>
          <w:i/>
          <w:iCs/>
        </w:rPr>
        <w:t>Population Growth</w:t>
      </w:r>
      <w:r>
        <w:t xml:space="preserve"> </w:t>
      </w:r>
      <w:r w:rsidR="00053864">
        <w:t>–</w:t>
      </w:r>
      <w:r w:rsidR="002D21EE">
        <w:t xml:space="preserve"> Stakeholders </w:t>
      </w:r>
      <w:r w:rsidR="00253383">
        <w:t>agreed</w:t>
      </w:r>
      <w:r w:rsidR="002D21EE">
        <w:t xml:space="preserve"> that the Florida Bureau of Economic and Business Research (BEBR) population projection of </w:t>
      </w:r>
      <w:r w:rsidR="00D466C5" w:rsidRPr="00BA259C">
        <w:rPr>
          <w:b/>
          <w:bCs/>
        </w:rPr>
        <w:t>2</w:t>
      </w:r>
      <w:r w:rsidR="00BA259C" w:rsidRPr="00BA259C">
        <w:rPr>
          <w:b/>
          <w:bCs/>
        </w:rPr>
        <w:t>2</w:t>
      </w:r>
      <w:r w:rsidR="00D466C5" w:rsidRPr="00BA259C">
        <w:rPr>
          <w:b/>
          <w:bCs/>
        </w:rPr>
        <w:t>9,000</w:t>
      </w:r>
      <w:r w:rsidR="00DE2978" w:rsidRPr="00BA259C">
        <w:rPr>
          <w:b/>
          <w:bCs/>
        </w:rPr>
        <w:t xml:space="preserve"> </w:t>
      </w:r>
      <w:r w:rsidR="00F849B4" w:rsidRPr="00BA259C">
        <w:rPr>
          <w:b/>
          <w:bCs/>
        </w:rPr>
        <w:t>residents</w:t>
      </w:r>
      <w:r w:rsidR="001C1B59" w:rsidRPr="00BA259C">
        <w:rPr>
          <w:b/>
          <w:bCs/>
        </w:rPr>
        <w:t xml:space="preserve"> </w:t>
      </w:r>
      <w:r w:rsidR="00DE2978" w:rsidRPr="00BA259C">
        <w:rPr>
          <w:b/>
          <w:bCs/>
        </w:rPr>
        <w:t xml:space="preserve">in Charlotte County by </w:t>
      </w:r>
      <w:r w:rsidR="002D21EE" w:rsidRPr="00BA259C">
        <w:rPr>
          <w:b/>
          <w:bCs/>
        </w:rPr>
        <w:t>year 2045</w:t>
      </w:r>
      <w:r w:rsidR="00E029BC">
        <w:t xml:space="preserve"> </w:t>
      </w:r>
      <w:r w:rsidR="002D21EE" w:rsidRPr="00BA259C">
        <w:rPr>
          <w:b/>
          <w:bCs/>
        </w:rPr>
        <w:t xml:space="preserve">was adequate </w:t>
      </w:r>
      <w:r w:rsidR="00F849B4" w:rsidRPr="00BA259C">
        <w:rPr>
          <w:b/>
          <w:bCs/>
        </w:rPr>
        <w:t>but</w:t>
      </w:r>
      <w:r w:rsidR="002D21EE" w:rsidRPr="00BA259C">
        <w:rPr>
          <w:b/>
          <w:bCs/>
        </w:rPr>
        <w:t xml:space="preserve"> could be higher</w:t>
      </w:r>
      <w:r w:rsidR="00E03D31">
        <w:t>.</w:t>
      </w:r>
      <w:r w:rsidR="008D10DA">
        <w:t xml:space="preserve"> </w:t>
      </w:r>
      <w:r w:rsidR="00D420A6">
        <w:t xml:space="preserve">One stakeholder noted that </w:t>
      </w:r>
      <w:r w:rsidR="00BA259C">
        <w:t xml:space="preserve">a recent </w:t>
      </w:r>
      <w:r w:rsidR="00D420A6">
        <w:t>Western Michigan University</w:t>
      </w:r>
      <w:r w:rsidR="00BA259C">
        <w:t xml:space="preserve"> Study</w:t>
      </w:r>
      <w:r w:rsidR="00D420A6">
        <w:t xml:space="preserve"> projected </w:t>
      </w:r>
      <w:r w:rsidR="000F35F3">
        <w:t xml:space="preserve">Charlotte County’s </w:t>
      </w:r>
      <w:r w:rsidR="00D420A6">
        <w:t xml:space="preserve">population </w:t>
      </w:r>
      <w:r w:rsidR="00BA259C">
        <w:t>c</w:t>
      </w:r>
      <w:r w:rsidR="000F35F3">
        <w:t xml:space="preserve">ould </w:t>
      </w:r>
      <w:r w:rsidR="00BA259C">
        <w:t>exceed</w:t>
      </w:r>
      <w:r w:rsidR="00D420A6">
        <w:t xml:space="preserve"> 247,</w:t>
      </w:r>
      <w:r w:rsidR="00BA259C">
        <w:t>000</w:t>
      </w:r>
      <w:r w:rsidR="000F35F3">
        <w:t xml:space="preserve"> </w:t>
      </w:r>
      <w:r w:rsidR="00BA259C">
        <w:t>by 2040</w:t>
      </w:r>
      <w:r w:rsidR="00D420A6">
        <w:t xml:space="preserve">. </w:t>
      </w:r>
      <w:r w:rsidR="00EA4559">
        <w:t>S</w:t>
      </w:r>
      <w:r w:rsidR="00E07BA1">
        <w:t xml:space="preserve">takeholders </w:t>
      </w:r>
      <w:r w:rsidR="00DA11B1">
        <w:t>noted</w:t>
      </w:r>
      <w:r w:rsidR="00E07BA1">
        <w:t xml:space="preserve"> that </w:t>
      </w:r>
      <w:r w:rsidR="00D343CF">
        <w:t>the majority</w:t>
      </w:r>
      <w:r w:rsidR="00E07BA1">
        <w:t xml:space="preserve"> of the population </w:t>
      </w:r>
      <w:r w:rsidR="005C0955">
        <w:t xml:space="preserve">growth would occur </w:t>
      </w:r>
      <w:r w:rsidR="00456615">
        <w:t>in</w:t>
      </w:r>
      <w:r w:rsidR="00FB6779">
        <w:t xml:space="preserve"> </w:t>
      </w:r>
      <w:r w:rsidR="00456615">
        <w:t>Babcock Ranc</w:t>
      </w:r>
      <w:r w:rsidR="00BB6064">
        <w:t>h</w:t>
      </w:r>
      <w:r w:rsidR="00456615">
        <w:t xml:space="preserve"> and within established Community Redevelopment Area</w:t>
      </w:r>
      <w:r w:rsidR="007E40F8">
        <w:t xml:space="preserve">s (Murdock Village, Parkside, Charlotte Harbor, City of Punta Gorda). </w:t>
      </w:r>
      <w:r w:rsidR="00435752">
        <w:t xml:space="preserve">Several stakeholders expressed </w:t>
      </w:r>
      <w:r w:rsidR="00AC028F">
        <w:t xml:space="preserve">that there is </w:t>
      </w:r>
      <w:r w:rsidR="00EC5071">
        <w:t>significant</w:t>
      </w:r>
      <w:r w:rsidR="00CE2923">
        <w:t xml:space="preserve"> seasonal influx and that there should be focus on attracting year-round </w:t>
      </w:r>
      <w:r w:rsidR="00E14A80">
        <w:t>residents</w:t>
      </w:r>
      <w:r w:rsidR="00CE2923">
        <w:t>.</w:t>
      </w:r>
      <w:r w:rsidR="00693ABE">
        <w:t xml:space="preserve"> </w:t>
      </w:r>
      <w:r w:rsidR="00CE2923">
        <w:t xml:space="preserve"> It was also noted </w:t>
      </w:r>
      <w:r w:rsidR="005438AB">
        <w:t xml:space="preserve">by one stakeholder </w:t>
      </w:r>
      <w:r w:rsidR="00CE2923">
        <w:t xml:space="preserve">that development is </w:t>
      </w:r>
      <w:r w:rsidR="001E0FA2">
        <w:t>occurring</w:t>
      </w:r>
      <w:r w:rsidR="00CE2923">
        <w:t xml:space="preserve"> where there’s insufficient or no supporting infrastructure. </w:t>
      </w:r>
    </w:p>
    <w:p w14:paraId="7E6250E5" w14:textId="3A9C8A68" w:rsidR="0052763F" w:rsidRDefault="007E0054" w:rsidP="00DF654A">
      <w:pPr>
        <w:pStyle w:val="BodyText1"/>
        <w:numPr>
          <w:ilvl w:val="0"/>
          <w:numId w:val="42"/>
        </w:numPr>
      </w:pPr>
      <w:r w:rsidRPr="00CD5C2E">
        <w:rPr>
          <w:i/>
          <w:iCs/>
        </w:rPr>
        <w:t>Employment Growth</w:t>
      </w:r>
      <w:r w:rsidR="00053864">
        <w:t xml:space="preserve"> – </w:t>
      </w:r>
      <w:r w:rsidR="00E415A0">
        <w:t>The majority of s</w:t>
      </w:r>
      <w:r w:rsidR="00AA685B">
        <w:t xml:space="preserve">takeholders agreed with </w:t>
      </w:r>
      <w:r w:rsidR="00E415A0">
        <w:t xml:space="preserve">the </w:t>
      </w:r>
      <w:r w:rsidR="00AD11FA">
        <w:t>BEBR</w:t>
      </w:r>
      <w:r w:rsidR="00E415A0">
        <w:t xml:space="preserve"> </w:t>
      </w:r>
      <w:r w:rsidR="00E70730">
        <w:t xml:space="preserve">employment projection </w:t>
      </w:r>
      <w:r w:rsidR="00ED614A">
        <w:t xml:space="preserve">of </w:t>
      </w:r>
      <w:r w:rsidR="005A0168">
        <w:t>over</w:t>
      </w:r>
      <w:r w:rsidR="00ED614A">
        <w:t xml:space="preserve"> 93,500</w:t>
      </w:r>
      <w:r w:rsidR="001C1B59">
        <w:t xml:space="preserve"> jobs</w:t>
      </w:r>
      <w:r w:rsidR="00850F96">
        <w:t xml:space="preserve"> </w:t>
      </w:r>
      <w:r w:rsidR="001C1B59">
        <w:t>by 2045</w:t>
      </w:r>
      <w:r w:rsidR="005A0168">
        <w:t>.</w:t>
      </w:r>
      <w:r w:rsidR="00EC18BA">
        <w:t xml:space="preserve"> </w:t>
      </w:r>
      <w:r w:rsidR="00EC18BA" w:rsidRPr="00BA259C">
        <w:rPr>
          <w:b/>
          <w:bCs/>
        </w:rPr>
        <w:t xml:space="preserve">Several stakeholders noted that </w:t>
      </w:r>
      <w:r w:rsidR="00E76507" w:rsidRPr="00BA259C">
        <w:rPr>
          <w:b/>
          <w:bCs/>
        </w:rPr>
        <w:t xml:space="preserve">there was potential for greater job </w:t>
      </w:r>
      <w:r w:rsidR="00914C6C" w:rsidRPr="00BA259C">
        <w:rPr>
          <w:b/>
          <w:bCs/>
        </w:rPr>
        <w:t>growth</w:t>
      </w:r>
      <w:r w:rsidR="00914C6C">
        <w:t xml:space="preserve"> if </w:t>
      </w:r>
      <w:r w:rsidR="0071756B">
        <w:t xml:space="preserve">operations at the </w:t>
      </w:r>
      <w:r w:rsidR="00402A30">
        <w:t>Punta G</w:t>
      </w:r>
      <w:r w:rsidR="003B2F1F">
        <w:t>orda A</w:t>
      </w:r>
      <w:r w:rsidR="00914C6C">
        <w:t>irport</w:t>
      </w:r>
      <w:r w:rsidR="00D62578">
        <w:t xml:space="preserve"> </w:t>
      </w:r>
      <w:r w:rsidR="00667974">
        <w:t>expand</w:t>
      </w:r>
      <w:r w:rsidR="00730D85">
        <w:t>ed</w:t>
      </w:r>
      <w:r w:rsidR="00667974">
        <w:t xml:space="preserve"> dramatically. </w:t>
      </w:r>
      <w:r w:rsidR="004B0A9A">
        <w:t xml:space="preserve">The main locations identified </w:t>
      </w:r>
      <w:r w:rsidR="00115D93">
        <w:t xml:space="preserve">for </w:t>
      </w:r>
      <w:r w:rsidR="004B0A9A">
        <w:t xml:space="preserve">employment growth </w:t>
      </w:r>
      <w:r w:rsidR="00115D93">
        <w:t>were</w:t>
      </w:r>
      <w:r w:rsidR="004B0A9A">
        <w:t xml:space="preserve"> </w:t>
      </w:r>
      <w:r w:rsidR="00D51F98">
        <w:t>around the Punta Gorda Airport,</w:t>
      </w:r>
      <w:r w:rsidR="004B0A9A">
        <w:t xml:space="preserve"> </w:t>
      </w:r>
      <w:r w:rsidR="00FA74D2">
        <w:t>within existing Redevelopment Areas (</w:t>
      </w:r>
      <w:r w:rsidR="008F54F7" w:rsidRPr="008F54F7">
        <w:t>Murdock Village, Parkside Charlotte Harbor, Punta Gorda</w:t>
      </w:r>
      <w:r w:rsidR="008F54F7">
        <w:t xml:space="preserve">), </w:t>
      </w:r>
      <w:r w:rsidR="00265B3A">
        <w:t xml:space="preserve">and </w:t>
      </w:r>
      <w:r w:rsidR="00087E42">
        <w:t>in Babcock Ran</w:t>
      </w:r>
      <w:r w:rsidR="00780FDB">
        <w:t xml:space="preserve">ch. </w:t>
      </w:r>
      <w:r w:rsidR="007E6BF9">
        <w:t xml:space="preserve">Stakeholders </w:t>
      </w:r>
      <w:r w:rsidR="004808BB">
        <w:t>commented that they sa</w:t>
      </w:r>
      <w:r w:rsidR="00056002">
        <w:t>w</w:t>
      </w:r>
      <w:r w:rsidR="007E6BF9">
        <w:t xml:space="preserve"> job </w:t>
      </w:r>
      <w:r w:rsidR="007448A5">
        <w:t>growth</w:t>
      </w:r>
      <w:r w:rsidR="00BA259C">
        <w:t xml:space="preserve"> occurring</w:t>
      </w:r>
      <w:r w:rsidR="007E6BF9">
        <w:t xml:space="preserve"> in commercial, retail</w:t>
      </w:r>
      <w:r w:rsidR="00420A68">
        <w:t xml:space="preserve">, </w:t>
      </w:r>
      <w:r w:rsidR="00213D1C">
        <w:t xml:space="preserve">resort and service industries, and </w:t>
      </w:r>
      <w:r w:rsidR="00420A68">
        <w:t>ancillary industries to the airport</w:t>
      </w:r>
      <w:r w:rsidR="00056002">
        <w:t>.</w:t>
      </w:r>
      <w:r w:rsidR="00A63D92">
        <w:t xml:space="preserve"> </w:t>
      </w:r>
    </w:p>
    <w:p w14:paraId="5AB86BC7" w14:textId="526107DA" w:rsidR="00AE5CA1" w:rsidRPr="003F78BF" w:rsidRDefault="00053864" w:rsidP="00FA6AA1">
      <w:pPr>
        <w:pStyle w:val="BodyText1"/>
        <w:numPr>
          <w:ilvl w:val="0"/>
          <w:numId w:val="42"/>
        </w:numPr>
      </w:pPr>
      <w:r w:rsidRPr="00940D1F">
        <w:rPr>
          <w:i/>
          <w:iCs/>
        </w:rPr>
        <w:t>Growth Challenges</w:t>
      </w:r>
      <w:r>
        <w:t xml:space="preserve"> – </w:t>
      </w:r>
      <w:r w:rsidR="00966583">
        <w:t>The main growth challenges that s</w:t>
      </w:r>
      <w:r w:rsidR="0007447B">
        <w:t xml:space="preserve">takeholders </w:t>
      </w:r>
      <w:r w:rsidR="00966583">
        <w:t>noted in the</w:t>
      </w:r>
      <w:r w:rsidR="006F18E7">
        <w:t xml:space="preserve"> </w:t>
      </w:r>
      <w:r w:rsidR="00966583">
        <w:t>interviews were</w:t>
      </w:r>
      <w:r w:rsidR="004470E4">
        <w:t xml:space="preserve"> </w:t>
      </w:r>
      <w:r w:rsidR="00695116" w:rsidRPr="00BA259C">
        <w:rPr>
          <w:b/>
          <w:bCs/>
        </w:rPr>
        <w:t xml:space="preserve">attracting a </w:t>
      </w:r>
      <w:r w:rsidR="00295CC4" w:rsidRPr="00BA259C">
        <w:rPr>
          <w:b/>
          <w:bCs/>
        </w:rPr>
        <w:t xml:space="preserve">qualified </w:t>
      </w:r>
      <w:r w:rsidR="00695116" w:rsidRPr="00BA259C">
        <w:rPr>
          <w:b/>
          <w:bCs/>
        </w:rPr>
        <w:t xml:space="preserve">workforce, affordable housing, </w:t>
      </w:r>
      <w:r w:rsidR="008359CA" w:rsidRPr="00BA259C">
        <w:rPr>
          <w:b/>
          <w:bCs/>
        </w:rPr>
        <w:t xml:space="preserve">maintaining </w:t>
      </w:r>
      <w:r w:rsidR="004470E4" w:rsidRPr="00BA259C">
        <w:rPr>
          <w:b/>
          <w:bCs/>
        </w:rPr>
        <w:t>w</w:t>
      </w:r>
      <w:r w:rsidR="00F45CB0" w:rsidRPr="00BA259C">
        <w:rPr>
          <w:b/>
          <w:bCs/>
        </w:rPr>
        <w:t xml:space="preserve">ater quality </w:t>
      </w:r>
      <w:r w:rsidR="00F45CB0">
        <w:t>(</w:t>
      </w:r>
      <w:r w:rsidR="00D47CD3">
        <w:t xml:space="preserve">Gulf, rivers, </w:t>
      </w:r>
      <w:r w:rsidR="00AF5482">
        <w:t>lakes</w:t>
      </w:r>
      <w:r w:rsidR="00D57854">
        <w:t>, household/drinking</w:t>
      </w:r>
      <w:r w:rsidR="00BE01FF">
        <w:t>)</w:t>
      </w:r>
      <w:r w:rsidR="008359CA">
        <w:t xml:space="preserve"> for residents and visitors</w:t>
      </w:r>
      <w:r w:rsidR="00BA259C">
        <w:t>. F</w:t>
      </w:r>
      <w:r w:rsidR="008C3F62">
        <w:t xml:space="preserve">unding </w:t>
      </w:r>
      <w:r w:rsidR="00835F11">
        <w:t>for</w:t>
      </w:r>
      <w:r w:rsidR="008C3F62">
        <w:t xml:space="preserve"> transportation and other infrastructure needs</w:t>
      </w:r>
      <w:r w:rsidR="00835F11">
        <w:t xml:space="preserve"> was also identified as a challenge by the stakeholders.</w:t>
      </w:r>
    </w:p>
    <w:p w14:paraId="6000A686" w14:textId="29847CE7" w:rsidR="00D71079" w:rsidRDefault="00D71079" w:rsidP="003F78BF">
      <w:pPr>
        <w:spacing w:before="240"/>
        <w:rPr>
          <w:color w:val="68962C" w:themeColor="accent1" w:themeShade="BF"/>
        </w:rPr>
      </w:pPr>
      <w:r>
        <w:rPr>
          <w:color w:val="68962C" w:themeColor="accent1" w:themeShade="BF"/>
        </w:rPr>
        <w:t>Economic Development and Quality of Life</w:t>
      </w:r>
    </w:p>
    <w:p w14:paraId="489E5C46" w14:textId="764DE153" w:rsidR="00C17811" w:rsidRDefault="001451F7" w:rsidP="00DF654A">
      <w:pPr>
        <w:pStyle w:val="BodyText1"/>
        <w:numPr>
          <w:ilvl w:val="0"/>
          <w:numId w:val="41"/>
        </w:numPr>
      </w:pPr>
      <w:r w:rsidRPr="000266E3">
        <w:rPr>
          <w:i/>
          <w:iCs/>
        </w:rPr>
        <w:t>Quality of Life</w:t>
      </w:r>
      <w:r>
        <w:t xml:space="preserve"> – </w:t>
      </w:r>
      <w:r w:rsidR="00A6506B">
        <w:t xml:space="preserve">Stakeholders </w:t>
      </w:r>
      <w:r w:rsidR="0043537A">
        <w:t>responded</w:t>
      </w:r>
      <w:r w:rsidR="00A6506B">
        <w:t xml:space="preserve"> that </w:t>
      </w:r>
      <w:r w:rsidR="00FF2813">
        <w:t>the water</w:t>
      </w:r>
      <w:r w:rsidR="00EA4B25">
        <w:t>/</w:t>
      </w:r>
      <w:r w:rsidR="004E52A9">
        <w:t>water activities</w:t>
      </w:r>
      <w:r w:rsidR="00DA58C4">
        <w:t xml:space="preserve">, </w:t>
      </w:r>
      <w:r w:rsidR="006448DA">
        <w:t>the relaxed</w:t>
      </w:r>
      <w:r w:rsidR="00D92CC0">
        <w:t xml:space="preserve"> and </w:t>
      </w:r>
      <w:r w:rsidR="00DA58C4">
        <w:t xml:space="preserve">quiet </w:t>
      </w:r>
      <w:r w:rsidR="006448DA">
        <w:t>lifestyle,</w:t>
      </w:r>
      <w:r w:rsidR="00D92CC0">
        <w:t xml:space="preserve"> and the </w:t>
      </w:r>
      <w:r w:rsidR="006448DA">
        <w:t>County’s</w:t>
      </w:r>
      <w:r w:rsidR="00470FCB">
        <w:t xml:space="preserve"> openness and general attitude </w:t>
      </w:r>
      <w:r w:rsidR="00412551">
        <w:t>towards</w:t>
      </w:r>
      <w:r w:rsidR="00470FCB">
        <w:t xml:space="preserve"> working with developers </w:t>
      </w:r>
      <w:r w:rsidR="00EA4B25">
        <w:t xml:space="preserve">and business </w:t>
      </w:r>
      <w:r w:rsidR="009921D1">
        <w:t xml:space="preserve">were the best features of Charlotte County. </w:t>
      </w:r>
      <w:r w:rsidR="003D4F6C">
        <w:t>The greatest concern</w:t>
      </w:r>
      <w:r w:rsidR="00072F4A">
        <w:t>s</w:t>
      </w:r>
      <w:r w:rsidR="003D4F6C">
        <w:t xml:space="preserve"> for</w:t>
      </w:r>
      <w:r w:rsidR="00BB4EA5">
        <w:t xml:space="preserve"> the County over the </w:t>
      </w:r>
      <w:r w:rsidR="00072F4A">
        <w:t>next 25 years</w:t>
      </w:r>
      <w:r w:rsidR="003D4F6C">
        <w:t xml:space="preserve"> were </w:t>
      </w:r>
      <w:r w:rsidR="00072F4A">
        <w:t xml:space="preserve">identified as </w:t>
      </w:r>
      <w:r w:rsidR="0043537A">
        <w:t>attracting a qualified workforce</w:t>
      </w:r>
      <w:r w:rsidR="007F72F5">
        <w:t>,</w:t>
      </w:r>
      <w:r w:rsidR="00DE4E11">
        <w:t xml:space="preserve"> </w:t>
      </w:r>
      <w:r w:rsidR="006F55A4">
        <w:t>planning</w:t>
      </w:r>
      <w:r w:rsidR="008A0BC9">
        <w:t xml:space="preserve"> sustainable growth and development</w:t>
      </w:r>
      <w:r w:rsidR="00F57AD1">
        <w:t xml:space="preserve">, </w:t>
      </w:r>
      <w:r w:rsidR="00FA24B3">
        <w:t xml:space="preserve">and </w:t>
      </w:r>
      <w:r w:rsidR="001F2B6A">
        <w:t>degradation</w:t>
      </w:r>
      <w:r w:rsidR="00F57AD1">
        <w:t xml:space="preserve"> of the water </w:t>
      </w:r>
      <w:r w:rsidR="008528F1">
        <w:t>quality</w:t>
      </w:r>
      <w:r w:rsidR="001F2B6A">
        <w:t>.</w:t>
      </w:r>
      <w:r w:rsidR="00C0711E">
        <w:t xml:space="preserve"> </w:t>
      </w:r>
      <w:r w:rsidR="002D13DA">
        <w:t xml:space="preserve">Stakeholders commented that </w:t>
      </w:r>
      <w:r w:rsidR="005F2289">
        <w:t>the most</w:t>
      </w:r>
      <w:r w:rsidR="00C0711E">
        <w:t xml:space="preserve"> important issues</w:t>
      </w:r>
      <w:r w:rsidR="005F5383">
        <w:t xml:space="preserve"> </w:t>
      </w:r>
      <w:r w:rsidR="005F2289">
        <w:t xml:space="preserve">facing the County regarding </w:t>
      </w:r>
      <w:r w:rsidR="005F2289" w:rsidRPr="00E64AD6">
        <w:rPr>
          <w:b/>
          <w:bCs/>
        </w:rPr>
        <w:t>future quality of life</w:t>
      </w:r>
      <w:r w:rsidR="00C0711E" w:rsidRPr="00E64AD6">
        <w:rPr>
          <w:b/>
          <w:bCs/>
        </w:rPr>
        <w:t xml:space="preserve"> </w:t>
      </w:r>
      <w:r w:rsidR="003F6011" w:rsidRPr="00E64AD6">
        <w:rPr>
          <w:b/>
          <w:bCs/>
        </w:rPr>
        <w:t>were maintaining the water quality</w:t>
      </w:r>
      <w:r w:rsidR="003B1431" w:rsidRPr="00E64AD6">
        <w:rPr>
          <w:b/>
          <w:bCs/>
        </w:rPr>
        <w:t xml:space="preserve"> for </w:t>
      </w:r>
      <w:r w:rsidR="00ED40D6" w:rsidRPr="00E64AD6">
        <w:rPr>
          <w:b/>
          <w:bCs/>
        </w:rPr>
        <w:t xml:space="preserve">residents and </w:t>
      </w:r>
      <w:r w:rsidR="00BB4EA5" w:rsidRPr="00E64AD6">
        <w:rPr>
          <w:b/>
          <w:bCs/>
        </w:rPr>
        <w:t>to support tourism</w:t>
      </w:r>
      <w:r w:rsidR="002E56DE">
        <w:t>, planning sustainable</w:t>
      </w:r>
      <w:r w:rsidR="00196F75">
        <w:t xml:space="preserve"> </w:t>
      </w:r>
      <w:r w:rsidR="005D0160">
        <w:t>growth</w:t>
      </w:r>
      <w:r w:rsidR="00196F75">
        <w:t xml:space="preserve"> and </w:t>
      </w:r>
      <w:r w:rsidR="005D0160">
        <w:lastRenderedPageBreak/>
        <w:t>development</w:t>
      </w:r>
      <w:r w:rsidR="00EC3162">
        <w:t>, attracting a qualified workforce</w:t>
      </w:r>
      <w:r w:rsidR="001C2AD2">
        <w:t>, and investing in</w:t>
      </w:r>
      <w:r w:rsidR="00D8678C">
        <w:t xml:space="preserve"> transportation</w:t>
      </w:r>
      <w:r w:rsidR="001C2AD2">
        <w:t xml:space="preserve"> infrastructure</w:t>
      </w:r>
      <w:r w:rsidR="00EC3162">
        <w:t>.</w:t>
      </w:r>
      <w:r w:rsidR="00940D1F">
        <w:t xml:space="preserve"> One stakeholder noted that intensification of development put pressure on environmentally sensitive land and waterways</w:t>
      </w:r>
      <w:r w:rsidR="00810B98">
        <w:t>;</w:t>
      </w:r>
      <w:r w:rsidR="00940D1F">
        <w:t xml:space="preserve"> identifying these areas </w:t>
      </w:r>
      <w:r w:rsidR="00810F20">
        <w:t>were noted as</w:t>
      </w:r>
      <w:r w:rsidR="00940D1F">
        <w:t xml:space="preserve"> important</w:t>
      </w:r>
      <w:r w:rsidR="00810F20">
        <w:t xml:space="preserve"> ways</w:t>
      </w:r>
      <w:r w:rsidR="00940D1F">
        <w:t xml:space="preserve"> </w:t>
      </w:r>
      <w:r w:rsidR="0075226B">
        <w:t>to</w:t>
      </w:r>
      <w:r w:rsidR="00940D1F">
        <w:t xml:space="preserve"> maintain water </w:t>
      </w:r>
      <w:r w:rsidR="0075226B">
        <w:t xml:space="preserve">quality </w:t>
      </w:r>
      <w:r w:rsidR="00940D1F">
        <w:t>and the quality of the environment</w:t>
      </w:r>
      <w:r w:rsidR="00940D1F" w:rsidRPr="008C40EB">
        <w:t xml:space="preserve"> </w:t>
      </w:r>
      <w:r w:rsidR="00940D1F">
        <w:t>in future development and transportation projects.</w:t>
      </w:r>
    </w:p>
    <w:p w14:paraId="32DE9F2B" w14:textId="471ACB01" w:rsidR="00DF654A" w:rsidRDefault="001451F7" w:rsidP="00DF654A">
      <w:pPr>
        <w:pStyle w:val="BodyText1"/>
        <w:numPr>
          <w:ilvl w:val="0"/>
          <w:numId w:val="41"/>
        </w:numPr>
      </w:pPr>
      <w:r w:rsidRPr="000266E3">
        <w:rPr>
          <w:i/>
          <w:iCs/>
        </w:rPr>
        <w:t>Economic Development</w:t>
      </w:r>
      <w:r>
        <w:t xml:space="preserve"> – </w:t>
      </w:r>
      <w:r w:rsidR="006D65E2">
        <w:t>S</w:t>
      </w:r>
      <w:r w:rsidR="006D65E2" w:rsidRPr="002D6301">
        <w:t xml:space="preserve">takeholders noted that </w:t>
      </w:r>
      <w:r w:rsidR="00392470" w:rsidRPr="00E64AD6">
        <w:rPr>
          <w:b/>
          <w:bCs/>
        </w:rPr>
        <w:t>workforce housing and training</w:t>
      </w:r>
      <w:r w:rsidR="0060267C" w:rsidRPr="002D6301">
        <w:t xml:space="preserve">, </w:t>
      </w:r>
      <w:r w:rsidR="00FF0B9E" w:rsidRPr="002D6301">
        <w:t xml:space="preserve">transportation </w:t>
      </w:r>
      <w:r w:rsidR="002C3DC3" w:rsidRPr="002D6301">
        <w:t xml:space="preserve">options, </w:t>
      </w:r>
      <w:r w:rsidR="00FF0B9E" w:rsidRPr="002D6301">
        <w:t>water qua</w:t>
      </w:r>
      <w:r w:rsidR="002D2A46" w:rsidRPr="002D6301">
        <w:t xml:space="preserve">lity, </w:t>
      </w:r>
      <w:r w:rsidR="0053390F" w:rsidRPr="002D6301">
        <w:t>market</w:t>
      </w:r>
      <w:r w:rsidR="002B42B1" w:rsidRPr="002D6301">
        <w:t>ing</w:t>
      </w:r>
      <w:r w:rsidR="0053390F" w:rsidRPr="002D6301">
        <w:t xml:space="preserve"> </w:t>
      </w:r>
      <w:r w:rsidR="00FD3883" w:rsidRPr="002D6301">
        <w:t xml:space="preserve">residential </w:t>
      </w:r>
      <w:r w:rsidR="00EB726F" w:rsidRPr="002D6301">
        <w:t xml:space="preserve">development and </w:t>
      </w:r>
      <w:r w:rsidR="0053390F" w:rsidRPr="002D6301">
        <w:t>industry ready sites</w:t>
      </w:r>
      <w:r w:rsidR="00E64060" w:rsidRPr="002D6301">
        <w:t xml:space="preserve"> </w:t>
      </w:r>
      <w:r w:rsidR="00166CF3" w:rsidRPr="002D6301">
        <w:t>are</w:t>
      </w:r>
      <w:r w:rsidR="00E64060" w:rsidRPr="002D6301">
        <w:t xml:space="preserve"> </w:t>
      </w:r>
      <w:r w:rsidR="00FD3883" w:rsidRPr="002D6301">
        <w:t xml:space="preserve">several </w:t>
      </w:r>
      <w:r w:rsidR="00E64060" w:rsidRPr="002D6301">
        <w:t>efforts that could improve economic viability and encourage economic development</w:t>
      </w:r>
      <w:r w:rsidR="00FE2153">
        <w:t xml:space="preserve">. </w:t>
      </w:r>
      <w:r w:rsidR="004027AB">
        <w:t>When asked if c</w:t>
      </w:r>
      <w:r w:rsidR="00FE2153">
        <w:t>rime</w:t>
      </w:r>
      <w:r w:rsidR="004D2045">
        <w:t xml:space="preserve"> </w:t>
      </w:r>
      <w:r w:rsidR="00FE2153">
        <w:t>ha</w:t>
      </w:r>
      <w:r w:rsidR="00F04D3C">
        <w:t xml:space="preserve">d an impact on the </w:t>
      </w:r>
      <w:r w:rsidR="004D2045">
        <w:t>economy</w:t>
      </w:r>
      <w:r w:rsidR="00F04D3C">
        <w:t xml:space="preserve">, all stakeholders responded </w:t>
      </w:r>
      <w:r w:rsidR="007B4811">
        <w:t>“</w:t>
      </w:r>
      <w:r w:rsidR="00F04D3C">
        <w:t>no</w:t>
      </w:r>
      <w:r w:rsidR="007B4811">
        <w:t>”. However, some</w:t>
      </w:r>
      <w:r w:rsidR="006C21B5">
        <w:t xml:space="preserve"> stakeholders </w:t>
      </w:r>
      <w:r w:rsidR="00770934">
        <w:t>noted that</w:t>
      </w:r>
      <w:r w:rsidR="004D2045">
        <w:t xml:space="preserve"> </w:t>
      </w:r>
      <w:r w:rsidR="00770934">
        <w:t xml:space="preserve">with </w:t>
      </w:r>
      <w:r w:rsidR="00703FAA">
        <w:t>population and job</w:t>
      </w:r>
      <w:r w:rsidR="003A60D5">
        <w:t xml:space="preserve"> </w:t>
      </w:r>
      <w:r w:rsidR="00770934">
        <w:t xml:space="preserve">growth, </w:t>
      </w:r>
      <w:r w:rsidR="003A60D5">
        <w:t xml:space="preserve">crime </w:t>
      </w:r>
      <w:r w:rsidR="00EB79A0">
        <w:t>may have</w:t>
      </w:r>
      <w:r w:rsidR="003A60D5">
        <w:t xml:space="preserve"> </w:t>
      </w:r>
      <w:r w:rsidR="00F45C4D">
        <w:t>an</w:t>
      </w:r>
      <w:r w:rsidR="003A60D5">
        <w:t xml:space="preserve"> impact</w:t>
      </w:r>
      <w:r w:rsidR="00F45C4D">
        <w:t xml:space="preserve"> on </w:t>
      </w:r>
      <w:r w:rsidR="00EB79A0">
        <w:t xml:space="preserve">the economy in </w:t>
      </w:r>
      <w:r w:rsidR="00F45C4D">
        <w:t xml:space="preserve">the </w:t>
      </w:r>
      <w:r w:rsidR="00EB79A0">
        <w:t>future</w:t>
      </w:r>
      <w:r w:rsidR="00F45C4D">
        <w:t>.</w:t>
      </w:r>
    </w:p>
    <w:p w14:paraId="4F4F6CFB" w14:textId="3789C72A" w:rsidR="00C17811" w:rsidRDefault="00684C68" w:rsidP="00C17811">
      <w:pPr>
        <w:pStyle w:val="BodyText1"/>
        <w:numPr>
          <w:ilvl w:val="0"/>
          <w:numId w:val="41"/>
        </w:numPr>
      </w:pPr>
      <w:r w:rsidRPr="00DF654A">
        <w:rPr>
          <w:i/>
          <w:iCs/>
        </w:rPr>
        <w:t>Community Character</w:t>
      </w:r>
      <w:r>
        <w:t xml:space="preserve"> – </w:t>
      </w:r>
      <w:r w:rsidR="00F55B65">
        <w:t xml:space="preserve">Stakeholders </w:t>
      </w:r>
      <w:r w:rsidR="007A5658">
        <w:t xml:space="preserve">strongly </w:t>
      </w:r>
      <w:r w:rsidR="00CB5D24">
        <w:t>agree</w:t>
      </w:r>
      <w:r w:rsidR="00F55B65">
        <w:t>d</w:t>
      </w:r>
      <w:r w:rsidR="00CB5D24">
        <w:t xml:space="preserve"> that</w:t>
      </w:r>
      <w:r w:rsidR="009B7228">
        <w:t xml:space="preserve"> </w:t>
      </w:r>
      <w:r w:rsidR="009B7228" w:rsidRPr="00E64AD6">
        <w:rPr>
          <w:b/>
          <w:bCs/>
        </w:rPr>
        <w:t>multi</w:t>
      </w:r>
      <w:r w:rsidR="00132757" w:rsidRPr="00E64AD6">
        <w:rPr>
          <w:b/>
          <w:bCs/>
        </w:rPr>
        <w:t xml:space="preserve">-use trails </w:t>
      </w:r>
      <w:r w:rsidR="0063715C" w:rsidRPr="00E64AD6">
        <w:rPr>
          <w:b/>
          <w:bCs/>
        </w:rPr>
        <w:t>and</w:t>
      </w:r>
      <w:r w:rsidR="00CB5D24" w:rsidRPr="00E64AD6">
        <w:rPr>
          <w:b/>
          <w:bCs/>
        </w:rPr>
        <w:t xml:space="preserve"> complete streets concepts provide an important benefit to the quality of life in Charlotte County</w:t>
      </w:r>
      <w:r w:rsidR="00CB5D24">
        <w:t xml:space="preserve">. </w:t>
      </w:r>
      <w:r w:rsidR="007019DF">
        <w:t xml:space="preserve"> </w:t>
      </w:r>
      <w:r w:rsidR="00F61738">
        <w:t>P</w:t>
      </w:r>
      <w:r w:rsidR="007019DF">
        <w:t xml:space="preserve">reserving rural living as a lifestyle choice </w:t>
      </w:r>
      <w:r w:rsidR="006533D3">
        <w:t>was</w:t>
      </w:r>
      <w:r w:rsidR="007019DF">
        <w:t xml:space="preserve"> important </w:t>
      </w:r>
      <w:r w:rsidR="006533D3">
        <w:t xml:space="preserve">to </w:t>
      </w:r>
      <w:r w:rsidR="001A575D">
        <w:t>stakeholders</w:t>
      </w:r>
      <w:r w:rsidR="005A222D">
        <w:t xml:space="preserve">. </w:t>
      </w:r>
      <w:r w:rsidR="00371374">
        <w:t xml:space="preserve"> </w:t>
      </w:r>
      <w:r w:rsidR="008E1108">
        <w:t>While</w:t>
      </w:r>
      <w:r w:rsidR="00C14CD4">
        <w:t xml:space="preserve"> </w:t>
      </w:r>
      <w:r w:rsidR="00E6449E">
        <w:t xml:space="preserve">availability of </w:t>
      </w:r>
      <w:r w:rsidR="00581B56">
        <w:t xml:space="preserve">public </w:t>
      </w:r>
      <w:r w:rsidR="00C14CD4">
        <w:t>transportation</w:t>
      </w:r>
      <w:r w:rsidR="008E1108">
        <w:t xml:space="preserve"> was noted as</w:t>
      </w:r>
      <w:r w:rsidR="00C14CD4">
        <w:t xml:space="preserve"> medium importan</w:t>
      </w:r>
      <w:r w:rsidR="008E1108">
        <w:t>t</w:t>
      </w:r>
      <w:r w:rsidR="00C14CD4">
        <w:t xml:space="preserve"> to </w:t>
      </w:r>
      <w:r w:rsidR="00380D7C">
        <w:t>current quality of life</w:t>
      </w:r>
      <w:r w:rsidR="00FA0D64">
        <w:t>, many stakeholders indicated that pub</w:t>
      </w:r>
      <w:r w:rsidR="00581B56">
        <w:t>l</w:t>
      </w:r>
      <w:r w:rsidR="00FA0D64">
        <w:t>ic transportation</w:t>
      </w:r>
      <w:r w:rsidR="00581B56">
        <w:t xml:space="preserve"> and fixed route transit</w:t>
      </w:r>
      <w:r w:rsidR="00CC1322">
        <w:t xml:space="preserve"> will be much more important w</w:t>
      </w:r>
      <w:r w:rsidR="00380D7C">
        <w:t xml:space="preserve">ith </w:t>
      </w:r>
      <w:r w:rsidR="00CF1151">
        <w:t>job and population</w:t>
      </w:r>
      <w:r w:rsidR="00C20D92">
        <w:t xml:space="preserve"> growth</w:t>
      </w:r>
      <w:r w:rsidR="00D30FE8">
        <w:t>,</w:t>
      </w:r>
      <w:r w:rsidR="00C20D92">
        <w:t xml:space="preserve"> and </w:t>
      </w:r>
      <w:r w:rsidR="00CF1151">
        <w:t xml:space="preserve">to </w:t>
      </w:r>
      <w:r w:rsidR="00C20D92">
        <w:t xml:space="preserve">attract </w:t>
      </w:r>
      <w:r w:rsidR="00AA574B">
        <w:t>a young</w:t>
      </w:r>
      <w:r w:rsidR="00CF1151">
        <w:t>er</w:t>
      </w:r>
      <w:r w:rsidR="00AA574B">
        <w:t xml:space="preserve"> </w:t>
      </w:r>
      <w:r w:rsidR="000266E3">
        <w:t>workforce.</w:t>
      </w:r>
    </w:p>
    <w:p w14:paraId="609FBE6F" w14:textId="1E85C5FB" w:rsidR="00DB3977" w:rsidRDefault="00DB3977" w:rsidP="003F78BF">
      <w:pPr>
        <w:spacing w:before="240"/>
        <w:rPr>
          <w:color w:val="68962C" w:themeColor="accent1" w:themeShade="BF"/>
        </w:rPr>
      </w:pPr>
      <w:r>
        <w:rPr>
          <w:color w:val="68962C" w:themeColor="accent1" w:themeShade="BF"/>
        </w:rPr>
        <w:t>Transportation System</w:t>
      </w:r>
    </w:p>
    <w:p w14:paraId="5BA3471E" w14:textId="0C392629" w:rsidR="00BB5CAD" w:rsidRDefault="00C37689" w:rsidP="00864DD1">
      <w:pPr>
        <w:pStyle w:val="BodyText1"/>
        <w:numPr>
          <w:ilvl w:val="0"/>
          <w:numId w:val="41"/>
        </w:numPr>
      </w:pPr>
      <w:r w:rsidRPr="007E7D68">
        <w:rPr>
          <w:i/>
          <w:iCs/>
        </w:rPr>
        <w:t>Transportation Improvements</w:t>
      </w:r>
      <w:r>
        <w:t xml:space="preserve"> – </w:t>
      </w:r>
      <w:r w:rsidR="002D6356">
        <w:t xml:space="preserve">When asked </w:t>
      </w:r>
      <w:r w:rsidR="00B25D66">
        <w:t xml:space="preserve">about </w:t>
      </w:r>
      <w:r w:rsidR="00A379B2">
        <w:t>areas that were</w:t>
      </w:r>
      <w:r w:rsidR="002D6356">
        <w:t xml:space="preserve"> </w:t>
      </w:r>
      <w:r w:rsidR="003340D0">
        <w:t>u</w:t>
      </w:r>
      <w:r w:rsidR="00567B25">
        <w:t>nder served</w:t>
      </w:r>
      <w:r w:rsidR="00B25D66">
        <w:t xml:space="preserve"> </w:t>
      </w:r>
      <w:r w:rsidR="00A4494E">
        <w:t>by transit</w:t>
      </w:r>
      <w:r w:rsidR="00567B25">
        <w:t xml:space="preserve"> </w:t>
      </w:r>
      <w:r w:rsidR="003340D0">
        <w:t xml:space="preserve">or areas that should receive a higher </w:t>
      </w:r>
      <w:r w:rsidR="00A379B2">
        <w:t xml:space="preserve">transit </w:t>
      </w:r>
      <w:r w:rsidR="003340D0">
        <w:t xml:space="preserve">priority, stakeholders noted </w:t>
      </w:r>
      <w:r w:rsidR="00E50D0D" w:rsidRPr="00E64AD6">
        <w:rPr>
          <w:b/>
          <w:bCs/>
        </w:rPr>
        <w:t>locations</w:t>
      </w:r>
      <w:r w:rsidR="00601E53" w:rsidRPr="00E64AD6">
        <w:rPr>
          <w:b/>
          <w:bCs/>
        </w:rPr>
        <w:t xml:space="preserve"> that supported employment, </w:t>
      </w:r>
      <w:r w:rsidR="00BF08DB" w:rsidRPr="00E64AD6">
        <w:rPr>
          <w:b/>
          <w:bCs/>
        </w:rPr>
        <w:t>health services</w:t>
      </w:r>
      <w:r w:rsidR="00601E53" w:rsidRPr="00E64AD6">
        <w:rPr>
          <w:b/>
          <w:bCs/>
        </w:rPr>
        <w:t>,</w:t>
      </w:r>
      <w:r w:rsidR="0079393F" w:rsidRPr="00E64AD6">
        <w:rPr>
          <w:b/>
          <w:bCs/>
        </w:rPr>
        <w:t xml:space="preserve"> and recreation</w:t>
      </w:r>
      <w:r w:rsidR="00601E53">
        <w:t xml:space="preserve">. These areas included </w:t>
      </w:r>
      <w:r w:rsidR="00797A28">
        <w:t>Punta Gorda Airport and Inters</w:t>
      </w:r>
      <w:r w:rsidR="00A4494E">
        <w:t>t</w:t>
      </w:r>
      <w:r w:rsidR="00797A28">
        <w:t>ate Airport Park</w:t>
      </w:r>
      <w:r w:rsidR="00BF08DB">
        <w:t>, hospital areas, Port Charlotte</w:t>
      </w:r>
      <w:r w:rsidR="0079393F">
        <w:t xml:space="preserve">, </w:t>
      </w:r>
      <w:r w:rsidR="005F6F30">
        <w:t>Murdock Circle</w:t>
      </w:r>
      <w:r w:rsidR="00601E53">
        <w:t>,</w:t>
      </w:r>
      <w:r w:rsidR="005F6F30">
        <w:t xml:space="preserve"> </w:t>
      </w:r>
      <w:r w:rsidR="0079393F">
        <w:t>Parkside, Englewood Beach</w:t>
      </w:r>
      <w:r w:rsidR="005F6F30">
        <w:t xml:space="preserve">, </w:t>
      </w:r>
      <w:r w:rsidR="00601E53">
        <w:t xml:space="preserve">and the </w:t>
      </w:r>
      <w:r w:rsidR="002D6356">
        <w:t xml:space="preserve">Sunseeker. </w:t>
      </w:r>
      <w:r w:rsidR="00A92E61" w:rsidRPr="00CF0AA2">
        <w:t>Stakeholders indicated that</w:t>
      </w:r>
      <w:r w:rsidR="00DA6EA9">
        <w:t xml:space="preserve"> intersection operations</w:t>
      </w:r>
      <w:r w:rsidR="00E22239" w:rsidRPr="00CF0AA2">
        <w:t>, traffic calming,</w:t>
      </w:r>
      <w:r w:rsidR="00A52440" w:rsidRPr="00CF0AA2">
        <w:t xml:space="preserve"> and traffic signal coordination</w:t>
      </w:r>
      <w:r w:rsidR="00182E2C">
        <w:t>/</w:t>
      </w:r>
      <w:r w:rsidR="00A52440" w:rsidRPr="00CF0AA2">
        <w:t>technology were important improvements</w:t>
      </w:r>
      <w:r w:rsidR="00747E08">
        <w:t xml:space="preserve"> for safety and </w:t>
      </w:r>
      <w:r w:rsidR="00223404" w:rsidRPr="00CF0AA2">
        <w:t>movement</w:t>
      </w:r>
      <w:r w:rsidR="00747E08">
        <w:t xml:space="preserve"> of pedestrians and vehicles</w:t>
      </w:r>
      <w:r w:rsidR="00223404" w:rsidRPr="00CF0AA2">
        <w:t xml:space="preserve">. </w:t>
      </w:r>
      <w:r w:rsidR="008F498F" w:rsidRPr="00CF0AA2">
        <w:t xml:space="preserve">One stakeholder expressed that </w:t>
      </w:r>
      <w:r w:rsidR="000946B9">
        <w:t xml:space="preserve">road </w:t>
      </w:r>
      <w:r w:rsidR="00F00F72">
        <w:t xml:space="preserve">widening </w:t>
      </w:r>
      <w:r w:rsidR="000946B9">
        <w:t>was needed</w:t>
      </w:r>
      <w:r w:rsidR="008F498F" w:rsidRPr="00CF0AA2">
        <w:t xml:space="preserve"> </w:t>
      </w:r>
      <w:r w:rsidR="00F00F72">
        <w:t xml:space="preserve">on </w:t>
      </w:r>
      <w:r w:rsidR="00505DF2">
        <w:t>E</w:t>
      </w:r>
      <w:r w:rsidR="00F00F72">
        <w:t>d</w:t>
      </w:r>
      <w:r w:rsidR="00505DF2">
        <w:t>g</w:t>
      </w:r>
      <w:r w:rsidR="00F00F72">
        <w:t>ewater Drive and Harborview Road.</w:t>
      </w:r>
      <w:r w:rsidR="008F498F" w:rsidRPr="00CF0AA2">
        <w:t xml:space="preserve"> </w:t>
      </w:r>
      <w:r w:rsidR="00A52440" w:rsidRPr="00CF0AA2">
        <w:t xml:space="preserve"> </w:t>
      </w:r>
    </w:p>
    <w:p w14:paraId="41CF8CDA" w14:textId="5C15C30F" w:rsidR="00C37689" w:rsidRDefault="00C37689" w:rsidP="00864DD1">
      <w:pPr>
        <w:pStyle w:val="BodyText1"/>
        <w:numPr>
          <w:ilvl w:val="0"/>
          <w:numId w:val="41"/>
        </w:numPr>
      </w:pPr>
      <w:r w:rsidRPr="00473198">
        <w:rPr>
          <w:i/>
          <w:iCs/>
        </w:rPr>
        <w:t>Transportation Priorities</w:t>
      </w:r>
      <w:r>
        <w:rPr>
          <w:i/>
        </w:rPr>
        <w:t xml:space="preserve"> – </w:t>
      </w:r>
      <w:r w:rsidR="00B439EF">
        <w:t>Stakeholders ranked</w:t>
      </w:r>
      <w:r w:rsidR="00637730">
        <w:t xml:space="preserve"> </w:t>
      </w:r>
      <w:r w:rsidR="00A6328C">
        <w:t xml:space="preserve">connectivity to </w:t>
      </w:r>
      <w:r w:rsidR="00FF7E42">
        <w:t xml:space="preserve">employment, schools, businesses, and </w:t>
      </w:r>
      <w:r w:rsidR="00637730">
        <w:t xml:space="preserve">future </w:t>
      </w:r>
      <w:r w:rsidR="00FF7E42">
        <w:t>transportation</w:t>
      </w:r>
      <w:r w:rsidR="00637730">
        <w:t xml:space="preserve"> routes as </w:t>
      </w:r>
      <w:r w:rsidR="000C351E">
        <w:t>the highest importance in selecting future pedestrian projects (</w:t>
      </w:r>
      <w:r w:rsidR="0068036E">
        <w:fldChar w:fldCharType="begin"/>
      </w:r>
      <w:r w:rsidR="0068036E">
        <w:instrText xml:space="preserve"> REF _Ref20224789 \h </w:instrText>
      </w:r>
      <w:r w:rsidR="0068036E">
        <w:fldChar w:fldCharType="separate"/>
      </w:r>
      <w:r w:rsidR="0068036E" w:rsidRPr="0068036E">
        <w:t>Table 2</w:t>
      </w:r>
      <w:r w:rsidR="0068036E" w:rsidRPr="0068036E">
        <w:noBreakHyphen/>
        <w:t>3</w:t>
      </w:r>
      <w:r w:rsidR="0068036E">
        <w:fldChar w:fldCharType="end"/>
      </w:r>
      <w:r w:rsidR="000C351E">
        <w:t>)</w:t>
      </w:r>
      <w:r w:rsidR="00321A89">
        <w:t xml:space="preserve">. </w:t>
      </w:r>
      <w:r w:rsidR="0027517D">
        <w:t xml:space="preserve">Future </w:t>
      </w:r>
      <w:r w:rsidR="005C10FB">
        <w:t xml:space="preserve">bicycling projects </w:t>
      </w:r>
      <w:r w:rsidR="00CD1930">
        <w:t>that prioritized bike lanes and trails for</w:t>
      </w:r>
      <w:r w:rsidR="0099114A">
        <w:t xml:space="preserve"> </w:t>
      </w:r>
      <w:r w:rsidR="00C727F9">
        <w:t>daily transportation</w:t>
      </w:r>
      <w:r w:rsidR="00CD1930">
        <w:t xml:space="preserve"> and </w:t>
      </w:r>
      <w:r w:rsidR="00C727F9">
        <w:t>connectivity</w:t>
      </w:r>
      <w:r w:rsidR="00E50C83">
        <w:t xml:space="preserve"> between residential developments were ra</w:t>
      </w:r>
      <w:r w:rsidR="00174EFC">
        <w:t>n</w:t>
      </w:r>
      <w:r w:rsidR="00E50C83">
        <w:t xml:space="preserve">ked </w:t>
      </w:r>
      <w:r w:rsidR="005F0AF7">
        <w:t xml:space="preserve">as </w:t>
      </w:r>
      <w:r w:rsidR="00E50C83">
        <w:t>hi</w:t>
      </w:r>
      <w:r w:rsidR="00DE1DEE">
        <w:t xml:space="preserve">gher </w:t>
      </w:r>
      <w:r w:rsidR="005F0AF7">
        <w:t xml:space="preserve">priority </w:t>
      </w:r>
      <w:r w:rsidR="00DE1DEE">
        <w:t>by stakeholders</w:t>
      </w:r>
      <w:r w:rsidR="00174EFC">
        <w:t xml:space="preserve"> (</w:t>
      </w:r>
      <w:r w:rsidR="0068036E">
        <w:fldChar w:fldCharType="begin"/>
      </w:r>
      <w:r w:rsidR="0068036E">
        <w:instrText xml:space="preserve"> REF _Ref20224930 \h </w:instrText>
      </w:r>
      <w:r w:rsidR="0068036E">
        <w:fldChar w:fldCharType="separate"/>
      </w:r>
      <w:r w:rsidR="0068036E" w:rsidRPr="0068036E">
        <w:t xml:space="preserve">Table </w:t>
      </w:r>
      <w:r w:rsidR="0068036E">
        <w:rPr>
          <w:noProof/>
        </w:rPr>
        <w:t>2</w:t>
      </w:r>
      <w:r w:rsidR="0068036E">
        <w:noBreakHyphen/>
      </w:r>
      <w:r w:rsidR="0068036E">
        <w:rPr>
          <w:noProof/>
        </w:rPr>
        <w:t>4</w:t>
      </w:r>
      <w:r w:rsidR="0068036E">
        <w:fldChar w:fldCharType="end"/>
      </w:r>
      <w:r w:rsidR="00174EFC">
        <w:t>)</w:t>
      </w:r>
      <w:r w:rsidR="005F6DB6">
        <w:t>.</w:t>
      </w:r>
      <w:r w:rsidR="001535E0">
        <w:t xml:space="preserve"> </w:t>
      </w:r>
      <w:r w:rsidR="00C0660A">
        <w:t>When prioritizing all future transportation projects,</w:t>
      </w:r>
      <w:r w:rsidR="00281705">
        <w:t xml:space="preserve"> stakeholders most frequently chose</w:t>
      </w:r>
      <w:r w:rsidR="00C0660A">
        <w:t xml:space="preserve"> </w:t>
      </w:r>
      <w:r w:rsidR="00EB1880" w:rsidRPr="00E64AD6">
        <w:rPr>
          <w:b/>
          <w:bCs/>
        </w:rPr>
        <w:t>p</w:t>
      </w:r>
      <w:r w:rsidR="001535E0" w:rsidRPr="00E64AD6">
        <w:rPr>
          <w:b/>
          <w:bCs/>
        </w:rPr>
        <w:t>reserving existing infrastructure</w:t>
      </w:r>
      <w:r w:rsidR="00AB7C4F" w:rsidRPr="00E64AD6">
        <w:rPr>
          <w:b/>
          <w:bCs/>
        </w:rPr>
        <w:t>, improving safety for pedestrians and bicyclists</w:t>
      </w:r>
      <w:r w:rsidR="00EB1880" w:rsidRPr="00E64AD6">
        <w:rPr>
          <w:b/>
          <w:bCs/>
        </w:rPr>
        <w:t>,</w:t>
      </w:r>
      <w:r w:rsidR="00AB7C4F" w:rsidRPr="00E64AD6">
        <w:rPr>
          <w:b/>
          <w:bCs/>
        </w:rPr>
        <w:t xml:space="preserve"> and </w:t>
      </w:r>
      <w:r w:rsidR="009564D5" w:rsidRPr="00E64AD6">
        <w:rPr>
          <w:b/>
          <w:bCs/>
        </w:rPr>
        <w:t xml:space="preserve">improving multimodal service and </w:t>
      </w:r>
      <w:r w:rsidR="00275C82" w:rsidRPr="00E64AD6">
        <w:rPr>
          <w:b/>
          <w:bCs/>
        </w:rPr>
        <w:t>capacity</w:t>
      </w:r>
      <w:r w:rsidR="00DB51BB">
        <w:t xml:space="preserve"> </w:t>
      </w:r>
      <w:r w:rsidR="005F6795">
        <w:t>as their top choices</w:t>
      </w:r>
      <w:r w:rsidR="00DB51BB">
        <w:t xml:space="preserve"> (</w:t>
      </w:r>
      <w:r w:rsidR="0068036E">
        <w:fldChar w:fldCharType="begin"/>
      </w:r>
      <w:r w:rsidR="0068036E">
        <w:instrText xml:space="preserve"> REF _Ref20224947 \h </w:instrText>
      </w:r>
      <w:r w:rsidR="0068036E">
        <w:fldChar w:fldCharType="separate"/>
      </w:r>
      <w:r w:rsidR="0068036E" w:rsidRPr="0068036E">
        <w:t xml:space="preserve">Table </w:t>
      </w:r>
      <w:r w:rsidR="0068036E">
        <w:rPr>
          <w:noProof/>
        </w:rPr>
        <w:t>2</w:t>
      </w:r>
      <w:r w:rsidR="0068036E">
        <w:noBreakHyphen/>
      </w:r>
      <w:r w:rsidR="0068036E">
        <w:rPr>
          <w:noProof/>
        </w:rPr>
        <w:t>5</w:t>
      </w:r>
      <w:r w:rsidR="0068036E">
        <w:fldChar w:fldCharType="end"/>
      </w:r>
      <w:r w:rsidR="00AD160F">
        <w:t>)</w:t>
      </w:r>
      <w:r w:rsidR="00275C82">
        <w:t>.</w:t>
      </w:r>
      <w:r w:rsidR="001E6282">
        <w:t xml:space="preserve"> </w:t>
      </w:r>
      <w:r w:rsidR="00230142">
        <w:t>Wh</w:t>
      </w:r>
      <w:r w:rsidR="00996974">
        <w:t>en asked about factors in</w:t>
      </w:r>
      <w:r w:rsidR="001E6282">
        <w:t xml:space="preserve"> developing a balanced regional transportation syste</w:t>
      </w:r>
      <w:r w:rsidR="00AA5A2A">
        <w:t>m</w:t>
      </w:r>
      <w:r w:rsidR="0071507B">
        <w:t>, stakeholders ranked</w:t>
      </w:r>
      <w:r w:rsidR="00667971">
        <w:t xml:space="preserve"> education </w:t>
      </w:r>
      <w:r w:rsidR="00F42CA6">
        <w:t>campaigns</w:t>
      </w:r>
      <w:r w:rsidR="00667971">
        <w:t>,</w:t>
      </w:r>
      <w:r w:rsidR="00AA5A2A">
        <w:t xml:space="preserve"> complete stree</w:t>
      </w:r>
      <w:r w:rsidR="009D3D9A">
        <w:t>t</w:t>
      </w:r>
      <w:r w:rsidR="00AA5A2A">
        <w:t>s policies</w:t>
      </w:r>
      <w:r w:rsidR="00255E92">
        <w:t>,</w:t>
      </w:r>
      <w:r w:rsidR="00AA5A2A">
        <w:t xml:space="preserve"> and safety policies </w:t>
      </w:r>
      <w:r w:rsidR="0071507B">
        <w:t>higher than</w:t>
      </w:r>
      <w:r w:rsidR="00667971">
        <w:t xml:space="preserve"> </w:t>
      </w:r>
      <w:r w:rsidR="00473198">
        <w:t>enforcement campaigns.</w:t>
      </w:r>
    </w:p>
    <w:p w14:paraId="26A166FC" w14:textId="7EDFA155" w:rsidR="0068036E" w:rsidRDefault="0068036E">
      <w:r>
        <w:br w:type="page"/>
      </w:r>
    </w:p>
    <w:p w14:paraId="5E3B7A06" w14:textId="4DD32F47" w:rsidR="0012113D" w:rsidRPr="0068036E" w:rsidRDefault="0068036E" w:rsidP="0068036E">
      <w:pPr>
        <w:pStyle w:val="Caption"/>
      </w:pPr>
      <w:bookmarkStart w:id="14" w:name="_Ref20224789"/>
      <w:bookmarkStart w:id="15" w:name="_Toc20225318"/>
      <w:r w:rsidRPr="0068036E">
        <w:lastRenderedPageBreak/>
        <w:t xml:space="preserve">Table </w:t>
      </w:r>
      <w:fldSimple w:instr=" STYLEREF 1 \s ">
        <w:r>
          <w:rPr>
            <w:noProof/>
          </w:rPr>
          <w:t>2</w:t>
        </w:r>
      </w:fldSimple>
      <w:r>
        <w:noBreakHyphen/>
      </w:r>
      <w:fldSimple w:instr=" SEQ Table \* ARABIC \s 1 ">
        <w:r>
          <w:rPr>
            <w:noProof/>
          </w:rPr>
          <w:t>3</w:t>
        </w:r>
      </w:fldSimple>
      <w:bookmarkEnd w:id="14"/>
      <w:r w:rsidRPr="0068036E">
        <w:t>:</w:t>
      </w:r>
      <w:r w:rsidR="00906866" w:rsidRPr="0068036E">
        <w:t xml:space="preserve"> </w:t>
      </w:r>
      <w:r w:rsidR="00057C02" w:rsidRPr="0068036E">
        <w:t>How would you rate the importance of these factors when selecting future Pedestrian projects?</w:t>
      </w:r>
      <w:bookmarkEnd w:id="15"/>
    </w:p>
    <w:tbl>
      <w:tblPr>
        <w:tblStyle w:val="GridTable4-Accent3"/>
        <w:tblpPr w:leftFromText="180" w:rightFromText="180" w:vertAnchor="text" w:horzAnchor="margin" w:tblpY="-54"/>
        <w:tblW w:w="0" w:type="auto"/>
        <w:tblLook w:val="04A0" w:firstRow="1" w:lastRow="0" w:firstColumn="1" w:lastColumn="0" w:noHBand="0" w:noVBand="1"/>
      </w:tblPr>
      <w:tblGrid>
        <w:gridCol w:w="5395"/>
        <w:gridCol w:w="1350"/>
        <w:gridCol w:w="1530"/>
        <w:gridCol w:w="1075"/>
      </w:tblGrid>
      <w:tr w:rsidR="00104DFF" w14:paraId="0934E12F" w14:textId="77777777" w:rsidTr="00104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7967C42" w14:textId="77777777" w:rsidR="00104DFF" w:rsidRDefault="00104DFF" w:rsidP="00104DFF">
            <w:pPr>
              <w:tabs>
                <w:tab w:val="right" w:pos="9360"/>
              </w:tabs>
              <w:rPr>
                <w:rFonts w:cs="Arial"/>
              </w:rPr>
            </w:pPr>
            <w:r>
              <w:rPr>
                <w:rFonts w:cs="Arial"/>
              </w:rPr>
              <w:t>Pedestrian Improvement</w:t>
            </w:r>
          </w:p>
        </w:tc>
        <w:tc>
          <w:tcPr>
            <w:tcW w:w="1350" w:type="dxa"/>
          </w:tcPr>
          <w:p w14:paraId="2329B6C9"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12560973"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09B53EBF"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104DFF" w14:paraId="1A181F39"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4CAF799A" w14:textId="77777777" w:rsidR="00104DFF" w:rsidRPr="00330EA0" w:rsidRDefault="00104DFF" w:rsidP="00104DFF">
            <w:pPr>
              <w:tabs>
                <w:tab w:val="right" w:pos="9360"/>
              </w:tabs>
              <w:rPr>
                <w:b w:val="0"/>
                <w:bCs w:val="0"/>
              </w:rPr>
            </w:pPr>
            <w:r w:rsidRPr="00330EA0">
              <w:rPr>
                <w:b w:val="0"/>
                <w:bCs w:val="0"/>
              </w:rPr>
              <w:t>Connectivity to Schools</w:t>
            </w:r>
          </w:p>
        </w:tc>
        <w:tc>
          <w:tcPr>
            <w:tcW w:w="1350" w:type="dxa"/>
            <w:tcBorders>
              <w:left w:val="single" w:sz="4" w:space="0" w:color="FFFFFF" w:themeColor="background1"/>
              <w:right w:val="single" w:sz="4" w:space="0" w:color="FFFFFF" w:themeColor="background1"/>
            </w:tcBorders>
            <w:shd w:val="clear" w:color="auto" w:fill="FFFFFF" w:themeFill="background1"/>
          </w:tcPr>
          <w:p w14:paraId="02D8E543" w14:textId="2DE74FFE"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530" w:type="dxa"/>
            <w:tcBorders>
              <w:left w:val="single" w:sz="4" w:space="0" w:color="FFFFFF" w:themeColor="background1"/>
              <w:right w:val="single" w:sz="4" w:space="0" w:color="FFFFFF" w:themeColor="background1"/>
            </w:tcBorders>
            <w:shd w:val="clear" w:color="auto" w:fill="FFFFFF" w:themeFill="background1"/>
          </w:tcPr>
          <w:p w14:paraId="55DFE66C" w14:textId="47C146CF"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1</w:t>
            </w:r>
          </w:p>
        </w:tc>
        <w:tc>
          <w:tcPr>
            <w:tcW w:w="1075" w:type="dxa"/>
            <w:tcBorders>
              <w:left w:val="single" w:sz="4" w:space="0" w:color="FFFFFF" w:themeColor="background1"/>
            </w:tcBorders>
            <w:shd w:val="clear" w:color="auto" w:fill="FFFFFF" w:themeFill="background1"/>
          </w:tcPr>
          <w:p w14:paraId="0997A817" w14:textId="3DA8F443"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7</w:t>
            </w:r>
          </w:p>
        </w:tc>
      </w:tr>
      <w:tr w:rsidR="00104DFF" w14:paraId="5D47D870"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2A728F45" w14:textId="77777777" w:rsidR="00104DFF" w:rsidRPr="00330EA0" w:rsidRDefault="00104DFF" w:rsidP="00104DFF">
            <w:pPr>
              <w:tabs>
                <w:tab w:val="right" w:pos="9360"/>
              </w:tabs>
              <w:rPr>
                <w:b w:val="0"/>
                <w:bCs w:val="0"/>
              </w:rPr>
            </w:pPr>
            <w:r w:rsidRPr="00330EA0">
              <w:rPr>
                <w:b w:val="0"/>
                <w:bCs w:val="0"/>
              </w:rPr>
              <w:t>Connectivity to shopping or other activity centers</w:t>
            </w:r>
          </w:p>
        </w:tc>
        <w:tc>
          <w:tcPr>
            <w:tcW w:w="1350" w:type="dxa"/>
            <w:tcBorders>
              <w:left w:val="single" w:sz="4" w:space="0" w:color="FFFFFF" w:themeColor="background1"/>
              <w:right w:val="single" w:sz="4" w:space="0" w:color="FFFFFF" w:themeColor="background1"/>
            </w:tcBorders>
            <w:shd w:val="clear" w:color="auto" w:fill="FFFFFF" w:themeFill="background1"/>
          </w:tcPr>
          <w:p w14:paraId="07EF2170" w14:textId="15AF9226"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530" w:type="dxa"/>
            <w:tcBorders>
              <w:left w:val="single" w:sz="4" w:space="0" w:color="FFFFFF" w:themeColor="background1"/>
              <w:right w:val="single" w:sz="4" w:space="0" w:color="FFFFFF" w:themeColor="background1"/>
            </w:tcBorders>
            <w:shd w:val="clear" w:color="auto" w:fill="FFFFFF" w:themeFill="background1"/>
          </w:tcPr>
          <w:p w14:paraId="7BE27138" w14:textId="77FEC245"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075" w:type="dxa"/>
            <w:tcBorders>
              <w:left w:val="single" w:sz="4" w:space="0" w:color="FFFFFF" w:themeColor="background1"/>
            </w:tcBorders>
            <w:shd w:val="clear" w:color="auto" w:fill="FFFFFF" w:themeFill="background1"/>
          </w:tcPr>
          <w:p w14:paraId="391E5FA4" w14:textId="70D6772D"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w:t>
            </w:r>
          </w:p>
        </w:tc>
      </w:tr>
      <w:tr w:rsidR="00104DFF" w14:paraId="216A7A01"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284733EE" w14:textId="77777777" w:rsidR="00104DFF" w:rsidRPr="00330EA0" w:rsidRDefault="00104DFF" w:rsidP="00104DFF">
            <w:pPr>
              <w:tabs>
                <w:tab w:val="right" w:pos="9360"/>
              </w:tabs>
              <w:rPr>
                <w:b w:val="0"/>
                <w:bCs w:val="0"/>
              </w:rPr>
            </w:pPr>
            <w:r w:rsidRPr="00330EA0">
              <w:rPr>
                <w:b w:val="0"/>
                <w:bCs w:val="0"/>
              </w:rPr>
              <w:t>Connectivity to parks and community centers</w:t>
            </w:r>
          </w:p>
        </w:tc>
        <w:tc>
          <w:tcPr>
            <w:tcW w:w="1350" w:type="dxa"/>
            <w:tcBorders>
              <w:left w:val="single" w:sz="4" w:space="0" w:color="FFFFFF" w:themeColor="background1"/>
              <w:right w:val="single" w:sz="4" w:space="0" w:color="FFFFFF" w:themeColor="background1"/>
            </w:tcBorders>
            <w:shd w:val="clear" w:color="auto" w:fill="FFFFFF" w:themeFill="background1"/>
          </w:tcPr>
          <w:p w14:paraId="4E9FF2DF" w14:textId="0B866D30"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530" w:type="dxa"/>
            <w:tcBorders>
              <w:left w:val="single" w:sz="4" w:space="0" w:color="FFFFFF" w:themeColor="background1"/>
              <w:right w:val="single" w:sz="4" w:space="0" w:color="FFFFFF" w:themeColor="background1"/>
            </w:tcBorders>
            <w:shd w:val="clear" w:color="auto" w:fill="FFFFFF" w:themeFill="background1"/>
          </w:tcPr>
          <w:p w14:paraId="693544CD" w14:textId="5D17CD2D"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075" w:type="dxa"/>
            <w:tcBorders>
              <w:left w:val="single" w:sz="4" w:space="0" w:color="FFFFFF" w:themeColor="background1"/>
            </w:tcBorders>
            <w:shd w:val="clear" w:color="auto" w:fill="FFFFFF" w:themeFill="background1"/>
          </w:tcPr>
          <w:p w14:paraId="3B9D6CFA" w14:textId="1616CF87"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w:t>
            </w:r>
          </w:p>
        </w:tc>
      </w:tr>
      <w:tr w:rsidR="00104DFF" w14:paraId="24B335C3"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0CD74146" w14:textId="77777777" w:rsidR="00104DFF" w:rsidRPr="00330EA0" w:rsidRDefault="00104DFF" w:rsidP="00104DFF">
            <w:pPr>
              <w:tabs>
                <w:tab w:val="right" w:pos="9360"/>
              </w:tabs>
              <w:rPr>
                <w:b w:val="0"/>
                <w:bCs w:val="0"/>
              </w:rPr>
            </w:pPr>
            <w:r w:rsidRPr="00330EA0">
              <w:rPr>
                <w:b w:val="0"/>
                <w:bCs w:val="0"/>
              </w:rPr>
              <w:t>Connectivity with future transit routes</w:t>
            </w:r>
          </w:p>
        </w:tc>
        <w:tc>
          <w:tcPr>
            <w:tcW w:w="1350" w:type="dxa"/>
            <w:tcBorders>
              <w:left w:val="single" w:sz="4" w:space="0" w:color="FFFFFF" w:themeColor="background1"/>
              <w:right w:val="single" w:sz="4" w:space="0" w:color="FFFFFF" w:themeColor="background1"/>
            </w:tcBorders>
            <w:shd w:val="clear" w:color="auto" w:fill="FFFFFF" w:themeFill="background1"/>
          </w:tcPr>
          <w:p w14:paraId="38EFC3CA" w14:textId="3471B3A8"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1</w:t>
            </w:r>
          </w:p>
        </w:tc>
        <w:tc>
          <w:tcPr>
            <w:tcW w:w="1530" w:type="dxa"/>
            <w:tcBorders>
              <w:left w:val="single" w:sz="4" w:space="0" w:color="FFFFFF" w:themeColor="background1"/>
              <w:right w:val="single" w:sz="4" w:space="0" w:color="FFFFFF" w:themeColor="background1"/>
            </w:tcBorders>
            <w:shd w:val="clear" w:color="auto" w:fill="FFFFFF" w:themeFill="background1"/>
          </w:tcPr>
          <w:p w14:paraId="61370069" w14:textId="46C52767"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075" w:type="dxa"/>
            <w:tcBorders>
              <w:left w:val="single" w:sz="4" w:space="0" w:color="FFFFFF" w:themeColor="background1"/>
            </w:tcBorders>
            <w:shd w:val="clear" w:color="auto" w:fill="FFFFFF" w:themeFill="background1"/>
          </w:tcPr>
          <w:p w14:paraId="1617A8CB" w14:textId="7B09A742"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104DFF" w14:paraId="6741D49F"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0A222E4B" w14:textId="77777777" w:rsidR="00104DFF" w:rsidRPr="00330EA0" w:rsidRDefault="00104DFF" w:rsidP="00104DFF">
            <w:pPr>
              <w:tabs>
                <w:tab w:val="right" w:pos="9360"/>
              </w:tabs>
              <w:rPr>
                <w:b w:val="0"/>
                <w:bCs w:val="0"/>
              </w:rPr>
            </w:pPr>
            <w:r w:rsidRPr="00330EA0">
              <w:rPr>
                <w:b w:val="0"/>
                <w:bCs w:val="0"/>
              </w:rPr>
              <w:t>Sidewalks on major roads</w:t>
            </w:r>
          </w:p>
        </w:tc>
        <w:tc>
          <w:tcPr>
            <w:tcW w:w="1350" w:type="dxa"/>
            <w:tcBorders>
              <w:left w:val="single" w:sz="4" w:space="0" w:color="FFFFFF" w:themeColor="background1"/>
              <w:right w:val="single" w:sz="4" w:space="0" w:color="FFFFFF" w:themeColor="background1"/>
            </w:tcBorders>
            <w:shd w:val="clear" w:color="auto" w:fill="FFFFFF" w:themeFill="background1"/>
          </w:tcPr>
          <w:p w14:paraId="5C56AC6A" w14:textId="7103C4F9"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530" w:type="dxa"/>
            <w:tcBorders>
              <w:left w:val="single" w:sz="4" w:space="0" w:color="FFFFFF" w:themeColor="background1"/>
              <w:right w:val="single" w:sz="4" w:space="0" w:color="FFFFFF" w:themeColor="background1"/>
            </w:tcBorders>
            <w:shd w:val="clear" w:color="auto" w:fill="FFFFFF" w:themeFill="background1"/>
          </w:tcPr>
          <w:p w14:paraId="04214F0E" w14:textId="3F177273"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075" w:type="dxa"/>
            <w:tcBorders>
              <w:left w:val="single" w:sz="4" w:space="0" w:color="FFFFFF" w:themeColor="background1"/>
            </w:tcBorders>
            <w:shd w:val="clear" w:color="auto" w:fill="FFFFFF" w:themeFill="background1"/>
          </w:tcPr>
          <w:p w14:paraId="0CE278D2" w14:textId="2BC56D57"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r>
      <w:tr w:rsidR="00104DFF" w14:paraId="361AEF68"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6386CAC6" w14:textId="77777777" w:rsidR="00104DFF" w:rsidRPr="00330EA0" w:rsidRDefault="00104DFF" w:rsidP="00104DFF">
            <w:pPr>
              <w:tabs>
                <w:tab w:val="right" w:pos="9360"/>
              </w:tabs>
              <w:rPr>
                <w:b w:val="0"/>
                <w:bCs w:val="0"/>
              </w:rPr>
            </w:pPr>
            <w:r w:rsidRPr="00330EA0">
              <w:rPr>
                <w:b w:val="0"/>
                <w:bCs w:val="0"/>
              </w:rPr>
              <w:t>Connectivity between residential developments</w:t>
            </w:r>
          </w:p>
        </w:tc>
        <w:tc>
          <w:tcPr>
            <w:tcW w:w="1350" w:type="dxa"/>
            <w:tcBorders>
              <w:left w:val="single" w:sz="4" w:space="0" w:color="FFFFFF" w:themeColor="background1"/>
              <w:right w:val="single" w:sz="4" w:space="0" w:color="FFFFFF" w:themeColor="background1"/>
            </w:tcBorders>
            <w:shd w:val="clear" w:color="auto" w:fill="FFFFFF" w:themeFill="background1"/>
          </w:tcPr>
          <w:p w14:paraId="451E072A" w14:textId="26ACE5BD"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530" w:type="dxa"/>
            <w:tcBorders>
              <w:left w:val="single" w:sz="4" w:space="0" w:color="FFFFFF" w:themeColor="background1"/>
              <w:right w:val="single" w:sz="4" w:space="0" w:color="FFFFFF" w:themeColor="background1"/>
            </w:tcBorders>
            <w:shd w:val="clear" w:color="auto" w:fill="FFFFFF" w:themeFill="background1"/>
          </w:tcPr>
          <w:p w14:paraId="2C05AC0D" w14:textId="20200CFF"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1075" w:type="dxa"/>
            <w:tcBorders>
              <w:left w:val="single" w:sz="4" w:space="0" w:color="FFFFFF" w:themeColor="background1"/>
            </w:tcBorders>
            <w:shd w:val="clear" w:color="auto" w:fill="FFFFFF" w:themeFill="background1"/>
          </w:tcPr>
          <w:p w14:paraId="70A647BC" w14:textId="65456AAF"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r>
      <w:tr w:rsidR="00104DFF" w14:paraId="7691B3FA"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425F4937" w14:textId="77777777" w:rsidR="00104DFF" w:rsidRPr="00330EA0" w:rsidRDefault="00104DFF" w:rsidP="00104DFF">
            <w:pPr>
              <w:tabs>
                <w:tab w:val="right" w:pos="9360"/>
              </w:tabs>
              <w:rPr>
                <w:b w:val="0"/>
                <w:bCs w:val="0"/>
              </w:rPr>
            </w:pPr>
            <w:r w:rsidRPr="00330EA0">
              <w:rPr>
                <w:b w:val="0"/>
                <w:bCs w:val="0"/>
              </w:rPr>
              <w:t>Sidewalks on neighborhood streets</w:t>
            </w:r>
          </w:p>
        </w:tc>
        <w:tc>
          <w:tcPr>
            <w:tcW w:w="1350" w:type="dxa"/>
            <w:tcBorders>
              <w:left w:val="single" w:sz="4" w:space="0" w:color="FFFFFF" w:themeColor="background1"/>
              <w:right w:val="single" w:sz="4" w:space="0" w:color="FFFFFF" w:themeColor="background1"/>
            </w:tcBorders>
            <w:shd w:val="clear" w:color="auto" w:fill="FFFFFF" w:themeFill="background1"/>
          </w:tcPr>
          <w:p w14:paraId="5C88940D" w14:textId="424A94BF"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2</w:t>
            </w:r>
          </w:p>
        </w:tc>
        <w:tc>
          <w:tcPr>
            <w:tcW w:w="1530" w:type="dxa"/>
            <w:tcBorders>
              <w:left w:val="single" w:sz="4" w:space="0" w:color="FFFFFF" w:themeColor="background1"/>
              <w:right w:val="single" w:sz="4" w:space="0" w:color="FFFFFF" w:themeColor="background1"/>
            </w:tcBorders>
            <w:shd w:val="clear" w:color="auto" w:fill="FFFFFF" w:themeFill="background1"/>
          </w:tcPr>
          <w:p w14:paraId="7EA4A517" w14:textId="1EE5898B"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3</w:t>
            </w:r>
          </w:p>
        </w:tc>
        <w:tc>
          <w:tcPr>
            <w:tcW w:w="1075" w:type="dxa"/>
            <w:tcBorders>
              <w:left w:val="single" w:sz="4" w:space="0" w:color="FFFFFF" w:themeColor="background1"/>
            </w:tcBorders>
            <w:shd w:val="clear" w:color="auto" w:fill="FFFFFF" w:themeFill="background1"/>
          </w:tcPr>
          <w:p w14:paraId="0D5E528D" w14:textId="619F28EB" w:rsidR="00104DFF" w:rsidRDefault="00E64AD6"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2</w:t>
            </w:r>
          </w:p>
        </w:tc>
      </w:tr>
      <w:tr w:rsidR="00104DFF" w14:paraId="3B6C2E8E"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4EB265F8" w14:textId="77777777" w:rsidR="00104DFF" w:rsidRPr="00330EA0" w:rsidRDefault="00104DFF" w:rsidP="00104DFF">
            <w:pPr>
              <w:tabs>
                <w:tab w:val="right" w:pos="9360"/>
              </w:tabs>
              <w:rPr>
                <w:b w:val="0"/>
                <w:bCs w:val="0"/>
              </w:rPr>
            </w:pPr>
            <w:r w:rsidRPr="00330EA0">
              <w:rPr>
                <w:b w:val="0"/>
                <w:bCs w:val="0"/>
              </w:rPr>
              <w:t>Connections to neighboring counties</w:t>
            </w:r>
          </w:p>
        </w:tc>
        <w:tc>
          <w:tcPr>
            <w:tcW w:w="1350" w:type="dxa"/>
            <w:tcBorders>
              <w:left w:val="single" w:sz="4" w:space="0" w:color="FFFFFF" w:themeColor="background1"/>
              <w:right w:val="single" w:sz="4" w:space="0" w:color="FFFFFF" w:themeColor="background1"/>
            </w:tcBorders>
            <w:shd w:val="clear" w:color="auto" w:fill="FFFFFF" w:themeFill="background1"/>
          </w:tcPr>
          <w:p w14:paraId="2CFEC784" w14:textId="52BCE254"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530" w:type="dxa"/>
            <w:tcBorders>
              <w:left w:val="single" w:sz="4" w:space="0" w:color="FFFFFF" w:themeColor="background1"/>
              <w:right w:val="single" w:sz="4" w:space="0" w:color="FFFFFF" w:themeColor="background1"/>
            </w:tcBorders>
            <w:shd w:val="clear" w:color="auto" w:fill="FFFFFF" w:themeFill="background1"/>
          </w:tcPr>
          <w:p w14:paraId="4538E66C" w14:textId="1EB1A5B8"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c>
          <w:tcPr>
            <w:tcW w:w="1075" w:type="dxa"/>
            <w:tcBorders>
              <w:left w:val="single" w:sz="4" w:space="0" w:color="FFFFFF" w:themeColor="background1"/>
            </w:tcBorders>
            <w:shd w:val="clear" w:color="auto" w:fill="FFFFFF" w:themeFill="background1"/>
          </w:tcPr>
          <w:p w14:paraId="32ECA469" w14:textId="51BCF02E" w:rsidR="00104DFF" w:rsidRDefault="00E64AD6"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bl>
    <w:p w14:paraId="5573299E" w14:textId="77777777" w:rsidR="0068036E" w:rsidRDefault="0068036E" w:rsidP="00B87C59"/>
    <w:tbl>
      <w:tblPr>
        <w:tblStyle w:val="GridTable4-Accent3"/>
        <w:tblpPr w:leftFromText="180" w:rightFromText="180" w:vertAnchor="text" w:horzAnchor="margin" w:tblpY="335"/>
        <w:tblW w:w="0" w:type="auto"/>
        <w:tblLook w:val="04A0" w:firstRow="1" w:lastRow="0" w:firstColumn="1" w:lastColumn="0" w:noHBand="0" w:noVBand="1"/>
      </w:tblPr>
      <w:tblGrid>
        <w:gridCol w:w="5395"/>
        <w:gridCol w:w="1350"/>
        <w:gridCol w:w="1530"/>
        <w:gridCol w:w="1075"/>
      </w:tblGrid>
      <w:tr w:rsidR="00104DFF" w14:paraId="17B1D442" w14:textId="77777777" w:rsidTr="00104D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B2FAF5C" w14:textId="77777777" w:rsidR="00104DFF" w:rsidRDefault="00104DFF" w:rsidP="00104DFF">
            <w:pPr>
              <w:tabs>
                <w:tab w:val="right" w:pos="9360"/>
              </w:tabs>
              <w:rPr>
                <w:rFonts w:cs="Arial"/>
              </w:rPr>
            </w:pPr>
            <w:r>
              <w:rPr>
                <w:rFonts w:cs="Arial"/>
              </w:rPr>
              <w:t>Bicycling Improvement</w:t>
            </w:r>
          </w:p>
        </w:tc>
        <w:tc>
          <w:tcPr>
            <w:tcW w:w="1350" w:type="dxa"/>
          </w:tcPr>
          <w:p w14:paraId="3F671F1C"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722141F8"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00ECCE45" w14:textId="77777777" w:rsidR="00104DFF" w:rsidRDefault="00104DFF" w:rsidP="00104DFF">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104DFF" w:rsidRPr="00330EA0" w14:paraId="3026B439"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1C289B62" w14:textId="77777777" w:rsidR="00104DFF" w:rsidRPr="00330EA0" w:rsidRDefault="00104DFF" w:rsidP="00104DFF">
            <w:pPr>
              <w:tabs>
                <w:tab w:val="right" w:pos="9360"/>
              </w:tabs>
              <w:rPr>
                <w:b w:val="0"/>
              </w:rPr>
            </w:pPr>
            <w:r w:rsidRPr="00330EA0">
              <w:rPr>
                <w:b w:val="0"/>
              </w:rPr>
              <w:t>Bike lanes or trails for use as a mode of daily transportation</w:t>
            </w:r>
          </w:p>
        </w:tc>
        <w:tc>
          <w:tcPr>
            <w:tcW w:w="1350" w:type="dxa"/>
            <w:tcBorders>
              <w:left w:val="single" w:sz="4" w:space="0" w:color="FFFFFF" w:themeColor="background1"/>
              <w:right w:val="single" w:sz="4" w:space="0" w:color="FFFFFF" w:themeColor="background1"/>
            </w:tcBorders>
            <w:shd w:val="clear" w:color="auto" w:fill="FFFFFF" w:themeFill="background1"/>
          </w:tcPr>
          <w:p w14:paraId="5CDDAE71" w14:textId="6CD2CFE4"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1530" w:type="dxa"/>
            <w:tcBorders>
              <w:left w:val="single" w:sz="4" w:space="0" w:color="FFFFFF" w:themeColor="background1"/>
              <w:right w:val="single" w:sz="4" w:space="0" w:color="FFFFFF" w:themeColor="background1"/>
            </w:tcBorders>
            <w:shd w:val="clear" w:color="auto" w:fill="FFFFFF" w:themeFill="background1"/>
          </w:tcPr>
          <w:p w14:paraId="3F7A1136" w14:textId="55897DC0"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5</w:t>
            </w:r>
          </w:p>
        </w:tc>
        <w:tc>
          <w:tcPr>
            <w:tcW w:w="1075" w:type="dxa"/>
            <w:tcBorders>
              <w:left w:val="single" w:sz="4" w:space="0" w:color="FFFFFF" w:themeColor="background1"/>
            </w:tcBorders>
            <w:shd w:val="clear" w:color="auto" w:fill="FFFFFF" w:themeFill="background1"/>
          </w:tcPr>
          <w:p w14:paraId="48F312D8" w14:textId="60B283F6"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3</w:t>
            </w:r>
          </w:p>
        </w:tc>
      </w:tr>
      <w:tr w:rsidR="00104DFF" w:rsidRPr="00330EA0" w14:paraId="5D88B9CE"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57DCBAAF" w14:textId="77777777" w:rsidR="00104DFF" w:rsidRPr="00330EA0" w:rsidRDefault="00104DFF" w:rsidP="00104DFF">
            <w:pPr>
              <w:tabs>
                <w:tab w:val="right" w:pos="9360"/>
              </w:tabs>
              <w:rPr>
                <w:b w:val="0"/>
              </w:rPr>
            </w:pPr>
            <w:r w:rsidRPr="00330EA0">
              <w:rPr>
                <w:b w:val="0"/>
              </w:rPr>
              <w:t>Recreational bicycle lanes or trails in and between residential developments</w:t>
            </w:r>
          </w:p>
        </w:tc>
        <w:tc>
          <w:tcPr>
            <w:tcW w:w="1350" w:type="dxa"/>
            <w:tcBorders>
              <w:left w:val="single" w:sz="4" w:space="0" w:color="FFFFFF" w:themeColor="background1"/>
              <w:right w:val="single" w:sz="4" w:space="0" w:color="FFFFFF" w:themeColor="background1"/>
            </w:tcBorders>
            <w:shd w:val="clear" w:color="auto" w:fill="FFFFFF" w:themeFill="background1"/>
          </w:tcPr>
          <w:p w14:paraId="49F2AC75" w14:textId="6E7E448D"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1530" w:type="dxa"/>
            <w:tcBorders>
              <w:left w:val="single" w:sz="4" w:space="0" w:color="FFFFFF" w:themeColor="background1"/>
              <w:right w:val="single" w:sz="4" w:space="0" w:color="FFFFFF" w:themeColor="background1"/>
            </w:tcBorders>
            <w:shd w:val="clear" w:color="auto" w:fill="FFFFFF" w:themeFill="background1"/>
          </w:tcPr>
          <w:p w14:paraId="7DCED905" w14:textId="30171F30"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4</w:t>
            </w:r>
          </w:p>
        </w:tc>
        <w:tc>
          <w:tcPr>
            <w:tcW w:w="1075" w:type="dxa"/>
            <w:tcBorders>
              <w:left w:val="single" w:sz="4" w:space="0" w:color="FFFFFF" w:themeColor="background1"/>
            </w:tcBorders>
            <w:shd w:val="clear" w:color="auto" w:fill="FFFFFF" w:themeFill="background1"/>
          </w:tcPr>
          <w:p w14:paraId="036890D4" w14:textId="60C13CA1"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104DFF" w:rsidRPr="00330EA0" w14:paraId="3D92DFFE" w14:textId="77777777" w:rsidTr="00104D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shd w:val="clear" w:color="auto" w:fill="FFFFFF" w:themeFill="background1"/>
          </w:tcPr>
          <w:p w14:paraId="614CF4CB" w14:textId="77777777" w:rsidR="00104DFF" w:rsidRPr="00330EA0" w:rsidRDefault="00104DFF" w:rsidP="00104DFF">
            <w:pPr>
              <w:tabs>
                <w:tab w:val="right" w:pos="9360"/>
              </w:tabs>
              <w:rPr>
                <w:b w:val="0"/>
              </w:rPr>
            </w:pPr>
            <w:r w:rsidRPr="00330EA0">
              <w:rPr>
                <w:b w:val="0"/>
              </w:rPr>
              <w:t>Off-road recreational trails</w:t>
            </w:r>
          </w:p>
        </w:tc>
        <w:tc>
          <w:tcPr>
            <w:tcW w:w="1350" w:type="dxa"/>
            <w:tcBorders>
              <w:left w:val="single" w:sz="4" w:space="0" w:color="FFFFFF" w:themeColor="background1"/>
              <w:right w:val="single" w:sz="4" w:space="0" w:color="FFFFFF" w:themeColor="background1"/>
            </w:tcBorders>
            <w:shd w:val="clear" w:color="auto" w:fill="FFFFFF" w:themeFill="background1"/>
          </w:tcPr>
          <w:p w14:paraId="6057EB3B" w14:textId="3CEE8647"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2</w:t>
            </w:r>
          </w:p>
        </w:tc>
        <w:tc>
          <w:tcPr>
            <w:tcW w:w="1530" w:type="dxa"/>
            <w:tcBorders>
              <w:left w:val="single" w:sz="4" w:space="0" w:color="FFFFFF" w:themeColor="background1"/>
              <w:right w:val="single" w:sz="4" w:space="0" w:color="FFFFFF" w:themeColor="background1"/>
            </w:tcBorders>
            <w:shd w:val="clear" w:color="auto" w:fill="FFFFFF" w:themeFill="background1"/>
          </w:tcPr>
          <w:p w14:paraId="27E82E52" w14:textId="5F4D9B30"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3</w:t>
            </w:r>
          </w:p>
        </w:tc>
        <w:tc>
          <w:tcPr>
            <w:tcW w:w="1075" w:type="dxa"/>
            <w:tcBorders>
              <w:left w:val="single" w:sz="4" w:space="0" w:color="FFFFFF" w:themeColor="background1"/>
            </w:tcBorders>
            <w:shd w:val="clear" w:color="auto" w:fill="FFFFFF" w:themeFill="background1"/>
          </w:tcPr>
          <w:p w14:paraId="1145CB3F" w14:textId="5A604DE9" w:rsidR="00104DFF" w:rsidRPr="00330EA0" w:rsidRDefault="00863953" w:rsidP="00104DFF">
            <w:pPr>
              <w:tabs>
                <w:tab w:val="right" w:pos="9360"/>
              </w:tabs>
              <w:jc w:val="center"/>
              <w:cnfStyle w:val="000000100000" w:firstRow="0" w:lastRow="0" w:firstColumn="0" w:lastColumn="0" w:oddVBand="0" w:evenVBand="0" w:oddHBand="1" w:evenHBand="0" w:firstRowFirstColumn="0" w:firstRowLastColumn="0" w:lastRowFirstColumn="0" w:lastRowLastColumn="0"/>
              <w:rPr>
                <w:bCs/>
              </w:rPr>
            </w:pPr>
            <w:r>
              <w:rPr>
                <w:bCs/>
              </w:rPr>
              <w:t>3</w:t>
            </w:r>
          </w:p>
        </w:tc>
      </w:tr>
      <w:tr w:rsidR="00104DFF" w:rsidRPr="00330EA0" w14:paraId="298CFB77" w14:textId="77777777" w:rsidTr="00104DFF">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tcPr>
          <w:p w14:paraId="46A7DE47" w14:textId="77777777" w:rsidR="00104DFF" w:rsidRPr="00330EA0" w:rsidRDefault="00104DFF" w:rsidP="00104DFF">
            <w:pPr>
              <w:tabs>
                <w:tab w:val="right" w:pos="9360"/>
              </w:tabs>
              <w:rPr>
                <w:b w:val="0"/>
              </w:rPr>
            </w:pPr>
            <w:r w:rsidRPr="00330EA0">
              <w:rPr>
                <w:b w:val="0"/>
              </w:rPr>
              <w:t>Connections to neighboring counties</w:t>
            </w:r>
          </w:p>
        </w:tc>
        <w:tc>
          <w:tcPr>
            <w:tcW w:w="1350" w:type="dxa"/>
            <w:tcBorders>
              <w:left w:val="single" w:sz="4" w:space="0" w:color="FFFFFF" w:themeColor="background1"/>
              <w:right w:val="single" w:sz="4" w:space="0" w:color="FFFFFF" w:themeColor="background1"/>
            </w:tcBorders>
          </w:tcPr>
          <w:p w14:paraId="31071CD1" w14:textId="564BDBBC"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530" w:type="dxa"/>
            <w:tcBorders>
              <w:left w:val="single" w:sz="4" w:space="0" w:color="FFFFFF" w:themeColor="background1"/>
              <w:right w:val="single" w:sz="4" w:space="0" w:color="FFFFFF" w:themeColor="background1"/>
            </w:tcBorders>
          </w:tcPr>
          <w:p w14:paraId="78E93B4A" w14:textId="377CECFE"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075" w:type="dxa"/>
            <w:tcBorders>
              <w:left w:val="single" w:sz="4" w:space="0" w:color="FFFFFF" w:themeColor="background1"/>
            </w:tcBorders>
          </w:tcPr>
          <w:p w14:paraId="26947D05" w14:textId="14B387F6" w:rsidR="00104DFF" w:rsidRPr="00330EA0" w:rsidRDefault="00863953" w:rsidP="00104DFF">
            <w:pPr>
              <w:tabs>
                <w:tab w:val="right" w:pos="9360"/>
              </w:tabs>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bl>
    <w:p w14:paraId="3C978CE3" w14:textId="3426FD28" w:rsidR="0068036E" w:rsidRPr="0068036E" w:rsidRDefault="0068036E" w:rsidP="0068036E">
      <w:pPr>
        <w:pStyle w:val="Caption"/>
      </w:pPr>
      <w:bookmarkStart w:id="16" w:name="_Ref20224930"/>
      <w:bookmarkStart w:id="17" w:name="_Toc20225319"/>
      <w:r w:rsidRPr="0068036E">
        <w:t xml:space="preserve">Table </w:t>
      </w:r>
      <w:fldSimple w:instr=" STYLEREF 1 \s ">
        <w:r>
          <w:rPr>
            <w:noProof/>
          </w:rPr>
          <w:t>2</w:t>
        </w:r>
      </w:fldSimple>
      <w:r>
        <w:noBreakHyphen/>
      </w:r>
      <w:fldSimple w:instr=" SEQ Table \* ARABIC \s 1 ">
        <w:r>
          <w:rPr>
            <w:noProof/>
          </w:rPr>
          <w:t>4</w:t>
        </w:r>
      </w:fldSimple>
      <w:bookmarkEnd w:id="16"/>
      <w:r w:rsidRPr="0068036E">
        <w:t>:</w:t>
      </w:r>
      <w:r w:rsidR="00906866" w:rsidRPr="0068036E">
        <w:t xml:space="preserve"> </w:t>
      </w:r>
      <w:r w:rsidR="00D513DC" w:rsidRPr="0068036E">
        <w:t>How would you rate the importance of these factors when selecting future Bicycling projects?</w:t>
      </w:r>
      <w:bookmarkEnd w:id="17"/>
    </w:p>
    <w:p w14:paraId="427D85A8" w14:textId="77777777" w:rsidR="0068036E" w:rsidRPr="0068036E" w:rsidRDefault="0068036E" w:rsidP="0068036E"/>
    <w:p w14:paraId="6068C338" w14:textId="73F5E84C" w:rsidR="00B707F6" w:rsidRPr="0068036E" w:rsidRDefault="0068036E" w:rsidP="0068036E">
      <w:pPr>
        <w:pStyle w:val="Caption"/>
      </w:pPr>
      <w:bookmarkStart w:id="18" w:name="_Ref20224947"/>
      <w:bookmarkStart w:id="19" w:name="_Toc20225320"/>
      <w:r w:rsidRPr="0068036E">
        <w:t xml:space="preserve">Table </w:t>
      </w:r>
      <w:fldSimple w:instr=" STYLEREF 1 \s ">
        <w:r>
          <w:rPr>
            <w:noProof/>
          </w:rPr>
          <w:t>2</w:t>
        </w:r>
      </w:fldSimple>
      <w:r>
        <w:noBreakHyphen/>
      </w:r>
      <w:fldSimple w:instr=" SEQ Table \* ARABIC \s 1 ">
        <w:r>
          <w:rPr>
            <w:noProof/>
          </w:rPr>
          <w:t>5</w:t>
        </w:r>
      </w:fldSimple>
      <w:bookmarkEnd w:id="18"/>
      <w:r w:rsidRPr="0068036E">
        <w:t>:</w:t>
      </w:r>
      <w:r>
        <w:t xml:space="preserve"> </w:t>
      </w:r>
      <w:r w:rsidR="00330EA0" w:rsidRPr="0068036E">
        <w:t>How would you rate the importance of these factors when prioritizing future transportation projects?</w:t>
      </w:r>
      <w:bookmarkEnd w:id="19"/>
    </w:p>
    <w:tbl>
      <w:tblPr>
        <w:tblStyle w:val="GridTable4-Accent3"/>
        <w:tblW w:w="0" w:type="auto"/>
        <w:tblLook w:val="04A0" w:firstRow="1" w:lastRow="0" w:firstColumn="1" w:lastColumn="0" w:noHBand="0" w:noVBand="1"/>
      </w:tblPr>
      <w:tblGrid>
        <w:gridCol w:w="5485"/>
        <w:gridCol w:w="1260"/>
        <w:gridCol w:w="1530"/>
        <w:gridCol w:w="1075"/>
      </w:tblGrid>
      <w:tr w:rsidR="008B1270" w14:paraId="0D945EDD" w14:textId="77777777" w:rsidTr="006803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Pr>
          <w:p w14:paraId="35D33D8D" w14:textId="77777777" w:rsidR="008B1270" w:rsidRDefault="008B1270" w:rsidP="005F1AE6">
            <w:pPr>
              <w:tabs>
                <w:tab w:val="right" w:pos="9360"/>
              </w:tabs>
              <w:rPr>
                <w:rFonts w:cs="Arial"/>
              </w:rPr>
            </w:pPr>
            <w:r>
              <w:rPr>
                <w:rFonts w:cs="Arial"/>
              </w:rPr>
              <w:t>Prioritization Factors</w:t>
            </w:r>
          </w:p>
        </w:tc>
        <w:tc>
          <w:tcPr>
            <w:tcW w:w="1260" w:type="dxa"/>
          </w:tcPr>
          <w:p w14:paraId="03ED17DA" w14:textId="77777777" w:rsidR="008B1270" w:rsidRDefault="008B1270" w:rsidP="008E305D">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39B8C091" w14:textId="77777777" w:rsidR="008B1270" w:rsidRDefault="008B1270" w:rsidP="008E305D">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7FC04141" w14:textId="77777777" w:rsidR="008B1270" w:rsidRDefault="008B1270" w:rsidP="008E305D">
            <w:pPr>
              <w:tabs>
                <w:tab w:val="right" w:pos="9360"/>
              </w:tabs>
              <w:jc w:val="center"/>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8B1270" w14:paraId="0C73C632"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183DCBF8" w14:textId="1A23528C" w:rsidR="008B1270" w:rsidRPr="00330EA0" w:rsidRDefault="008B1270" w:rsidP="008B1270">
            <w:pPr>
              <w:tabs>
                <w:tab w:val="right" w:pos="9360"/>
              </w:tabs>
              <w:rPr>
                <w:b w:val="0"/>
              </w:rPr>
            </w:pPr>
            <w:r w:rsidRPr="00330EA0">
              <w:rPr>
                <w:b w:val="0"/>
              </w:rPr>
              <w:t>Preservation of Existing Infrastructure</w:t>
            </w:r>
          </w:p>
        </w:tc>
        <w:tc>
          <w:tcPr>
            <w:tcW w:w="1260" w:type="dxa"/>
            <w:tcBorders>
              <w:top w:val="single" w:sz="4" w:space="0" w:color="1DBECF" w:themeColor="accent3"/>
              <w:left w:val="nil"/>
              <w:bottom w:val="single" w:sz="4" w:space="0" w:color="1DBECF"/>
              <w:right w:val="nil"/>
            </w:tcBorders>
            <w:shd w:val="clear" w:color="auto" w:fill="auto"/>
          </w:tcPr>
          <w:p w14:paraId="15C69B00" w14:textId="16AA0B5D" w:rsidR="008B1270" w:rsidRDefault="00863953"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530" w:type="dxa"/>
            <w:tcBorders>
              <w:top w:val="single" w:sz="4" w:space="0" w:color="1DBECF" w:themeColor="accent3"/>
              <w:left w:val="nil"/>
              <w:bottom w:val="single" w:sz="4" w:space="0" w:color="1DBECF"/>
              <w:right w:val="nil"/>
            </w:tcBorders>
            <w:shd w:val="clear" w:color="auto" w:fill="auto"/>
          </w:tcPr>
          <w:p w14:paraId="7F35016C" w14:textId="1482B5BF" w:rsidR="008B1270" w:rsidRDefault="00863953"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075" w:type="dxa"/>
            <w:tcBorders>
              <w:top w:val="single" w:sz="4" w:space="0" w:color="1DBECF" w:themeColor="accent3"/>
              <w:left w:val="nil"/>
              <w:bottom w:val="single" w:sz="4" w:space="0" w:color="1DBECF"/>
            </w:tcBorders>
            <w:shd w:val="clear" w:color="auto" w:fill="auto"/>
          </w:tcPr>
          <w:p w14:paraId="2F8495CE" w14:textId="1B388E18" w:rsidR="008B1270"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7</w:t>
            </w:r>
          </w:p>
        </w:tc>
      </w:tr>
      <w:tr w:rsidR="008B1270" w14:paraId="28057FB1"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48424DD5" w14:textId="442EC4FC" w:rsidR="008B1270" w:rsidRPr="00330EA0" w:rsidRDefault="008B1270" w:rsidP="008B1270">
            <w:pPr>
              <w:tabs>
                <w:tab w:val="right" w:pos="9360"/>
              </w:tabs>
              <w:rPr>
                <w:b w:val="0"/>
              </w:rPr>
            </w:pPr>
            <w:r w:rsidRPr="00330EA0">
              <w:rPr>
                <w:b w:val="0"/>
              </w:rPr>
              <w:t>Promoting economic development in the county</w:t>
            </w:r>
          </w:p>
        </w:tc>
        <w:tc>
          <w:tcPr>
            <w:tcW w:w="1260" w:type="dxa"/>
            <w:tcBorders>
              <w:top w:val="single" w:sz="4" w:space="0" w:color="1DBECF"/>
              <w:left w:val="nil"/>
              <w:bottom w:val="single" w:sz="4" w:space="0" w:color="1DBECF"/>
              <w:right w:val="nil"/>
            </w:tcBorders>
            <w:shd w:val="clear" w:color="auto" w:fill="auto"/>
          </w:tcPr>
          <w:p w14:paraId="32B0C8EF" w14:textId="75831462" w:rsidR="008B1270" w:rsidRDefault="00863953"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530" w:type="dxa"/>
            <w:tcBorders>
              <w:top w:val="single" w:sz="4" w:space="0" w:color="1DBECF"/>
              <w:left w:val="nil"/>
              <w:bottom w:val="single" w:sz="4" w:space="0" w:color="1DBECF"/>
              <w:right w:val="nil"/>
            </w:tcBorders>
            <w:shd w:val="clear" w:color="auto" w:fill="auto"/>
          </w:tcPr>
          <w:p w14:paraId="43194986" w14:textId="009D23DC" w:rsidR="008B1270"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1</w:t>
            </w:r>
          </w:p>
        </w:tc>
        <w:tc>
          <w:tcPr>
            <w:tcW w:w="1075" w:type="dxa"/>
            <w:tcBorders>
              <w:top w:val="single" w:sz="4" w:space="0" w:color="1DBECF"/>
              <w:left w:val="nil"/>
              <w:bottom w:val="single" w:sz="4" w:space="0" w:color="1DBECF"/>
            </w:tcBorders>
            <w:shd w:val="clear" w:color="auto" w:fill="auto"/>
          </w:tcPr>
          <w:p w14:paraId="3C266535" w14:textId="5B3F2049" w:rsidR="008B1270"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7</w:t>
            </w:r>
          </w:p>
        </w:tc>
      </w:tr>
      <w:tr w:rsidR="00C77DD1" w14:paraId="48800AC3"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5131927D" w14:textId="4AA9EA83" w:rsidR="00C77DD1" w:rsidRPr="00330EA0" w:rsidRDefault="00C77DD1" w:rsidP="00C77DD1">
            <w:pPr>
              <w:tabs>
                <w:tab w:val="right" w:pos="9360"/>
              </w:tabs>
              <w:rPr>
                <w:b w:val="0"/>
              </w:rPr>
            </w:pPr>
            <w:r w:rsidRPr="00330EA0">
              <w:rPr>
                <w:b w:val="0"/>
              </w:rPr>
              <w:t>Improving safety for pedestrians and bicyclists</w:t>
            </w:r>
          </w:p>
        </w:tc>
        <w:tc>
          <w:tcPr>
            <w:tcW w:w="1260" w:type="dxa"/>
            <w:tcBorders>
              <w:top w:val="single" w:sz="4" w:space="0" w:color="1DBECF"/>
              <w:left w:val="nil"/>
              <w:bottom w:val="single" w:sz="4" w:space="0" w:color="1DBECF"/>
              <w:right w:val="nil"/>
            </w:tcBorders>
            <w:shd w:val="clear" w:color="auto" w:fill="auto"/>
          </w:tcPr>
          <w:p w14:paraId="75CDB221" w14:textId="40B1F60D" w:rsidR="00C77DD1" w:rsidRDefault="00863953"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c>
          <w:tcPr>
            <w:tcW w:w="1530" w:type="dxa"/>
            <w:tcBorders>
              <w:top w:val="nil"/>
              <w:left w:val="nil"/>
              <w:bottom w:val="single" w:sz="4" w:space="0" w:color="1DBECF"/>
              <w:right w:val="nil"/>
            </w:tcBorders>
            <w:shd w:val="clear" w:color="auto" w:fill="auto"/>
          </w:tcPr>
          <w:p w14:paraId="6F378B54" w14:textId="5E7A92A5" w:rsidR="00C77DD1"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3</w:t>
            </w:r>
          </w:p>
        </w:tc>
        <w:tc>
          <w:tcPr>
            <w:tcW w:w="1075" w:type="dxa"/>
            <w:tcBorders>
              <w:top w:val="nil"/>
              <w:left w:val="nil"/>
              <w:bottom w:val="single" w:sz="4" w:space="0" w:color="1DBECF"/>
            </w:tcBorders>
            <w:shd w:val="clear" w:color="auto" w:fill="auto"/>
          </w:tcPr>
          <w:p w14:paraId="40E912B9" w14:textId="385138CB" w:rsidR="00C77DD1"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5</w:t>
            </w:r>
          </w:p>
        </w:tc>
      </w:tr>
      <w:tr w:rsidR="00C77DD1" w14:paraId="79A678CE"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10080EB1" w14:textId="2388659C" w:rsidR="00C77DD1" w:rsidRPr="00330EA0" w:rsidRDefault="00C77DD1" w:rsidP="00C77DD1">
            <w:pPr>
              <w:tabs>
                <w:tab w:val="right" w:pos="9360"/>
              </w:tabs>
              <w:rPr>
                <w:b w:val="0"/>
              </w:rPr>
            </w:pPr>
            <w:r w:rsidRPr="00330EA0">
              <w:rPr>
                <w:b w:val="0"/>
              </w:rPr>
              <w:t>Improving multimodal infrastructure, service and/or capacity</w:t>
            </w:r>
          </w:p>
        </w:tc>
        <w:tc>
          <w:tcPr>
            <w:tcW w:w="1260" w:type="dxa"/>
            <w:tcBorders>
              <w:top w:val="single" w:sz="4" w:space="0" w:color="1DBECF"/>
              <w:left w:val="nil"/>
              <w:bottom w:val="single" w:sz="4" w:space="0" w:color="1DBECF"/>
              <w:right w:val="nil"/>
            </w:tcBorders>
            <w:shd w:val="clear" w:color="auto" w:fill="auto"/>
          </w:tcPr>
          <w:p w14:paraId="20285DF1" w14:textId="063933B5" w:rsidR="00C77DD1" w:rsidRDefault="00863953"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530" w:type="dxa"/>
            <w:tcBorders>
              <w:top w:val="single" w:sz="4" w:space="0" w:color="1DBECF"/>
              <w:left w:val="nil"/>
              <w:bottom w:val="single" w:sz="4" w:space="0" w:color="1DBECF"/>
              <w:right w:val="nil"/>
            </w:tcBorders>
            <w:shd w:val="clear" w:color="auto" w:fill="auto"/>
          </w:tcPr>
          <w:p w14:paraId="47A89E86" w14:textId="287CC2D8" w:rsidR="00C77DD1"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3</w:t>
            </w:r>
          </w:p>
        </w:tc>
        <w:tc>
          <w:tcPr>
            <w:tcW w:w="1075" w:type="dxa"/>
            <w:tcBorders>
              <w:top w:val="single" w:sz="4" w:space="0" w:color="1DBECF"/>
              <w:left w:val="nil"/>
              <w:bottom w:val="single" w:sz="4" w:space="0" w:color="1DBECF"/>
            </w:tcBorders>
            <w:shd w:val="clear" w:color="auto" w:fill="auto"/>
          </w:tcPr>
          <w:p w14:paraId="2AD64875" w14:textId="311D06F1" w:rsidR="00C77DD1"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5</w:t>
            </w:r>
          </w:p>
        </w:tc>
      </w:tr>
      <w:tr w:rsidR="00C77DD1" w14:paraId="235B89CE"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579C2E62" w14:textId="5BB8755F" w:rsidR="00C77DD1" w:rsidRPr="00330EA0" w:rsidRDefault="00C77DD1" w:rsidP="00C77DD1">
            <w:pPr>
              <w:tabs>
                <w:tab w:val="right" w:pos="9360"/>
              </w:tabs>
            </w:pPr>
            <w:r w:rsidRPr="00330EA0">
              <w:rPr>
                <w:b w:val="0"/>
              </w:rPr>
              <w:t>Improving hurricane evacuation routes</w:t>
            </w:r>
          </w:p>
        </w:tc>
        <w:tc>
          <w:tcPr>
            <w:tcW w:w="1260" w:type="dxa"/>
            <w:tcBorders>
              <w:top w:val="single" w:sz="4" w:space="0" w:color="1DBECF"/>
              <w:left w:val="nil"/>
              <w:bottom w:val="single" w:sz="4" w:space="0" w:color="1DBECF"/>
              <w:right w:val="nil"/>
            </w:tcBorders>
            <w:shd w:val="clear" w:color="auto" w:fill="auto"/>
          </w:tcPr>
          <w:p w14:paraId="1DAC42BD" w14:textId="65CAF749" w:rsidR="00C77DD1" w:rsidRDefault="00863953"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1</w:t>
            </w:r>
          </w:p>
        </w:tc>
        <w:tc>
          <w:tcPr>
            <w:tcW w:w="1530" w:type="dxa"/>
            <w:tcBorders>
              <w:top w:val="single" w:sz="4" w:space="0" w:color="1DBECF"/>
              <w:left w:val="nil"/>
              <w:bottom w:val="single" w:sz="4" w:space="0" w:color="1DBECF"/>
              <w:right w:val="nil"/>
            </w:tcBorders>
            <w:shd w:val="clear" w:color="auto" w:fill="auto"/>
          </w:tcPr>
          <w:p w14:paraId="74891E08" w14:textId="4EA09072" w:rsidR="00C77DD1"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075" w:type="dxa"/>
            <w:tcBorders>
              <w:top w:val="single" w:sz="4" w:space="0" w:color="1DBECF"/>
              <w:left w:val="nil"/>
              <w:bottom w:val="single" w:sz="4" w:space="0" w:color="1DBECF"/>
            </w:tcBorders>
            <w:shd w:val="clear" w:color="auto" w:fill="auto"/>
          </w:tcPr>
          <w:p w14:paraId="4B51FCC9" w14:textId="38AD6FDE" w:rsidR="00C77DD1"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r>
      <w:tr w:rsidR="008E305D" w14:paraId="4020D8DD"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6001B86E" w14:textId="034C6D35" w:rsidR="008E305D" w:rsidRPr="00330EA0" w:rsidRDefault="008E305D" w:rsidP="008E305D">
            <w:pPr>
              <w:tabs>
                <w:tab w:val="right" w:pos="9360"/>
              </w:tabs>
            </w:pPr>
            <w:r w:rsidRPr="00330EA0">
              <w:rPr>
                <w:b w:val="0"/>
              </w:rPr>
              <w:t>Sidewalks on major roads</w:t>
            </w:r>
          </w:p>
        </w:tc>
        <w:tc>
          <w:tcPr>
            <w:tcW w:w="1260" w:type="dxa"/>
            <w:tcBorders>
              <w:top w:val="single" w:sz="4" w:space="0" w:color="1DBECF"/>
              <w:left w:val="nil"/>
              <w:bottom w:val="single" w:sz="4" w:space="0" w:color="1DBECF"/>
              <w:right w:val="nil"/>
            </w:tcBorders>
            <w:shd w:val="clear" w:color="auto" w:fill="auto"/>
          </w:tcPr>
          <w:p w14:paraId="3D0D3FA2" w14:textId="0E3769A0" w:rsidR="008E305D" w:rsidRDefault="00863953"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2</w:t>
            </w:r>
          </w:p>
        </w:tc>
        <w:tc>
          <w:tcPr>
            <w:tcW w:w="1530" w:type="dxa"/>
            <w:tcBorders>
              <w:top w:val="single" w:sz="4" w:space="0" w:color="1DBECF"/>
              <w:left w:val="nil"/>
              <w:bottom w:val="single" w:sz="4" w:space="0" w:color="1DBECF"/>
              <w:right w:val="nil"/>
            </w:tcBorders>
            <w:shd w:val="clear" w:color="auto" w:fill="auto"/>
          </w:tcPr>
          <w:p w14:paraId="404F045E" w14:textId="1FFC0DD1" w:rsidR="008E305D"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c>
          <w:tcPr>
            <w:tcW w:w="1075" w:type="dxa"/>
            <w:tcBorders>
              <w:top w:val="single" w:sz="4" w:space="0" w:color="1DBECF"/>
              <w:left w:val="nil"/>
              <w:bottom w:val="single" w:sz="4" w:space="0" w:color="1DBECF"/>
            </w:tcBorders>
            <w:shd w:val="clear" w:color="auto" w:fill="auto"/>
          </w:tcPr>
          <w:p w14:paraId="32674DCF" w14:textId="0765E100" w:rsidR="008E305D"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5</w:t>
            </w:r>
          </w:p>
        </w:tc>
      </w:tr>
      <w:tr w:rsidR="008E305D" w14:paraId="4D498208"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5826EEEC" w14:textId="48C3921B" w:rsidR="008E305D" w:rsidRPr="00330EA0" w:rsidRDefault="008E305D" w:rsidP="008E305D">
            <w:pPr>
              <w:tabs>
                <w:tab w:val="right" w:pos="9360"/>
              </w:tabs>
            </w:pPr>
            <w:r w:rsidRPr="00330EA0">
              <w:rPr>
                <w:b w:val="0"/>
              </w:rPr>
              <w:t>Adding “missing links” to improve the connectivity of our collector and arterial road network</w:t>
            </w:r>
          </w:p>
        </w:tc>
        <w:tc>
          <w:tcPr>
            <w:tcW w:w="1260" w:type="dxa"/>
            <w:tcBorders>
              <w:top w:val="single" w:sz="4" w:space="0" w:color="1DBECF"/>
              <w:left w:val="nil"/>
              <w:bottom w:val="single" w:sz="4" w:space="0" w:color="1DBECF"/>
              <w:right w:val="nil"/>
            </w:tcBorders>
            <w:shd w:val="clear" w:color="auto" w:fill="auto"/>
          </w:tcPr>
          <w:p w14:paraId="68A8B763" w14:textId="5B815835" w:rsidR="008E305D" w:rsidRDefault="00863953"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0</w:t>
            </w:r>
          </w:p>
        </w:tc>
        <w:tc>
          <w:tcPr>
            <w:tcW w:w="1530" w:type="dxa"/>
            <w:tcBorders>
              <w:top w:val="single" w:sz="4" w:space="0" w:color="1DBECF"/>
              <w:left w:val="nil"/>
              <w:bottom w:val="single" w:sz="4" w:space="0" w:color="1DBECF"/>
              <w:right w:val="nil"/>
            </w:tcBorders>
            <w:shd w:val="clear" w:color="auto" w:fill="auto"/>
          </w:tcPr>
          <w:p w14:paraId="2B904122" w14:textId="6DF96473" w:rsidR="008E305D"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1075" w:type="dxa"/>
            <w:tcBorders>
              <w:top w:val="single" w:sz="4" w:space="0" w:color="1DBECF"/>
              <w:left w:val="nil"/>
              <w:bottom w:val="single" w:sz="4" w:space="0" w:color="1DBECF"/>
            </w:tcBorders>
            <w:shd w:val="clear" w:color="auto" w:fill="auto"/>
          </w:tcPr>
          <w:p w14:paraId="581F8BF8" w14:textId="0E379C8A" w:rsidR="008E305D" w:rsidRDefault="007B5B97" w:rsidP="008E305D">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r>
      <w:tr w:rsidR="008E305D" w14:paraId="4E10321F"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544A09EB" w14:textId="1475FA42" w:rsidR="008E305D" w:rsidRPr="00330EA0" w:rsidRDefault="008E305D" w:rsidP="008E305D">
            <w:pPr>
              <w:tabs>
                <w:tab w:val="right" w:pos="9360"/>
              </w:tabs>
            </w:pPr>
            <w:r w:rsidRPr="00330EA0">
              <w:rPr>
                <w:b w:val="0"/>
              </w:rPr>
              <w:t>Elevating major roads that are vulnerable to sea-level rise</w:t>
            </w:r>
          </w:p>
        </w:tc>
        <w:tc>
          <w:tcPr>
            <w:tcW w:w="1260" w:type="dxa"/>
            <w:tcBorders>
              <w:top w:val="single" w:sz="4" w:space="0" w:color="1DBECF"/>
              <w:left w:val="nil"/>
              <w:bottom w:val="single" w:sz="4" w:space="0" w:color="1DBECF"/>
              <w:right w:val="nil"/>
            </w:tcBorders>
            <w:shd w:val="clear" w:color="auto" w:fill="auto"/>
          </w:tcPr>
          <w:p w14:paraId="376B4D25" w14:textId="50DDBE9E" w:rsidR="008E305D" w:rsidRDefault="00863953"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530" w:type="dxa"/>
            <w:tcBorders>
              <w:top w:val="single" w:sz="4" w:space="0" w:color="1DBECF"/>
              <w:left w:val="nil"/>
              <w:bottom w:val="single" w:sz="4" w:space="0" w:color="1DBECF"/>
              <w:right w:val="nil"/>
            </w:tcBorders>
            <w:shd w:val="clear" w:color="auto" w:fill="auto"/>
          </w:tcPr>
          <w:p w14:paraId="2A7B56F0" w14:textId="6C56A48D" w:rsidR="008E305D"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075" w:type="dxa"/>
            <w:tcBorders>
              <w:top w:val="single" w:sz="4" w:space="0" w:color="1DBECF"/>
              <w:left w:val="nil"/>
              <w:bottom w:val="single" w:sz="4" w:space="0" w:color="1DBECF"/>
            </w:tcBorders>
            <w:shd w:val="clear" w:color="auto" w:fill="auto"/>
          </w:tcPr>
          <w:p w14:paraId="58C30E80" w14:textId="52CF0E6A" w:rsidR="008E305D" w:rsidRDefault="007B5B97" w:rsidP="008E305D">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p>
        </w:tc>
      </w:tr>
      <w:tr w:rsidR="00062B33" w14:paraId="0C0E817D"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70BA15D2" w14:textId="68FF2FAF" w:rsidR="00062B33" w:rsidRPr="00330EA0" w:rsidRDefault="00062B33" w:rsidP="00062B33">
            <w:pPr>
              <w:tabs>
                <w:tab w:val="right" w:pos="9360"/>
              </w:tabs>
            </w:pPr>
            <w:r w:rsidRPr="00330EA0">
              <w:rPr>
                <w:b w:val="0"/>
              </w:rPr>
              <w:t>Improving safety for drivers</w:t>
            </w:r>
          </w:p>
        </w:tc>
        <w:tc>
          <w:tcPr>
            <w:tcW w:w="1260" w:type="dxa"/>
            <w:tcBorders>
              <w:top w:val="single" w:sz="4" w:space="0" w:color="1DBECF"/>
              <w:left w:val="nil"/>
              <w:bottom w:val="single" w:sz="4" w:space="0" w:color="1DBECF"/>
              <w:right w:val="nil"/>
            </w:tcBorders>
            <w:shd w:val="clear" w:color="auto" w:fill="auto"/>
          </w:tcPr>
          <w:p w14:paraId="2DE4124D" w14:textId="5B6010D4" w:rsidR="00062B33" w:rsidRDefault="00863953" w:rsidP="00062B33">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p>
        </w:tc>
        <w:tc>
          <w:tcPr>
            <w:tcW w:w="1530" w:type="dxa"/>
            <w:tcBorders>
              <w:top w:val="single" w:sz="4" w:space="0" w:color="1DBECF"/>
              <w:left w:val="nil"/>
              <w:bottom w:val="single" w:sz="4" w:space="0" w:color="1DBECF"/>
              <w:right w:val="nil"/>
            </w:tcBorders>
            <w:shd w:val="clear" w:color="auto" w:fill="auto"/>
          </w:tcPr>
          <w:p w14:paraId="219ED4F0" w14:textId="5EF4D953" w:rsidR="00062B33" w:rsidRDefault="007B5B97" w:rsidP="00062B33">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4</w:t>
            </w:r>
          </w:p>
        </w:tc>
        <w:tc>
          <w:tcPr>
            <w:tcW w:w="1075" w:type="dxa"/>
            <w:tcBorders>
              <w:top w:val="single" w:sz="4" w:space="0" w:color="1DBECF"/>
              <w:left w:val="nil"/>
              <w:bottom w:val="single" w:sz="4" w:space="0" w:color="1DBECF"/>
            </w:tcBorders>
            <w:shd w:val="clear" w:color="auto" w:fill="auto"/>
          </w:tcPr>
          <w:p w14:paraId="655BC12B" w14:textId="04AAD37D" w:rsidR="00062B33" w:rsidRDefault="007B5B97" w:rsidP="00062B33">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r>
      <w:tr w:rsidR="00AB1769" w14:paraId="4D24C4F4"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658DC17F" w14:textId="542F00AA" w:rsidR="00AB1769" w:rsidRPr="00330EA0" w:rsidRDefault="00AB1769" w:rsidP="00AB1769">
            <w:pPr>
              <w:tabs>
                <w:tab w:val="right" w:pos="9360"/>
              </w:tabs>
            </w:pPr>
            <w:r w:rsidRPr="00330EA0">
              <w:rPr>
                <w:b w:val="0"/>
              </w:rPr>
              <w:t>Implementing fixed/flex-hybrid route bus service in Charlotte County</w:t>
            </w:r>
          </w:p>
        </w:tc>
        <w:tc>
          <w:tcPr>
            <w:tcW w:w="1260" w:type="dxa"/>
            <w:tcBorders>
              <w:top w:val="single" w:sz="4" w:space="0" w:color="1DBECF"/>
              <w:left w:val="nil"/>
              <w:bottom w:val="single" w:sz="4" w:space="0" w:color="1DBECF"/>
              <w:right w:val="nil"/>
            </w:tcBorders>
            <w:shd w:val="clear" w:color="auto" w:fill="auto"/>
          </w:tcPr>
          <w:p w14:paraId="0A451BFA" w14:textId="347554D6" w:rsidR="00AB1769" w:rsidRDefault="00863953" w:rsidP="00AB1769">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2</w:t>
            </w:r>
          </w:p>
        </w:tc>
        <w:tc>
          <w:tcPr>
            <w:tcW w:w="1530" w:type="dxa"/>
            <w:tcBorders>
              <w:top w:val="single" w:sz="4" w:space="0" w:color="1DBECF"/>
              <w:left w:val="nil"/>
              <w:bottom w:val="single" w:sz="4" w:space="0" w:color="1DBECF"/>
              <w:right w:val="nil"/>
            </w:tcBorders>
            <w:shd w:val="clear" w:color="auto" w:fill="auto"/>
          </w:tcPr>
          <w:p w14:paraId="184EFC72" w14:textId="65807220" w:rsidR="00AB1769" w:rsidRDefault="007B5B97" w:rsidP="00AB1769">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c>
          <w:tcPr>
            <w:tcW w:w="1075" w:type="dxa"/>
            <w:tcBorders>
              <w:top w:val="single" w:sz="4" w:space="0" w:color="1DBECF"/>
              <w:left w:val="nil"/>
              <w:bottom w:val="single" w:sz="4" w:space="0" w:color="1DBECF"/>
            </w:tcBorders>
            <w:shd w:val="clear" w:color="auto" w:fill="auto"/>
          </w:tcPr>
          <w:p w14:paraId="293764DA" w14:textId="221AD1BA" w:rsidR="00AB1769" w:rsidRDefault="007B5B97" w:rsidP="00AB1769">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w:t>
            </w:r>
          </w:p>
        </w:tc>
      </w:tr>
      <w:tr w:rsidR="00AB1769" w14:paraId="4196F09A"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4C1CC148" w14:textId="60784A32" w:rsidR="00AB1769" w:rsidRPr="00330EA0" w:rsidRDefault="00AB1769" w:rsidP="00AB1769">
            <w:pPr>
              <w:tabs>
                <w:tab w:val="right" w:pos="9360"/>
              </w:tabs>
            </w:pPr>
            <w:r w:rsidRPr="00330EA0">
              <w:rPr>
                <w:b w:val="0"/>
              </w:rPr>
              <w:t>Speeding up automobile traffic</w:t>
            </w:r>
          </w:p>
        </w:tc>
        <w:tc>
          <w:tcPr>
            <w:tcW w:w="1260" w:type="dxa"/>
            <w:tcBorders>
              <w:top w:val="single" w:sz="4" w:space="0" w:color="1DBECF"/>
              <w:left w:val="nil"/>
              <w:bottom w:val="single" w:sz="4" w:space="0" w:color="1DBECF"/>
              <w:right w:val="nil"/>
            </w:tcBorders>
            <w:shd w:val="clear" w:color="auto" w:fill="auto"/>
          </w:tcPr>
          <w:p w14:paraId="062FB815" w14:textId="1CA824C6" w:rsidR="00AB1769" w:rsidRDefault="00863953" w:rsidP="00AB1769">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w:t>
            </w:r>
          </w:p>
        </w:tc>
        <w:tc>
          <w:tcPr>
            <w:tcW w:w="1530" w:type="dxa"/>
            <w:tcBorders>
              <w:top w:val="single" w:sz="4" w:space="0" w:color="1DBECF"/>
              <w:left w:val="nil"/>
              <w:bottom w:val="single" w:sz="4" w:space="0" w:color="1DBECF"/>
              <w:right w:val="nil"/>
            </w:tcBorders>
            <w:shd w:val="clear" w:color="auto" w:fill="auto"/>
          </w:tcPr>
          <w:p w14:paraId="6FB5B7B2" w14:textId="2453AB08" w:rsidR="00AB1769" w:rsidRDefault="007B5B97" w:rsidP="00AB1769">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c>
          <w:tcPr>
            <w:tcW w:w="1075" w:type="dxa"/>
            <w:tcBorders>
              <w:top w:val="single" w:sz="4" w:space="0" w:color="1DBECF"/>
              <w:left w:val="nil"/>
              <w:bottom w:val="single" w:sz="4" w:space="0" w:color="1DBECF"/>
            </w:tcBorders>
            <w:shd w:val="clear" w:color="auto" w:fill="auto"/>
          </w:tcPr>
          <w:p w14:paraId="29551F1A" w14:textId="7AC6192B" w:rsidR="00AB1769" w:rsidRDefault="007B5B97" w:rsidP="00AB1769">
            <w:pPr>
              <w:tabs>
                <w:tab w:val="right" w:pos="936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3</w:t>
            </w:r>
          </w:p>
        </w:tc>
      </w:tr>
      <w:tr w:rsidR="00CA6850" w14:paraId="2F1018E1"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639ECC1F" w14:textId="1EC08562" w:rsidR="00CA6850" w:rsidRPr="00330EA0" w:rsidRDefault="00CA6850" w:rsidP="00CA6850">
            <w:pPr>
              <w:tabs>
                <w:tab w:val="right" w:pos="9360"/>
              </w:tabs>
            </w:pPr>
            <w:r w:rsidRPr="00330EA0">
              <w:rPr>
                <w:b w:val="0"/>
              </w:rPr>
              <w:t>Interconnecting adjoining neighborhoods</w:t>
            </w:r>
          </w:p>
        </w:tc>
        <w:tc>
          <w:tcPr>
            <w:tcW w:w="1260" w:type="dxa"/>
            <w:tcBorders>
              <w:top w:val="single" w:sz="4" w:space="0" w:color="1DBECF"/>
              <w:left w:val="nil"/>
              <w:bottom w:val="single" w:sz="4" w:space="0" w:color="1DBECF"/>
              <w:right w:val="nil"/>
            </w:tcBorders>
            <w:shd w:val="clear" w:color="auto" w:fill="auto"/>
          </w:tcPr>
          <w:p w14:paraId="5E09BACB" w14:textId="25805316" w:rsidR="00CA6850" w:rsidRDefault="00863953"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0</w:t>
            </w:r>
          </w:p>
        </w:tc>
        <w:tc>
          <w:tcPr>
            <w:tcW w:w="1530" w:type="dxa"/>
            <w:tcBorders>
              <w:top w:val="single" w:sz="4" w:space="0" w:color="1DBECF"/>
              <w:left w:val="nil"/>
              <w:bottom w:val="single" w:sz="4" w:space="0" w:color="1DBECF"/>
              <w:right w:val="nil"/>
            </w:tcBorders>
            <w:shd w:val="clear" w:color="auto" w:fill="auto"/>
          </w:tcPr>
          <w:p w14:paraId="364FEF6A" w14:textId="5654F6B8" w:rsidR="00CA6850" w:rsidRDefault="007B5B97"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1075" w:type="dxa"/>
            <w:tcBorders>
              <w:top w:val="single" w:sz="4" w:space="0" w:color="1DBECF"/>
              <w:left w:val="nil"/>
              <w:bottom w:val="single" w:sz="4" w:space="0" w:color="1DBECF"/>
            </w:tcBorders>
            <w:shd w:val="clear" w:color="auto" w:fill="auto"/>
          </w:tcPr>
          <w:p w14:paraId="33A07E0A" w14:textId="079B7172" w:rsidR="00CA6850" w:rsidRDefault="007B5B97"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w:t>
            </w:r>
          </w:p>
        </w:tc>
      </w:tr>
      <w:tr w:rsidR="00CA6850" w14:paraId="7FEED89B"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027581E8" w14:textId="77777777" w:rsidR="00CA6850" w:rsidRPr="00330EA0" w:rsidRDefault="00CA6850" w:rsidP="00CA6850">
            <w:pPr>
              <w:tabs>
                <w:tab w:val="right" w:pos="9360"/>
              </w:tabs>
              <w:rPr>
                <w:b w:val="0"/>
              </w:rPr>
            </w:pPr>
            <w:r w:rsidRPr="00330EA0">
              <w:rPr>
                <w:b w:val="0"/>
              </w:rPr>
              <w:t>Adding lanes to increase roadway capacity</w:t>
            </w:r>
          </w:p>
        </w:tc>
        <w:tc>
          <w:tcPr>
            <w:tcW w:w="1260" w:type="dxa"/>
            <w:tcBorders>
              <w:top w:val="single" w:sz="4" w:space="0" w:color="1DBECF"/>
              <w:left w:val="nil"/>
              <w:bottom w:val="single" w:sz="4" w:space="0" w:color="1DBECF"/>
              <w:right w:val="nil"/>
            </w:tcBorders>
            <w:shd w:val="clear" w:color="auto" w:fill="auto"/>
          </w:tcPr>
          <w:p w14:paraId="7105598D" w14:textId="45244C92" w:rsidR="00CA6850" w:rsidRDefault="00863953"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1</w:t>
            </w:r>
          </w:p>
        </w:tc>
        <w:tc>
          <w:tcPr>
            <w:tcW w:w="1530" w:type="dxa"/>
            <w:tcBorders>
              <w:top w:val="single" w:sz="4" w:space="0" w:color="1DBECF"/>
              <w:left w:val="nil"/>
              <w:bottom w:val="single" w:sz="4" w:space="0" w:color="1DBECF"/>
              <w:right w:val="nil"/>
            </w:tcBorders>
            <w:shd w:val="clear" w:color="auto" w:fill="auto"/>
          </w:tcPr>
          <w:p w14:paraId="75495FDF" w14:textId="06179BFC" w:rsidR="00CA6850" w:rsidRDefault="007B5B97"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5</w:t>
            </w:r>
          </w:p>
        </w:tc>
        <w:tc>
          <w:tcPr>
            <w:tcW w:w="1075" w:type="dxa"/>
            <w:tcBorders>
              <w:top w:val="single" w:sz="4" w:space="0" w:color="1DBECF"/>
              <w:left w:val="nil"/>
              <w:bottom w:val="single" w:sz="4" w:space="0" w:color="1DBECF"/>
            </w:tcBorders>
            <w:shd w:val="clear" w:color="auto" w:fill="auto"/>
          </w:tcPr>
          <w:p w14:paraId="1AEFE347" w14:textId="119C2DC6" w:rsidR="00CA6850" w:rsidRDefault="007B5B97"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2</w:t>
            </w:r>
          </w:p>
        </w:tc>
      </w:tr>
      <w:tr w:rsidR="00CA6850" w14:paraId="3CBDD4D6" w14:textId="77777777" w:rsidTr="0068036E">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bottom w:val="single" w:sz="4" w:space="0" w:color="1DBECF" w:themeColor="accent3"/>
              <w:right w:val="nil"/>
            </w:tcBorders>
            <w:shd w:val="clear" w:color="auto" w:fill="auto"/>
          </w:tcPr>
          <w:p w14:paraId="58418FCF" w14:textId="77777777" w:rsidR="00CA6850" w:rsidRPr="00330EA0" w:rsidRDefault="00CA6850" w:rsidP="00CA6850">
            <w:pPr>
              <w:tabs>
                <w:tab w:val="right" w:pos="9360"/>
              </w:tabs>
              <w:rPr>
                <w:b w:val="0"/>
              </w:rPr>
            </w:pPr>
            <w:r w:rsidRPr="00330EA0">
              <w:rPr>
                <w:b w:val="0"/>
              </w:rPr>
              <w:t>Slowing down automobile traffic</w:t>
            </w:r>
          </w:p>
        </w:tc>
        <w:tc>
          <w:tcPr>
            <w:tcW w:w="1260" w:type="dxa"/>
            <w:tcBorders>
              <w:top w:val="single" w:sz="4" w:space="0" w:color="1DBECF"/>
              <w:left w:val="nil"/>
              <w:bottom w:val="single" w:sz="4" w:space="0" w:color="1DBECF"/>
              <w:right w:val="nil"/>
            </w:tcBorders>
            <w:shd w:val="clear" w:color="auto" w:fill="auto"/>
          </w:tcPr>
          <w:p w14:paraId="6636E36B" w14:textId="671DD1C1" w:rsidR="00CA6850" w:rsidRDefault="00863953"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4</w:t>
            </w:r>
          </w:p>
        </w:tc>
        <w:tc>
          <w:tcPr>
            <w:tcW w:w="1530" w:type="dxa"/>
            <w:tcBorders>
              <w:top w:val="single" w:sz="4" w:space="0" w:color="1DBECF"/>
              <w:left w:val="nil"/>
              <w:bottom w:val="single" w:sz="4" w:space="0" w:color="1DBECF"/>
              <w:right w:val="nil"/>
            </w:tcBorders>
            <w:shd w:val="clear" w:color="auto" w:fill="auto"/>
          </w:tcPr>
          <w:p w14:paraId="62BF7D4D" w14:textId="62E2883E" w:rsidR="00CA6850" w:rsidRDefault="007B5B97"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3</w:t>
            </w:r>
          </w:p>
        </w:tc>
        <w:tc>
          <w:tcPr>
            <w:tcW w:w="1075" w:type="dxa"/>
            <w:tcBorders>
              <w:top w:val="single" w:sz="4" w:space="0" w:color="1DBECF"/>
              <w:left w:val="nil"/>
              <w:bottom w:val="single" w:sz="4" w:space="0" w:color="1DBECF"/>
            </w:tcBorders>
            <w:shd w:val="clear" w:color="auto" w:fill="auto"/>
          </w:tcPr>
          <w:p w14:paraId="6736CF5B" w14:textId="6A8B449C" w:rsidR="00CA6850" w:rsidRDefault="007B5B97" w:rsidP="00CA6850">
            <w:pPr>
              <w:tabs>
                <w:tab w:val="right" w:pos="9360"/>
              </w:tabs>
              <w:jc w:val="center"/>
              <w:cnfStyle w:val="000000000000" w:firstRow="0" w:lastRow="0" w:firstColumn="0" w:lastColumn="0" w:oddVBand="0" w:evenVBand="0" w:oddHBand="0" w:evenHBand="0" w:firstRowFirstColumn="0" w:firstRowLastColumn="0" w:lastRowFirstColumn="0" w:lastRowLastColumn="0"/>
              <w:rPr>
                <w:rFonts w:cs="Arial"/>
              </w:rPr>
            </w:pPr>
            <w:r>
              <w:rPr>
                <w:rFonts w:cstheme="minorHAnsi"/>
              </w:rPr>
              <w:t>1</w:t>
            </w:r>
          </w:p>
        </w:tc>
      </w:tr>
      <w:tr w:rsidR="00CA6850" w14:paraId="3BAFA3FD" w14:textId="77777777" w:rsidTr="006803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1DBECF" w:themeColor="accent3"/>
              <w:right w:val="nil"/>
            </w:tcBorders>
            <w:shd w:val="clear" w:color="auto" w:fill="auto"/>
          </w:tcPr>
          <w:p w14:paraId="4891CB02" w14:textId="77777777" w:rsidR="00CA6850" w:rsidRPr="00330EA0" w:rsidRDefault="00CA6850" w:rsidP="00CA6850">
            <w:pPr>
              <w:tabs>
                <w:tab w:val="right" w:pos="9360"/>
              </w:tabs>
              <w:rPr>
                <w:b w:val="0"/>
              </w:rPr>
            </w:pPr>
            <w:r w:rsidRPr="00330EA0">
              <w:rPr>
                <w:b w:val="0"/>
              </w:rPr>
              <w:t>Introducing commuter rail service between Charlotte County and adjacent counties</w:t>
            </w:r>
          </w:p>
        </w:tc>
        <w:tc>
          <w:tcPr>
            <w:tcW w:w="1260" w:type="dxa"/>
            <w:tcBorders>
              <w:top w:val="single" w:sz="4" w:space="0" w:color="1DBECF"/>
              <w:left w:val="nil"/>
              <w:right w:val="nil"/>
            </w:tcBorders>
            <w:shd w:val="clear" w:color="auto" w:fill="auto"/>
          </w:tcPr>
          <w:p w14:paraId="1C25D575" w14:textId="18AAA5C7" w:rsidR="00CA6850" w:rsidRDefault="00863953"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5</w:t>
            </w:r>
          </w:p>
        </w:tc>
        <w:tc>
          <w:tcPr>
            <w:tcW w:w="1530" w:type="dxa"/>
            <w:tcBorders>
              <w:top w:val="single" w:sz="4" w:space="0" w:color="1DBECF"/>
              <w:left w:val="nil"/>
              <w:right w:val="nil"/>
            </w:tcBorders>
            <w:shd w:val="clear" w:color="auto" w:fill="auto"/>
          </w:tcPr>
          <w:p w14:paraId="727AB926" w14:textId="1632B86B" w:rsidR="00CA6850" w:rsidRDefault="007B5B97"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theme="minorHAnsi"/>
              </w:rPr>
              <w:t>3</w:t>
            </w:r>
          </w:p>
        </w:tc>
        <w:tc>
          <w:tcPr>
            <w:tcW w:w="1075" w:type="dxa"/>
            <w:tcBorders>
              <w:top w:val="single" w:sz="4" w:space="0" w:color="1DBECF"/>
              <w:left w:val="nil"/>
            </w:tcBorders>
            <w:shd w:val="clear" w:color="auto" w:fill="auto"/>
          </w:tcPr>
          <w:p w14:paraId="691DEA3A" w14:textId="47003827" w:rsidR="00CA6850" w:rsidRDefault="00863953" w:rsidP="00CA6850">
            <w:pPr>
              <w:tabs>
                <w:tab w:val="right" w:pos="9360"/>
              </w:tabs>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w:t>
            </w:r>
          </w:p>
        </w:tc>
      </w:tr>
    </w:tbl>
    <w:p w14:paraId="29DE4F4D" w14:textId="064EB30C" w:rsidR="00BA2DA3" w:rsidRDefault="00293631" w:rsidP="004C500C">
      <w:pPr>
        <w:pStyle w:val="BodyText1"/>
        <w:numPr>
          <w:ilvl w:val="0"/>
          <w:numId w:val="41"/>
        </w:numPr>
      </w:pPr>
      <w:r w:rsidRPr="005B76B9">
        <w:rPr>
          <w:i/>
          <w:iCs/>
        </w:rPr>
        <w:lastRenderedPageBreak/>
        <w:t>Transportation Funding</w:t>
      </w:r>
      <w:r>
        <w:t xml:space="preserve"> – </w:t>
      </w:r>
      <w:r w:rsidR="009C041F">
        <w:t>S</w:t>
      </w:r>
      <w:r w:rsidR="00AC009F">
        <w:t xml:space="preserve">takeholders </w:t>
      </w:r>
      <w:r w:rsidR="00433DD3">
        <w:t>were asked to review</w:t>
      </w:r>
      <w:r w:rsidR="00DE3466">
        <w:t xml:space="preserve"> the funding allocation for </w:t>
      </w:r>
      <w:r w:rsidR="00B56070">
        <w:t>transportation</w:t>
      </w:r>
      <w:r w:rsidR="00DE3466">
        <w:t xml:space="preserve"> </w:t>
      </w:r>
      <w:r w:rsidR="00AC009F">
        <w:t>i</w:t>
      </w:r>
      <w:r w:rsidR="00DE3466">
        <w:t xml:space="preserve">mprovements for </w:t>
      </w:r>
      <w:r w:rsidR="00B56070">
        <w:t>the 2040 LRTP</w:t>
      </w:r>
      <w:r w:rsidR="00A13186">
        <w:t xml:space="preserve"> </w:t>
      </w:r>
      <w:r w:rsidR="00433DD3">
        <w:t>and make suggestions for funding allocation for the 2045 LRTP</w:t>
      </w:r>
      <w:r w:rsidR="009C041F">
        <w:t xml:space="preserve">. </w:t>
      </w:r>
      <w:r w:rsidR="009C041F" w:rsidRPr="00A21534">
        <w:rPr>
          <w:b/>
          <w:bCs/>
        </w:rPr>
        <w:t>S</w:t>
      </w:r>
      <w:r w:rsidR="00CD4CAF" w:rsidRPr="00A21534">
        <w:rPr>
          <w:b/>
          <w:bCs/>
        </w:rPr>
        <w:t>takeholders</w:t>
      </w:r>
      <w:r w:rsidR="00A13186" w:rsidRPr="00A21534">
        <w:rPr>
          <w:b/>
          <w:bCs/>
        </w:rPr>
        <w:t>, on average,</w:t>
      </w:r>
      <w:r w:rsidR="00B56070" w:rsidRPr="00A21534">
        <w:rPr>
          <w:b/>
          <w:bCs/>
        </w:rPr>
        <w:t xml:space="preserve"> reduced the amount of funding</w:t>
      </w:r>
      <w:r w:rsidR="00FD50CD" w:rsidRPr="00A21534">
        <w:rPr>
          <w:b/>
          <w:bCs/>
        </w:rPr>
        <w:t xml:space="preserve"> </w:t>
      </w:r>
      <w:r w:rsidR="00B56070" w:rsidRPr="00A21534">
        <w:rPr>
          <w:b/>
          <w:bCs/>
        </w:rPr>
        <w:t>allocated</w:t>
      </w:r>
      <w:r w:rsidR="00FD50CD" w:rsidRPr="00A21534">
        <w:rPr>
          <w:b/>
          <w:bCs/>
        </w:rPr>
        <w:t xml:space="preserve"> to building and widening existing roads</w:t>
      </w:r>
      <w:r w:rsidR="00FD50CD">
        <w:t xml:space="preserve"> and </w:t>
      </w:r>
      <w:r w:rsidR="003F1B6B">
        <w:t xml:space="preserve">increased the </w:t>
      </w:r>
      <w:r w:rsidR="00533005">
        <w:t>funding allocation</w:t>
      </w:r>
      <w:r w:rsidR="00FD50CD">
        <w:t xml:space="preserve"> </w:t>
      </w:r>
      <w:r w:rsidR="00EC13C6">
        <w:t>to all other areas of transportation improvements</w:t>
      </w:r>
      <w:r w:rsidR="0042238C">
        <w:t>. The</w:t>
      </w:r>
      <w:r w:rsidR="00EC13C6">
        <w:t xml:space="preserve"> most </w:t>
      </w:r>
      <w:r w:rsidR="0042238C">
        <w:t>nota</w:t>
      </w:r>
      <w:r w:rsidR="005E5735">
        <w:t xml:space="preserve">ble increase </w:t>
      </w:r>
      <w:r w:rsidR="00E466D1">
        <w:t xml:space="preserve">was </w:t>
      </w:r>
      <w:r w:rsidR="00E7094A">
        <w:t>for r</w:t>
      </w:r>
      <w:r w:rsidR="00EC13C6">
        <w:t xml:space="preserve">oadway maintenance </w:t>
      </w:r>
      <w:r w:rsidR="00BA2DA3">
        <w:t>and walk/bike/trails</w:t>
      </w:r>
      <w:r w:rsidR="007C0D6E">
        <w:t xml:space="preserve"> </w:t>
      </w:r>
      <w:r w:rsidR="0068036E">
        <w:t>(</w:t>
      </w:r>
      <w:r w:rsidR="0068036E">
        <w:fldChar w:fldCharType="begin"/>
      </w:r>
      <w:r w:rsidR="0068036E">
        <w:instrText xml:space="preserve"> REF _Ref20224962 \h </w:instrText>
      </w:r>
      <w:r w:rsidR="0068036E">
        <w:fldChar w:fldCharType="separate"/>
      </w:r>
      <w:r w:rsidR="0068036E">
        <w:t xml:space="preserve">Table </w:t>
      </w:r>
      <w:r w:rsidR="0068036E">
        <w:rPr>
          <w:noProof/>
        </w:rPr>
        <w:t>2</w:t>
      </w:r>
      <w:r w:rsidR="0068036E">
        <w:noBreakHyphen/>
      </w:r>
      <w:r w:rsidR="0068036E">
        <w:rPr>
          <w:noProof/>
        </w:rPr>
        <w:t>6</w:t>
      </w:r>
      <w:r w:rsidR="0068036E">
        <w:fldChar w:fldCharType="end"/>
      </w:r>
      <w:r w:rsidR="007C0D6E">
        <w:t>)</w:t>
      </w:r>
      <w:r w:rsidR="00BA2DA3">
        <w:t>.</w:t>
      </w:r>
      <w:r w:rsidR="00F61C03">
        <w:t xml:space="preserve"> Local transportation </w:t>
      </w:r>
      <w:r w:rsidR="007432FB">
        <w:t>revenue</w:t>
      </w:r>
      <w:r w:rsidR="00F61C03">
        <w:t xml:space="preserve"> options </w:t>
      </w:r>
      <w:r w:rsidR="00DE3722">
        <w:t xml:space="preserve">that were </w:t>
      </w:r>
      <w:r w:rsidR="00D929E4">
        <w:t xml:space="preserve">noted by </w:t>
      </w:r>
      <w:r w:rsidR="00A97A91">
        <w:t>s</w:t>
      </w:r>
      <w:r w:rsidR="00D929E4">
        <w:t xml:space="preserve">takeholders </w:t>
      </w:r>
      <w:r w:rsidR="00F61C03">
        <w:t xml:space="preserve">for consideration </w:t>
      </w:r>
      <w:r w:rsidR="00D929E4">
        <w:t xml:space="preserve">included </w:t>
      </w:r>
      <w:r w:rsidR="009E2B3B">
        <w:t xml:space="preserve">Municipal </w:t>
      </w:r>
      <w:r w:rsidR="00532993">
        <w:t xml:space="preserve">Service </w:t>
      </w:r>
      <w:r w:rsidR="009E2B3B">
        <w:t>Benefit</w:t>
      </w:r>
      <w:r w:rsidR="00532993">
        <w:t xml:space="preserve"> Unit </w:t>
      </w:r>
      <w:r w:rsidR="009E2B3B">
        <w:t>(</w:t>
      </w:r>
      <w:r w:rsidR="00824B01">
        <w:t>MSBU</w:t>
      </w:r>
      <w:r w:rsidR="009E2B3B">
        <w:t>)</w:t>
      </w:r>
      <w:r w:rsidR="00D929E4">
        <w:t xml:space="preserve"> funds, </w:t>
      </w:r>
      <w:r w:rsidR="001F7B39">
        <w:t>gas tax</w:t>
      </w:r>
      <w:r w:rsidR="009624D8">
        <w:t>, extending the sales tax</w:t>
      </w:r>
      <w:r w:rsidR="00015F1E">
        <w:t xml:space="preserve">, and tolls/user fees. </w:t>
      </w:r>
      <w:r w:rsidR="00653AA7">
        <w:t>Information campaigns</w:t>
      </w:r>
      <w:r w:rsidR="00F92316">
        <w:t xml:space="preserve"> </w:t>
      </w:r>
      <w:r w:rsidR="00707A01">
        <w:t>that</w:t>
      </w:r>
      <w:r w:rsidR="00F7030D">
        <w:t xml:space="preserve"> </w:t>
      </w:r>
      <w:r w:rsidR="00560771">
        <w:t xml:space="preserve">highlight </w:t>
      </w:r>
      <w:r w:rsidR="00C80055">
        <w:t xml:space="preserve">benefits and </w:t>
      </w:r>
      <w:r w:rsidR="006C0C3D">
        <w:t xml:space="preserve">end goals </w:t>
      </w:r>
      <w:r w:rsidR="00306F22">
        <w:t>of the program</w:t>
      </w:r>
      <w:r w:rsidR="006C0C3D">
        <w:t xml:space="preserve"> </w:t>
      </w:r>
      <w:r w:rsidR="00C80055">
        <w:t xml:space="preserve">were </w:t>
      </w:r>
      <w:r w:rsidR="00737D5E">
        <w:t>provided</w:t>
      </w:r>
      <w:r w:rsidR="00ED498D">
        <w:t xml:space="preserve"> as </w:t>
      </w:r>
      <w:r w:rsidR="00E84E5E">
        <w:t xml:space="preserve">strategies to </w:t>
      </w:r>
      <w:r w:rsidR="00553705">
        <w:t>support s</w:t>
      </w:r>
      <w:r w:rsidR="00681D2D">
        <w:t>uccessful</w:t>
      </w:r>
      <w:r w:rsidR="00553705">
        <w:t xml:space="preserve"> implementation of </w:t>
      </w:r>
      <w:r w:rsidR="0015398F">
        <w:t>new transportation re</w:t>
      </w:r>
      <w:r w:rsidR="00681D2D">
        <w:t>venue source</w:t>
      </w:r>
      <w:r w:rsidR="0015398F">
        <w:t xml:space="preserve">s. </w:t>
      </w:r>
    </w:p>
    <w:p w14:paraId="7E492CE4" w14:textId="77777777" w:rsidR="00BA2DA3" w:rsidRDefault="00BA2DA3" w:rsidP="00BA2DA3">
      <w:pPr>
        <w:pStyle w:val="Caption"/>
        <w:spacing w:after="0"/>
        <w:jc w:val="left"/>
      </w:pPr>
    </w:p>
    <w:p w14:paraId="58BE9F8E" w14:textId="4D641A72" w:rsidR="00BA2DA3" w:rsidRDefault="0068036E" w:rsidP="0068036E">
      <w:pPr>
        <w:pStyle w:val="Caption"/>
      </w:pPr>
      <w:bookmarkStart w:id="20" w:name="_Ref20224962"/>
      <w:bookmarkStart w:id="21" w:name="_Toc20225321"/>
      <w:r>
        <w:t xml:space="preserve">Table </w:t>
      </w:r>
      <w:fldSimple w:instr=" STYLEREF 1 \s ">
        <w:r>
          <w:rPr>
            <w:noProof/>
          </w:rPr>
          <w:t>2</w:t>
        </w:r>
      </w:fldSimple>
      <w:r>
        <w:noBreakHyphen/>
      </w:r>
      <w:fldSimple w:instr=" SEQ Table \* ARABIC \s 1 ">
        <w:r>
          <w:rPr>
            <w:noProof/>
          </w:rPr>
          <w:t>6</w:t>
        </w:r>
      </w:fldSimple>
      <w:bookmarkEnd w:id="20"/>
      <w:r>
        <w:t xml:space="preserve">: </w:t>
      </w:r>
      <w:r w:rsidR="00CE0A9B">
        <w:t xml:space="preserve">Current </w:t>
      </w:r>
      <w:r w:rsidR="00BA2DA3">
        <w:t>Funding Allocation for Transportation Improvement</w:t>
      </w:r>
      <w:r w:rsidR="00CE0A9B">
        <w:t>s</w:t>
      </w:r>
      <w:r w:rsidR="00666F74">
        <w:t xml:space="preserve"> for </w:t>
      </w:r>
      <w:r w:rsidR="00893D61">
        <w:t>204</w:t>
      </w:r>
      <w:r w:rsidR="00C86E7B">
        <w:t>0</w:t>
      </w:r>
      <w:r w:rsidR="00AD46E2">
        <w:t xml:space="preserve"> LRTP</w:t>
      </w:r>
      <w:r w:rsidR="00C86E7B">
        <w:t xml:space="preserve"> and</w:t>
      </w:r>
      <w:r w:rsidR="00D405DD">
        <w:t xml:space="preserve"> </w:t>
      </w:r>
      <w:r w:rsidR="00FE1BF1">
        <w:t xml:space="preserve">Average </w:t>
      </w:r>
      <w:r w:rsidR="00D405DD">
        <w:t>Stakeholder Funding Allocation for</w:t>
      </w:r>
      <w:r w:rsidR="00C86E7B">
        <w:t xml:space="preserve"> </w:t>
      </w:r>
      <w:r w:rsidR="00D405DD">
        <w:t>2045 LRTP</w:t>
      </w:r>
      <w:bookmarkEnd w:id="21"/>
    </w:p>
    <w:tbl>
      <w:tblPr>
        <w:tblStyle w:val="GridTable4-Accent3"/>
        <w:tblW w:w="8905" w:type="dxa"/>
        <w:jc w:val="center"/>
        <w:tblLook w:val="04A0" w:firstRow="1" w:lastRow="0" w:firstColumn="1" w:lastColumn="0" w:noHBand="0" w:noVBand="1"/>
      </w:tblPr>
      <w:tblGrid>
        <w:gridCol w:w="3595"/>
        <w:gridCol w:w="2160"/>
        <w:gridCol w:w="3150"/>
      </w:tblGrid>
      <w:tr w:rsidR="00597244" w:rsidRPr="00CA2E29" w14:paraId="4BDE8DA8" w14:textId="77777777" w:rsidTr="0044548C">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75D5DA58" w14:textId="288B97B9" w:rsidR="00CA2E29" w:rsidRPr="00CA2E29" w:rsidRDefault="00F8472C" w:rsidP="00CA2E29">
            <w:pPr>
              <w:rPr>
                <w:rFonts w:ascii="Times New Roman" w:eastAsia="Times New Roman" w:hAnsi="Times New Roman" w:cs="Times New Roman"/>
                <w:sz w:val="24"/>
                <w:szCs w:val="24"/>
              </w:rPr>
            </w:pPr>
            <w:r w:rsidRPr="00F8472C">
              <w:rPr>
                <w:rFonts w:ascii="Source Sans Pro" w:eastAsia="Times New Roman" w:hAnsi="Source Sans Pro" w:cs="Times New Roman"/>
              </w:rPr>
              <w:t>Transportation Improvements</w:t>
            </w:r>
            <w:r>
              <w:rPr>
                <w:rFonts w:ascii="Times New Roman" w:eastAsia="Times New Roman" w:hAnsi="Times New Roman" w:cs="Times New Roman"/>
                <w:sz w:val="24"/>
                <w:szCs w:val="24"/>
              </w:rPr>
              <w:t xml:space="preserve"> </w:t>
            </w:r>
          </w:p>
        </w:tc>
        <w:tc>
          <w:tcPr>
            <w:tcW w:w="2160" w:type="dxa"/>
            <w:noWrap/>
            <w:hideMark/>
          </w:tcPr>
          <w:p w14:paraId="28264BFE" w14:textId="77777777" w:rsidR="00CA2E29" w:rsidRPr="00CA2E29" w:rsidRDefault="00CA2E29" w:rsidP="00CA2E29">
            <w:pP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Times New Roman"/>
              </w:rPr>
            </w:pPr>
            <w:r w:rsidRPr="00CA2E29">
              <w:rPr>
                <w:rFonts w:ascii="Source Sans Pro" w:eastAsia="Times New Roman" w:hAnsi="Source Sans Pro" w:cs="Times New Roman"/>
              </w:rPr>
              <w:t>2040 LRTP Funding Allocation</w:t>
            </w:r>
          </w:p>
        </w:tc>
        <w:tc>
          <w:tcPr>
            <w:tcW w:w="3150" w:type="dxa"/>
            <w:noWrap/>
            <w:hideMark/>
          </w:tcPr>
          <w:p w14:paraId="603E2A03" w14:textId="3CEF8545" w:rsidR="00CA2E29" w:rsidRPr="00CA2E29" w:rsidRDefault="00CA2E29" w:rsidP="00CA2E29">
            <w:pPr>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cs="Times New Roman"/>
              </w:rPr>
            </w:pPr>
            <w:r w:rsidRPr="00CA2E29">
              <w:rPr>
                <w:rFonts w:ascii="Source Sans Pro" w:eastAsia="Times New Roman" w:hAnsi="Source Sans Pro" w:cs="Times New Roman"/>
              </w:rPr>
              <w:t xml:space="preserve">Average Stakeholder </w:t>
            </w:r>
            <w:r w:rsidR="00596470">
              <w:rPr>
                <w:rFonts w:ascii="Source Sans Pro" w:eastAsia="Times New Roman" w:hAnsi="Source Sans Pro" w:cs="Times New Roman"/>
              </w:rPr>
              <w:t xml:space="preserve">Funding </w:t>
            </w:r>
            <w:r w:rsidR="00F8472C">
              <w:rPr>
                <w:rFonts w:ascii="Source Sans Pro" w:eastAsia="Times New Roman" w:hAnsi="Source Sans Pro" w:cs="Times New Roman"/>
              </w:rPr>
              <w:t xml:space="preserve">Allocation for </w:t>
            </w:r>
            <w:r w:rsidRPr="00CA2E29">
              <w:rPr>
                <w:rFonts w:ascii="Source Sans Pro" w:eastAsia="Times New Roman" w:hAnsi="Source Sans Pro" w:cs="Times New Roman"/>
              </w:rPr>
              <w:t xml:space="preserve">2045 LRTP </w:t>
            </w:r>
          </w:p>
        </w:tc>
      </w:tr>
      <w:tr w:rsidR="00597244" w:rsidRPr="00CA2E29" w14:paraId="509A73BB" w14:textId="77777777" w:rsidTr="0044548C">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33ED3455" w14:textId="77777777" w:rsidR="00CA2E29" w:rsidRPr="00CA2E29" w:rsidRDefault="00CA2E29" w:rsidP="00CA2E29">
            <w:pPr>
              <w:jc w:val="both"/>
              <w:rPr>
                <w:rFonts w:ascii="Source Sans Pro" w:eastAsia="Times New Roman" w:hAnsi="Source Sans Pro" w:cs="Times New Roman"/>
                <w:b w:val="0"/>
                <w:bCs w:val="0"/>
                <w:color w:val="000000"/>
              </w:rPr>
            </w:pPr>
            <w:r w:rsidRPr="00CA2E29">
              <w:rPr>
                <w:rFonts w:ascii="Source Sans Pro" w:eastAsia="Times New Roman" w:hAnsi="Source Sans Pro" w:cs="Times New Roman"/>
                <w:b w:val="0"/>
                <w:bCs w:val="0"/>
                <w:color w:val="000000"/>
              </w:rPr>
              <w:t xml:space="preserve">Build/widen existing roads </w:t>
            </w:r>
          </w:p>
        </w:tc>
        <w:tc>
          <w:tcPr>
            <w:tcW w:w="2160" w:type="dxa"/>
            <w:noWrap/>
            <w:hideMark/>
          </w:tcPr>
          <w:p w14:paraId="2DFD739A"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84%</w:t>
            </w:r>
          </w:p>
        </w:tc>
        <w:tc>
          <w:tcPr>
            <w:tcW w:w="3150" w:type="dxa"/>
            <w:noWrap/>
            <w:hideMark/>
          </w:tcPr>
          <w:p w14:paraId="6F48A2CD"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70%</w:t>
            </w:r>
          </w:p>
        </w:tc>
      </w:tr>
      <w:tr w:rsidR="00597244" w:rsidRPr="00CA2E29" w14:paraId="58C6D5F2" w14:textId="77777777" w:rsidTr="0044548C">
        <w:trPr>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0569E15" w14:textId="77777777" w:rsidR="00CA2E29" w:rsidRPr="00CA2E29" w:rsidRDefault="00CA2E29" w:rsidP="00CA2E29">
            <w:pPr>
              <w:jc w:val="both"/>
              <w:rPr>
                <w:rFonts w:ascii="Source Sans Pro" w:eastAsia="Times New Roman" w:hAnsi="Source Sans Pro" w:cs="Times New Roman"/>
                <w:b w:val="0"/>
                <w:bCs w:val="0"/>
                <w:color w:val="000000"/>
              </w:rPr>
            </w:pPr>
            <w:r w:rsidRPr="00CA2E29">
              <w:rPr>
                <w:rFonts w:ascii="Source Sans Pro" w:eastAsia="Times New Roman" w:hAnsi="Source Sans Pro" w:cs="Times New Roman"/>
                <w:b w:val="0"/>
                <w:bCs w:val="0"/>
                <w:color w:val="000000"/>
              </w:rPr>
              <w:t>Roadway Maintenance</w:t>
            </w:r>
          </w:p>
        </w:tc>
        <w:tc>
          <w:tcPr>
            <w:tcW w:w="2160" w:type="dxa"/>
            <w:noWrap/>
            <w:hideMark/>
          </w:tcPr>
          <w:p w14:paraId="25FB5A9B"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5%</w:t>
            </w:r>
          </w:p>
        </w:tc>
        <w:tc>
          <w:tcPr>
            <w:tcW w:w="3150" w:type="dxa"/>
            <w:noWrap/>
            <w:hideMark/>
          </w:tcPr>
          <w:p w14:paraId="36CFB105"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10.60%</w:t>
            </w:r>
          </w:p>
        </w:tc>
      </w:tr>
      <w:tr w:rsidR="00597244" w:rsidRPr="00CA2E29" w14:paraId="44689A91" w14:textId="77777777" w:rsidTr="0044548C">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F0A898B" w14:textId="77777777" w:rsidR="00CA2E29" w:rsidRPr="00CA2E29" w:rsidRDefault="00CA2E29" w:rsidP="00CA2E29">
            <w:pPr>
              <w:jc w:val="both"/>
              <w:rPr>
                <w:rFonts w:ascii="Source Sans Pro" w:eastAsia="Times New Roman" w:hAnsi="Source Sans Pro" w:cs="Times New Roman"/>
                <w:b w:val="0"/>
                <w:bCs w:val="0"/>
                <w:color w:val="000000"/>
              </w:rPr>
            </w:pPr>
            <w:r w:rsidRPr="00CA2E29">
              <w:rPr>
                <w:rFonts w:ascii="Source Sans Pro" w:eastAsia="Times New Roman" w:hAnsi="Source Sans Pro" w:cs="Times New Roman"/>
                <w:b w:val="0"/>
                <w:bCs w:val="0"/>
                <w:color w:val="000000"/>
              </w:rPr>
              <w:t>Intersections (including safety)</w:t>
            </w:r>
          </w:p>
        </w:tc>
        <w:tc>
          <w:tcPr>
            <w:tcW w:w="2160" w:type="dxa"/>
            <w:noWrap/>
            <w:hideMark/>
          </w:tcPr>
          <w:p w14:paraId="324B712A"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3%</w:t>
            </w:r>
          </w:p>
        </w:tc>
        <w:tc>
          <w:tcPr>
            <w:tcW w:w="3150" w:type="dxa"/>
            <w:noWrap/>
            <w:hideMark/>
          </w:tcPr>
          <w:p w14:paraId="13411FAB"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6.50%</w:t>
            </w:r>
          </w:p>
        </w:tc>
      </w:tr>
      <w:tr w:rsidR="00597244" w:rsidRPr="00CA2E29" w14:paraId="654126FB" w14:textId="77777777" w:rsidTr="0044548C">
        <w:trPr>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7BFE9665" w14:textId="77777777" w:rsidR="00CA2E29" w:rsidRPr="00CA2E29" w:rsidRDefault="00CA2E29" w:rsidP="00CA2E29">
            <w:pPr>
              <w:jc w:val="both"/>
              <w:rPr>
                <w:rFonts w:ascii="Source Sans Pro" w:eastAsia="Times New Roman" w:hAnsi="Source Sans Pro" w:cs="Times New Roman"/>
                <w:b w:val="0"/>
                <w:bCs w:val="0"/>
                <w:color w:val="000000"/>
              </w:rPr>
            </w:pPr>
            <w:r w:rsidRPr="00CA2E29">
              <w:rPr>
                <w:rFonts w:ascii="Source Sans Pro" w:eastAsia="Times New Roman" w:hAnsi="Source Sans Pro" w:cs="Times New Roman"/>
                <w:b w:val="0"/>
                <w:bCs w:val="0"/>
                <w:color w:val="000000"/>
              </w:rPr>
              <w:t>Transit (Fixed Route and Dial-a-Ride)</w:t>
            </w:r>
          </w:p>
        </w:tc>
        <w:tc>
          <w:tcPr>
            <w:tcW w:w="2160" w:type="dxa"/>
            <w:noWrap/>
            <w:hideMark/>
          </w:tcPr>
          <w:p w14:paraId="70DCAC35"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5%</w:t>
            </w:r>
          </w:p>
        </w:tc>
        <w:tc>
          <w:tcPr>
            <w:tcW w:w="3150" w:type="dxa"/>
            <w:noWrap/>
            <w:hideMark/>
          </w:tcPr>
          <w:p w14:paraId="5CC74F7C"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5.60%</w:t>
            </w:r>
          </w:p>
        </w:tc>
      </w:tr>
      <w:tr w:rsidR="00597244" w:rsidRPr="00CA2E29" w14:paraId="37BC831D" w14:textId="77777777" w:rsidTr="0044548C">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0F814A59" w14:textId="2B2F3A7F" w:rsidR="00CA2E29" w:rsidRPr="00CA2E29" w:rsidRDefault="00CA2E29" w:rsidP="00CA2E29">
            <w:pPr>
              <w:jc w:val="both"/>
              <w:rPr>
                <w:rFonts w:ascii="Source Sans Pro" w:eastAsia="Times New Roman" w:hAnsi="Source Sans Pro" w:cs="Times New Roman"/>
                <w:b w:val="0"/>
                <w:bCs w:val="0"/>
                <w:color w:val="000000"/>
              </w:rPr>
            </w:pPr>
            <w:r w:rsidRPr="00CA2E29">
              <w:rPr>
                <w:rFonts w:ascii="Source Sans Pro" w:eastAsia="Times New Roman" w:hAnsi="Source Sans Pro" w:cs="Times New Roman"/>
                <w:b w:val="0"/>
                <w:bCs w:val="0"/>
                <w:color w:val="000000"/>
              </w:rPr>
              <w:t xml:space="preserve">Walk/ Bike </w:t>
            </w:r>
            <w:r w:rsidR="008224C1">
              <w:rPr>
                <w:rFonts w:ascii="Source Sans Pro" w:eastAsia="Times New Roman" w:hAnsi="Source Sans Pro" w:cs="Times New Roman"/>
                <w:b w:val="0"/>
                <w:bCs w:val="0"/>
                <w:color w:val="000000"/>
              </w:rPr>
              <w:t>/</w:t>
            </w:r>
            <w:r w:rsidRPr="00CA2E29">
              <w:rPr>
                <w:rFonts w:ascii="Source Sans Pro" w:eastAsia="Times New Roman" w:hAnsi="Source Sans Pro" w:cs="Times New Roman"/>
                <w:b w:val="0"/>
                <w:bCs w:val="0"/>
                <w:color w:val="000000"/>
              </w:rPr>
              <w:t>Trails</w:t>
            </w:r>
          </w:p>
        </w:tc>
        <w:tc>
          <w:tcPr>
            <w:tcW w:w="2160" w:type="dxa"/>
            <w:noWrap/>
            <w:hideMark/>
          </w:tcPr>
          <w:p w14:paraId="6E0DDFAB"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2%</w:t>
            </w:r>
          </w:p>
        </w:tc>
        <w:tc>
          <w:tcPr>
            <w:tcW w:w="3150" w:type="dxa"/>
            <w:noWrap/>
            <w:hideMark/>
          </w:tcPr>
          <w:p w14:paraId="254A8AD3" w14:textId="77777777" w:rsidR="00CA2E29" w:rsidRPr="00CA2E29" w:rsidRDefault="00CA2E29" w:rsidP="00CA2E29">
            <w:pPr>
              <w:jc w:val="right"/>
              <w:cnfStyle w:val="000000100000" w:firstRow="0" w:lastRow="0" w:firstColumn="0" w:lastColumn="0" w:oddVBand="0" w:evenVBand="0" w:oddHBand="1"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7.30%</w:t>
            </w:r>
          </w:p>
        </w:tc>
      </w:tr>
      <w:tr w:rsidR="00597244" w:rsidRPr="00CA2E29" w14:paraId="4E30A670" w14:textId="77777777" w:rsidTr="0044548C">
        <w:trPr>
          <w:trHeight w:val="258"/>
          <w:jc w:val="center"/>
        </w:trPr>
        <w:tc>
          <w:tcPr>
            <w:cnfStyle w:val="001000000000" w:firstRow="0" w:lastRow="0" w:firstColumn="1" w:lastColumn="0" w:oddVBand="0" w:evenVBand="0" w:oddHBand="0" w:evenHBand="0" w:firstRowFirstColumn="0" w:firstRowLastColumn="0" w:lastRowFirstColumn="0" w:lastRowLastColumn="0"/>
            <w:tcW w:w="3595" w:type="dxa"/>
            <w:noWrap/>
            <w:hideMark/>
          </w:tcPr>
          <w:p w14:paraId="55FECDCB" w14:textId="5CA4524D" w:rsidR="00CA2E29" w:rsidRPr="00CA2E29" w:rsidRDefault="00C90F95" w:rsidP="00597244">
            <w:pPr>
              <w:rPr>
                <w:rFonts w:ascii="Source Sans Pro" w:eastAsia="Times New Roman" w:hAnsi="Source Sans Pro" w:cs="Times New Roman"/>
                <w:color w:val="000000"/>
              </w:rPr>
            </w:pPr>
            <w:r>
              <w:rPr>
                <w:rFonts w:ascii="Source Sans Pro" w:eastAsia="Times New Roman" w:hAnsi="Source Sans Pro" w:cs="Times New Roman"/>
                <w:color w:val="000000"/>
              </w:rPr>
              <w:t>Total</w:t>
            </w:r>
          </w:p>
        </w:tc>
        <w:tc>
          <w:tcPr>
            <w:tcW w:w="2160" w:type="dxa"/>
            <w:noWrap/>
            <w:hideMark/>
          </w:tcPr>
          <w:p w14:paraId="2B29D1EB"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99%</w:t>
            </w:r>
          </w:p>
        </w:tc>
        <w:tc>
          <w:tcPr>
            <w:tcW w:w="3150" w:type="dxa"/>
            <w:noWrap/>
            <w:hideMark/>
          </w:tcPr>
          <w:p w14:paraId="7E66F0CB" w14:textId="77777777" w:rsidR="00CA2E29" w:rsidRPr="00CA2E29" w:rsidRDefault="00CA2E29" w:rsidP="00CA2E29">
            <w:pPr>
              <w:jc w:val="right"/>
              <w:cnfStyle w:val="000000000000" w:firstRow="0" w:lastRow="0" w:firstColumn="0" w:lastColumn="0" w:oddVBand="0" w:evenVBand="0" w:oddHBand="0" w:evenHBand="0" w:firstRowFirstColumn="0" w:firstRowLastColumn="0" w:lastRowFirstColumn="0" w:lastRowLastColumn="0"/>
              <w:rPr>
                <w:rFonts w:ascii="Source Sans Pro" w:eastAsia="Times New Roman" w:hAnsi="Source Sans Pro" w:cs="Times New Roman"/>
                <w:color w:val="000000"/>
              </w:rPr>
            </w:pPr>
            <w:r w:rsidRPr="00CA2E29">
              <w:rPr>
                <w:rFonts w:ascii="Source Sans Pro" w:eastAsia="Times New Roman" w:hAnsi="Source Sans Pro" w:cs="Times New Roman"/>
                <w:color w:val="000000"/>
              </w:rPr>
              <w:t>100%</w:t>
            </w:r>
          </w:p>
        </w:tc>
      </w:tr>
    </w:tbl>
    <w:p w14:paraId="04B3A657" w14:textId="61FBBD22" w:rsidR="00306249" w:rsidRDefault="00306249" w:rsidP="00B87C59"/>
    <w:p w14:paraId="5EDC0017" w14:textId="01EDA645" w:rsidR="001679FB" w:rsidRDefault="004C500C" w:rsidP="00E461F8">
      <w:pPr>
        <w:pStyle w:val="ListParagraph"/>
        <w:numPr>
          <w:ilvl w:val="0"/>
          <w:numId w:val="41"/>
        </w:numPr>
        <w:jc w:val="both"/>
      </w:pPr>
      <w:r w:rsidRPr="00E461F8">
        <w:rPr>
          <w:i/>
          <w:iCs/>
        </w:rPr>
        <w:t xml:space="preserve">Transportation </w:t>
      </w:r>
      <w:r w:rsidR="00796D1B" w:rsidRPr="00E461F8">
        <w:rPr>
          <w:i/>
          <w:iCs/>
        </w:rPr>
        <w:t>Technology</w:t>
      </w:r>
      <w:r>
        <w:t xml:space="preserve"> –</w:t>
      </w:r>
      <w:r w:rsidR="00E458DB">
        <w:t xml:space="preserve"> </w:t>
      </w:r>
      <w:r>
        <w:t>Stakeholders</w:t>
      </w:r>
      <w:r w:rsidR="007C3048">
        <w:t xml:space="preserve"> were supportive </w:t>
      </w:r>
      <w:r w:rsidR="00155EE1">
        <w:t>o</w:t>
      </w:r>
      <w:r w:rsidR="009F111D">
        <w:t xml:space="preserve">f </w:t>
      </w:r>
      <w:r w:rsidR="00D876F8">
        <w:t xml:space="preserve">researching </w:t>
      </w:r>
      <w:r w:rsidR="00590491">
        <w:t xml:space="preserve">and identifying the </w:t>
      </w:r>
      <w:r w:rsidR="00A50CED">
        <w:t>benefits and</w:t>
      </w:r>
      <w:r w:rsidR="00590491">
        <w:t xml:space="preserve"> opportunities for implementing </w:t>
      </w:r>
      <w:r w:rsidR="00E87C6B">
        <w:t xml:space="preserve">technology </w:t>
      </w:r>
      <w:r w:rsidR="00D20F43">
        <w:t>innovations in the LRTP</w:t>
      </w:r>
      <w:r w:rsidR="001E504A">
        <w:t xml:space="preserve">. </w:t>
      </w:r>
      <w:r w:rsidR="001E504A" w:rsidRPr="00A21534">
        <w:rPr>
          <w:b/>
          <w:bCs/>
        </w:rPr>
        <w:t xml:space="preserve">Technology </w:t>
      </w:r>
      <w:r w:rsidR="005F7ED8" w:rsidRPr="00A21534">
        <w:rPr>
          <w:b/>
          <w:bCs/>
        </w:rPr>
        <w:t xml:space="preserve">targeting </w:t>
      </w:r>
      <w:r w:rsidR="001E504A" w:rsidRPr="00A21534">
        <w:rPr>
          <w:b/>
          <w:bCs/>
        </w:rPr>
        <w:t>safe</w:t>
      </w:r>
      <w:r w:rsidR="00114140" w:rsidRPr="00A21534">
        <w:rPr>
          <w:b/>
          <w:bCs/>
        </w:rPr>
        <w:t>ty and freight movement were emphasized</w:t>
      </w:r>
      <w:r w:rsidR="00114140">
        <w:t xml:space="preserve">. </w:t>
      </w:r>
      <w:r w:rsidR="0004471C">
        <w:t>One stakehold</w:t>
      </w:r>
      <w:r w:rsidR="00591AAC">
        <w:t xml:space="preserve">er noted that </w:t>
      </w:r>
      <w:r w:rsidR="008E2878">
        <w:t xml:space="preserve">technology supporting the </w:t>
      </w:r>
      <w:r w:rsidR="00386206">
        <w:t>business aspect of</w:t>
      </w:r>
      <w:r w:rsidR="004D7B8C">
        <w:t xml:space="preserve"> the freight industry (</w:t>
      </w:r>
      <w:r w:rsidR="00CD56B1">
        <w:t>electronic logging, temperature control</w:t>
      </w:r>
      <w:r w:rsidR="00EF623A">
        <w:t xml:space="preserve">, invoicing) has </w:t>
      </w:r>
      <w:r w:rsidR="002071E1">
        <w:t>improved timing and service delivery</w:t>
      </w:r>
      <w:r w:rsidR="00E461F8">
        <w:t xml:space="preserve"> for the freight industry</w:t>
      </w:r>
      <w:r w:rsidR="00A21534">
        <w:t>.</w:t>
      </w:r>
      <w:r w:rsidR="002D51DA">
        <w:t xml:space="preserve"> </w:t>
      </w:r>
    </w:p>
    <w:p w14:paraId="578A5FB6" w14:textId="4A1A7B4C" w:rsidR="00CA0C89" w:rsidRDefault="00341B0F" w:rsidP="002A3700">
      <w:pPr>
        <w:pStyle w:val="Heading3"/>
        <w:spacing w:after="240"/>
      </w:pPr>
      <w:bookmarkStart w:id="22" w:name="_Toc20218783"/>
      <w:bookmarkStart w:id="23" w:name="_Toc20225266"/>
      <w:r>
        <w:t xml:space="preserve">Charlotte Rides </w:t>
      </w:r>
      <w:r w:rsidR="00CA0C89">
        <w:t xml:space="preserve">TDP Stakeholder </w:t>
      </w:r>
      <w:r w:rsidR="004F6565">
        <w:t xml:space="preserve">Interview </w:t>
      </w:r>
      <w:r w:rsidR="00CA0C89">
        <w:t>Summary</w:t>
      </w:r>
      <w:bookmarkEnd w:id="22"/>
      <w:bookmarkEnd w:id="23"/>
      <w:r w:rsidR="00CA0C89">
        <w:t xml:space="preserve"> </w:t>
      </w:r>
    </w:p>
    <w:p w14:paraId="4B2977DB" w14:textId="7D14DC07" w:rsidR="004E1D39" w:rsidRDefault="00E51AED" w:rsidP="00E461F8">
      <w:pPr>
        <w:jc w:val="both"/>
      </w:pPr>
      <w:r>
        <w:t xml:space="preserve">Stakeholder interviews were conducted as a apart of the Charlotte Rides TDP update to gather input from policy, agency, or community leaders regarding the future for </w:t>
      </w:r>
      <w:r w:rsidR="005B4A7E">
        <w:t>Charlotte County Transit System</w:t>
      </w:r>
      <w:r w:rsidR="00BC1208">
        <w:t xml:space="preserve"> (CCT)</w:t>
      </w:r>
      <w:r>
        <w:t xml:space="preserve"> in the community and consideration of location conditions for transit as assessed through the perceptions and attitudes of stakeholders within the community. Interviews were conducted in January and February 2019. </w:t>
      </w:r>
      <w:r w:rsidR="0068036E">
        <w:fldChar w:fldCharType="begin"/>
      </w:r>
      <w:r w:rsidR="0068036E">
        <w:instrText xml:space="preserve"> REF _Ref20224995 \h </w:instrText>
      </w:r>
      <w:r w:rsidR="0068036E">
        <w:fldChar w:fldCharType="separate"/>
      </w:r>
      <w:r w:rsidR="0068036E">
        <w:t xml:space="preserve">Table </w:t>
      </w:r>
      <w:r w:rsidR="0068036E">
        <w:rPr>
          <w:noProof/>
        </w:rPr>
        <w:t>2</w:t>
      </w:r>
      <w:r w:rsidR="0068036E">
        <w:noBreakHyphen/>
      </w:r>
      <w:r w:rsidR="0068036E">
        <w:rPr>
          <w:noProof/>
        </w:rPr>
        <w:t>7</w:t>
      </w:r>
      <w:r w:rsidR="0068036E">
        <w:fldChar w:fldCharType="end"/>
      </w:r>
      <w:r w:rsidR="00D03AF0">
        <w:t xml:space="preserve"> shows the list of stakeholders contacted and interviewed in the Charlotte Rides TDP update.</w:t>
      </w:r>
    </w:p>
    <w:p w14:paraId="19350D64" w14:textId="77D5F54E" w:rsidR="0068036E" w:rsidRDefault="0068036E">
      <w:r>
        <w:br w:type="page"/>
      </w:r>
    </w:p>
    <w:p w14:paraId="2A155DAD" w14:textId="420149EE" w:rsidR="00234E54" w:rsidRDefault="0068036E" w:rsidP="0068036E">
      <w:pPr>
        <w:pStyle w:val="Caption"/>
      </w:pPr>
      <w:bookmarkStart w:id="24" w:name="_Ref20224995"/>
      <w:bookmarkStart w:id="25" w:name="_Toc20225322"/>
      <w:r>
        <w:lastRenderedPageBreak/>
        <w:t xml:space="preserve">Table </w:t>
      </w:r>
      <w:fldSimple w:instr=" STYLEREF 1 \s ">
        <w:r>
          <w:rPr>
            <w:noProof/>
          </w:rPr>
          <w:t>2</w:t>
        </w:r>
      </w:fldSimple>
      <w:r>
        <w:noBreakHyphen/>
      </w:r>
      <w:fldSimple w:instr=" SEQ Table \* ARABIC \s 1 ">
        <w:r>
          <w:rPr>
            <w:noProof/>
          </w:rPr>
          <w:t>7</w:t>
        </w:r>
      </w:fldSimple>
      <w:bookmarkEnd w:id="24"/>
      <w:r>
        <w:t xml:space="preserve">: </w:t>
      </w:r>
      <w:r w:rsidR="00F81436">
        <w:t xml:space="preserve">Charlotte Rides TDP </w:t>
      </w:r>
      <w:r w:rsidR="00234E54">
        <w:t>Stakeholder Information</w:t>
      </w:r>
      <w:bookmarkEnd w:id="25"/>
    </w:p>
    <w:tbl>
      <w:tblPr>
        <w:tblStyle w:val="ListTable4-Accent3"/>
        <w:tblW w:w="9355" w:type="dxa"/>
        <w:tblLook w:val="04A0" w:firstRow="1" w:lastRow="0" w:firstColumn="1" w:lastColumn="0" w:noHBand="0" w:noVBand="1"/>
      </w:tblPr>
      <w:tblGrid>
        <w:gridCol w:w="5215"/>
        <w:gridCol w:w="4140"/>
      </w:tblGrid>
      <w:tr w:rsidR="00B0157A" w14:paraId="23D7B323" w14:textId="77777777" w:rsidTr="002A3700">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FFFFFF" w:themeColor="background1"/>
            </w:tcBorders>
          </w:tcPr>
          <w:p w14:paraId="45D793EE" w14:textId="29680EF3" w:rsidR="00B0157A" w:rsidRDefault="00B0157A" w:rsidP="005F1AE6">
            <w:r>
              <w:rPr>
                <w:sz w:val="22"/>
                <w:szCs w:val="22"/>
              </w:rPr>
              <w:t>Name &amp; Position</w:t>
            </w:r>
          </w:p>
        </w:tc>
        <w:tc>
          <w:tcPr>
            <w:tcW w:w="4140" w:type="dxa"/>
            <w:tcBorders>
              <w:left w:val="single" w:sz="4" w:space="0" w:color="FFFFFF" w:themeColor="background1"/>
            </w:tcBorders>
          </w:tcPr>
          <w:p w14:paraId="359EB021" w14:textId="2F1EA61E" w:rsidR="00B0157A" w:rsidRPr="00EF6164" w:rsidRDefault="00B0157A" w:rsidP="005F1AE6">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Organization</w:t>
            </w:r>
          </w:p>
        </w:tc>
      </w:tr>
      <w:tr w:rsidR="00B0157A" w14:paraId="55492F38"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bottom w:val="single" w:sz="4" w:space="0" w:color="1DBECF"/>
              <w:right w:val="single" w:sz="4" w:space="0" w:color="1DBECF"/>
            </w:tcBorders>
          </w:tcPr>
          <w:p w14:paraId="57EC101F" w14:textId="17EAFD5C" w:rsidR="00B0157A" w:rsidRPr="00D76636" w:rsidRDefault="00B0157A" w:rsidP="009E0B13">
            <w:pPr>
              <w:jc w:val="left"/>
              <w:rPr>
                <w:sz w:val="22"/>
                <w:szCs w:val="22"/>
              </w:rPr>
            </w:pPr>
            <w:r w:rsidRPr="00D76636">
              <w:rPr>
                <w:sz w:val="22"/>
                <w:szCs w:val="22"/>
              </w:rPr>
              <w:t>Ken Doherty, Chairman</w:t>
            </w:r>
          </w:p>
        </w:tc>
        <w:tc>
          <w:tcPr>
            <w:tcW w:w="4140" w:type="dxa"/>
            <w:tcBorders>
              <w:left w:val="single" w:sz="4" w:space="0" w:color="1DBECF"/>
            </w:tcBorders>
          </w:tcPr>
          <w:p w14:paraId="0F268F03" w14:textId="3B9B828C"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Board of County Commissioners</w:t>
            </w:r>
          </w:p>
        </w:tc>
      </w:tr>
      <w:tr w:rsidR="00B0157A" w14:paraId="343D8E2F"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1DBECF"/>
              <w:right w:val="single" w:sz="4" w:space="0" w:color="1DBECF"/>
            </w:tcBorders>
          </w:tcPr>
          <w:p w14:paraId="57C64FD8" w14:textId="78BB2A86" w:rsidR="00B0157A" w:rsidRPr="00D76636" w:rsidRDefault="00B0157A" w:rsidP="009E0B13">
            <w:pPr>
              <w:jc w:val="left"/>
              <w:rPr>
                <w:sz w:val="22"/>
                <w:szCs w:val="22"/>
              </w:rPr>
            </w:pPr>
            <w:r w:rsidRPr="00D76636">
              <w:rPr>
                <w:sz w:val="22"/>
                <w:szCs w:val="22"/>
              </w:rPr>
              <w:t>Christopher Constance, Commissioner</w:t>
            </w:r>
          </w:p>
        </w:tc>
        <w:tc>
          <w:tcPr>
            <w:tcW w:w="4140" w:type="dxa"/>
            <w:tcBorders>
              <w:left w:val="single" w:sz="4" w:space="0" w:color="1DBECF"/>
            </w:tcBorders>
          </w:tcPr>
          <w:p w14:paraId="29C63720" w14:textId="397850F3"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Board of County Commissioners</w:t>
            </w:r>
          </w:p>
        </w:tc>
      </w:tr>
      <w:tr w:rsidR="00B0157A" w14:paraId="3216E473"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7E07193B" w14:textId="314B21D0" w:rsidR="00B0157A" w:rsidRPr="00D76636" w:rsidRDefault="00B0157A" w:rsidP="009E0B13">
            <w:pPr>
              <w:jc w:val="left"/>
              <w:rPr>
                <w:sz w:val="22"/>
                <w:szCs w:val="22"/>
              </w:rPr>
            </w:pPr>
            <w:r w:rsidRPr="00D76636">
              <w:rPr>
                <w:sz w:val="22"/>
                <w:szCs w:val="22"/>
              </w:rPr>
              <w:t>Bill Truex, Commissioner</w:t>
            </w:r>
          </w:p>
        </w:tc>
        <w:tc>
          <w:tcPr>
            <w:tcW w:w="4140" w:type="dxa"/>
            <w:tcBorders>
              <w:left w:val="single" w:sz="4" w:space="0" w:color="1DBECF"/>
            </w:tcBorders>
          </w:tcPr>
          <w:p w14:paraId="4A5B77FC" w14:textId="7F8074A0"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Board of County Commissioners</w:t>
            </w:r>
          </w:p>
        </w:tc>
      </w:tr>
      <w:tr w:rsidR="00B0157A" w14:paraId="3A443E2E"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64B44225" w14:textId="1FE40EC9" w:rsidR="00B0157A" w:rsidRPr="00D76636" w:rsidRDefault="00B0157A" w:rsidP="009E0B13">
            <w:pPr>
              <w:jc w:val="left"/>
              <w:rPr>
                <w:sz w:val="22"/>
                <w:szCs w:val="22"/>
              </w:rPr>
            </w:pPr>
            <w:r w:rsidRPr="00D76636">
              <w:rPr>
                <w:sz w:val="22"/>
                <w:szCs w:val="22"/>
              </w:rPr>
              <w:t>Stephen R. Deutsch, Commissioner</w:t>
            </w:r>
          </w:p>
        </w:tc>
        <w:tc>
          <w:tcPr>
            <w:tcW w:w="4140" w:type="dxa"/>
            <w:tcBorders>
              <w:left w:val="single" w:sz="4" w:space="0" w:color="1DBECF"/>
            </w:tcBorders>
          </w:tcPr>
          <w:p w14:paraId="42AB2200" w14:textId="59426F4A"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Board of County Commissioners</w:t>
            </w:r>
          </w:p>
        </w:tc>
      </w:tr>
      <w:tr w:rsidR="00B0157A" w14:paraId="575A72C8"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7F2D5CFB" w14:textId="00336401" w:rsidR="00B0157A" w:rsidRPr="00D76636" w:rsidRDefault="00B0157A" w:rsidP="009E0B13">
            <w:pPr>
              <w:jc w:val="left"/>
              <w:rPr>
                <w:sz w:val="22"/>
                <w:szCs w:val="22"/>
              </w:rPr>
            </w:pPr>
            <w:r w:rsidRPr="00D76636">
              <w:rPr>
                <w:sz w:val="22"/>
                <w:szCs w:val="22"/>
              </w:rPr>
              <w:t>Joe Tiseo, Commissioner</w:t>
            </w:r>
          </w:p>
        </w:tc>
        <w:tc>
          <w:tcPr>
            <w:tcW w:w="4140" w:type="dxa"/>
            <w:tcBorders>
              <w:left w:val="single" w:sz="4" w:space="0" w:color="1DBECF"/>
            </w:tcBorders>
          </w:tcPr>
          <w:p w14:paraId="42051098" w14:textId="5AD381F4"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Board of County Commissioners</w:t>
            </w:r>
          </w:p>
        </w:tc>
      </w:tr>
      <w:tr w:rsidR="00B0157A" w14:paraId="627D5D8E"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3D8603E9" w14:textId="562EB430" w:rsidR="00B0157A" w:rsidRPr="00D76636" w:rsidRDefault="00B0157A" w:rsidP="009E0B13">
            <w:pPr>
              <w:jc w:val="left"/>
              <w:rPr>
                <w:sz w:val="22"/>
                <w:szCs w:val="22"/>
              </w:rPr>
            </w:pPr>
            <w:r w:rsidRPr="00D76636">
              <w:rPr>
                <w:sz w:val="22"/>
                <w:szCs w:val="22"/>
              </w:rPr>
              <w:t>Gordon Burger, Director</w:t>
            </w:r>
          </w:p>
        </w:tc>
        <w:tc>
          <w:tcPr>
            <w:tcW w:w="4140" w:type="dxa"/>
            <w:tcBorders>
              <w:left w:val="single" w:sz="4" w:space="0" w:color="1DBECF"/>
            </w:tcBorders>
          </w:tcPr>
          <w:p w14:paraId="3ED3E823" w14:textId="12D98312"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 xml:space="preserve">Budget &amp; Administrative Services </w:t>
            </w:r>
          </w:p>
        </w:tc>
      </w:tr>
      <w:tr w:rsidR="00B0157A" w14:paraId="6F2C8656"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27D1E0EA" w14:textId="7A67D098" w:rsidR="00B0157A" w:rsidRPr="00D76636" w:rsidRDefault="00B0157A" w:rsidP="009E0B13">
            <w:pPr>
              <w:jc w:val="left"/>
              <w:rPr>
                <w:sz w:val="22"/>
                <w:szCs w:val="22"/>
              </w:rPr>
            </w:pPr>
            <w:r w:rsidRPr="00D76636">
              <w:rPr>
                <w:sz w:val="22"/>
                <w:szCs w:val="22"/>
              </w:rPr>
              <w:t>Carrie Hussey, Director</w:t>
            </w:r>
          </w:p>
        </w:tc>
        <w:tc>
          <w:tcPr>
            <w:tcW w:w="4140" w:type="dxa"/>
            <w:tcBorders>
              <w:left w:val="single" w:sz="4" w:space="0" w:color="1DBECF"/>
            </w:tcBorders>
          </w:tcPr>
          <w:p w14:paraId="4F7FA6BD" w14:textId="212F1F56"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Human Services</w:t>
            </w:r>
          </w:p>
        </w:tc>
      </w:tr>
      <w:tr w:rsidR="00B0157A" w14:paraId="42592023"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6090D957" w14:textId="0B4F7B33" w:rsidR="00B0157A" w:rsidRPr="00D76636" w:rsidRDefault="00B0157A" w:rsidP="009E0B13">
            <w:pPr>
              <w:jc w:val="left"/>
              <w:rPr>
                <w:sz w:val="22"/>
                <w:szCs w:val="22"/>
              </w:rPr>
            </w:pPr>
            <w:r w:rsidRPr="00D76636">
              <w:rPr>
                <w:sz w:val="22"/>
                <w:szCs w:val="22"/>
              </w:rPr>
              <w:t>Dave Gammon, Interim Director</w:t>
            </w:r>
          </w:p>
        </w:tc>
        <w:tc>
          <w:tcPr>
            <w:tcW w:w="4140" w:type="dxa"/>
            <w:tcBorders>
              <w:left w:val="single" w:sz="4" w:space="0" w:color="1DBECF"/>
            </w:tcBorders>
          </w:tcPr>
          <w:p w14:paraId="6B269619" w14:textId="5EA44FA8"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Economic Development</w:t>
            </w:r>
          </w:p>
        </w:tc>
      </w:tr>
      <w:tr w:rsidR="00B0157A" w14:paraId="228E6B15"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24861DBD" w14:textId="1E79B971" w:rsidR="00B0157A" w:rsidRPr="00D76636" w:rsidRDefault="00B0157A" w:rsidP="009E0B13">
            <w:pPr>
              <w:jc w:val="left"/>
              <w:rPr>
                <w:sz w:val="22"/>
                <w:szCs w:val="22"/>
              </w:rPr>
            </w:pPr>
            <w:r w:rsidRPr="00D76636">
              <w:rPr>
                <w:sz w:val="22"/>
                <w:szCs w:val="22"/>
              </w:rPr>
              <w:t xml:space="preserve">Larry Brown, Officer, Veterans Affairs </w:t>
            </w:r>
          </w:p>
        </w:tc>
        <w:tc>
          <w:tcPr>
            <w:tcW w:w="4140" w:type="dxa"/>
            <w:tcBorders>
              <w:left w:val="single" w:sz="4" w:space="0" w:color="1DBECF"/>
            </w:tcBorders>
          </w:tcPr>
          <w:p w14:paraId="65A26876" w14:textId="5A37AA1E"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Local Coordinating Board</w:t>
            </w:r>
          </w:p>
        </w:tc>
      </w:tr>
      <w:tr w:rsidR="00B0157A" w14:paraId="7DE418F1"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5DD3D4C2" w14:textId="5B39EA69" w:rsidR="00B0157A" w:rsidRPr="00D76636" w:rsidRDefault="00B0157A" w:rsidP="009E0B13">
            <w:pPr>
              <w:jc w:val="left"/>
              <w:rPr>
                <w:sz w:val="22"/>
                <w:szCs w:val="22"/>
              </w:rPr>
            </w:pPr>
            <w:r w:rsidRPr="00D76636">
              <w:rPr>
                <w:sz w:val="22"/>
                <w:szCs w:val="22"/>
              </w:rPr>
              <w:t>Cornelius Moore, Florida Dept. of Children &amp; Families</w:t>
            </w:r>
          </w:p>
        </w:tc>
        <w:tc>
          <w:tcPr>
            <w:tcW w:w="4140" w:type="dxa"/>
            <w:tcBorders>
              <w:left w:val="single" w:sz="4" w:space="0" w:color="1DBECF"/>
            </w:tcBorders>
          </w:tcPr>
          <w:p w14:paraId="621C9745" w14:textId="3B62F167"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Local Coordinating Board</w:t>
            </w:r>
          </w:p>
        </w:tc>
      </w:tr>
      <w:tr w:rsidR="00B0157A" w14:paraId="61ACB7D7"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0A29F534" w14:textId="38BB4590" w:rsidR="00B0157A" w:rsidRPr="00D76636" w:rsidRDefault="00B0157A" w:rsidP="009E0B13">
            <w:pPr>
              <w:jc w:val="left"/>
              <w:rPr>
                <w:sz w:val="22"/>
                <w:szCs w:val="22"/>
              </w:rPr>
            </w:pPr>
            <w:r w:rsidRPr="00D76636">
              <w:rPr>
                <w:sz w:val="22"/>
                <w:szCs w:val="22"/>
              </w:rPr>
              <w:t>Mike Mansfield, CEO/Executive Director Charlotte County Habitat for Humanity</w:t>
            </w:r>
          </w:p>
        </w:tc>
        <w:tc>
          <w:tcPr>
            <w:tcW w:w="4140" w:type="dxa"/>
            <w:tcBorders>
              <w:left w:val="single" w:sz="4" w:space="0" w:color="1DBECF"/>
            </w:tcBorders>
          </w:tcPr>
          <w:p w14:paraId="05EC9F6C" w14:textId="1923B6D6"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Local Coordinating Board</w:t>
            </w:r>
          </w:p>
        </w:tc>
      </w:tr>
      <w:tr w:rsidR="00B0157A" w14:paraId="5082A848"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40BC3FFA" w14:textId="27B11673" w:rsidR="00B0157A" w:rsidRPr="00D76636" w:rsidRDefault="00B0157A" w:rsidP="009E0B13">
            <w:pPr>
              <w:jc w:val="left"/>
              <w:rPr>
                <w:sz w:val="22"/>
                <w:szCs w:val="22"/>
              </w:rPr>
            </w:pPr>
            <w:r w:rsidRPr="00D76636">
              <w:rPr>
                <w:sz w:val="22"/>
                <w:szCs w:val="22"/>
              </w:rPr>
              <w:t xml:space="preserve">Cindy Montgomery, Workforce Development </w:t>
            </w:r>
          </w:p>
        </w:tc>
        <w:tc>
          <w:tcPr>
            <w:tcW w:w="4140" w:type="dxa"/>
            <w:tcBorders>
              <w:left w:val="single" w:sz="4" w:space="0" w:color="1DBECF"/>
            </w:tcBorders>
          </w:tcPr>
          <w:p w14:paraId="45B51F68" w14:textId="41359C5C"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CareerSource Southwest Florida</w:t>
            </w:r>
          </w:p>
        </w:tc>
      </w:tr>
      <w:tr w:rsidR="00B0157A" w14:paraId="7DAF0082"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47A95A1F" w14:textId="532833CF" w:rsidR="00B0157A" w:rsidRPr="00D76636" w:rsidRDefault="00B0157A" w:rsidP="009E0B13">
            <w:pPr>
              <w:jc w:val="left"/>
              <w:rPr>
                <w:sz w:val="22"/>
                <w:szCs w:val="22"/>
              </w:rPr>
            </w:pPr>
            <w:r w:rsidRPr="00D76636">
              <w:rPr>
                <w:sz w:val="22"/>
                <w:szCs w:val="22"/>
              </w:rPr>
              <w:t>Angie Matthiessen, Executive Director</w:t>
            </w:r>
          </w:p>
        </w:tc>
        <w:tc>
          <w:tcPr>
            <w:tcW w:w="4140" w:type="dxa"/>
            <w:tcBorders>
              <w:left w:val="single" w:sz="4" w:space="0" w:color="1DBECF"/>
            </w:tcBorders>
          </w:tcPr>
          <w:p w14:paraId="5F634084" w14:textId="0F30368C"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United Way of Charlotte County</w:t>
            </w:r>
          </w:p>
        </w:tc>
      </w:tr>
      <w:tr w:rsidR="00B0157A" w14:paraId="5F76249D"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489D06CE" w14:textId="049E9D34" w:rsidR="00B0157A" w:rsidRPr="00D76636" w:rsidRDefault="00B0157A" w:rsidP="009E0B13">
            <w:pPr>
              <w:jc w:val="left"/>
              <w:rPr>
                <w:sz w:val="22"/>
                <w:szCs w:val="22"/>
              </w:rPr>
            </w:pPr>
            <w:r w:rsidRPr="00D76636">
              <w:rPr>
                <w:sz w:val="22"/>
                <w:szCs w:val="22"/>
              </w:rPr>
              <w:t>Nancy Johnson, Chief Executive Officer</w:t>
            </w:r>
          </w:p>
        </w:tc>
        <w:tc>
          <w:tcPr>
            <w:tcW w:w="4140" w:type="dxa"/>
            <w:tcBorders>
              <w:left w:val="single" w:sz="4" w:space="0" w:color="1DBECF"/>
            </w:tcBorders>
          </w:tcPr>
          <w:p w14:paraId="0F9197B8" w14:textId="51DA8E97"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 xml:space="preserve">TEAM Punta Gorda </w:t>
            </w:r>
          </w:p>
        </w:tc>
      </w:tr>
      <w:tr w:rsidR="00B0157A" w14:paraId="493B17BD"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4E97814F" w14:textId="1C599937" w:rsidR="00B0157A" w:rsidRPr="00D76636" w:rsidRDefault="00B0157A" w:rsidP="009E0B13">
            <w:pPr>
              <w:jc w:val="left"/>
              <w:rPr>
                <w:sz w:val="22"/>
                <w:szCs w:val="22"/>
              </w:rPr>
            </w:pPr>
            <w:r w:rsidRPr="00D76636">
              <w:rPr>
                <w:sz w:val="22"/>
                <w:szCs w:val="22"/>
              </w:rPr>
              <w:t>Eric DeYoung, President</w:t>
            </w:r>
          </w:p>
        </w:tc>
        <w:tc>
          <w:tcPr>
            <w:tcW w:w="4140" w:type="dxa"/>
            <w:tcBorders>
              <w:left w:val="single" w:sz="4" w:space="0" w:color="1DBECF"/>
            </w:tcBorders>
          </w:tcPr>
          <w:p w14:paraId="46626EA2" w14:textId="5DA6444F"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 xml:space="preserve">TEAM Punta Gorda </w:t>
            </w:r>
          </w:p>
        </w:tc>
      </w:tr>
      <w:tr w:rsidR="00B0157A" w14:paraId="6C65E72F"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6AE3F70E" w14:textId="55FDBA86" w:rsidR="00B0157A" w:rsidRPr="00D76636" w:rsidRDefault="00B0157A" w:rsidP="009E0B13">
            <w:pPr>
              <w:jc w:val="left"/>
              <w:rPr>
                <w:sz w:val="22"/>
                <w:szCs w:val="22"/>
              </w:rPr>
            </w:pPr>
            <w:r w:rsidRPr="00D76636">
              <w:rPr>
                <w:sz w:val="22"/>
                <w:szCs w:val="22"/>
              </w:rPr>
              <w:t>James W. Herston, Business Owner</w:t>
            </w:r>
          </w:p>
        </w:tc>
        <w:tc>
          <w:tcPr>
            <w:tcW w:w="4140" w:type="dxa"/>
            <w:tcBorders>
              <w:left w:val="single" w:sz="4" w:space="0" w:color="1DBECF"/>
            </w:tcBorders>
          </w:tcPr>
          <w:p w14:paraId="5DE6700F" w14:textId="6DE45028"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Charlotte Harbor Redevelopment Agency (CRA) Advisory Committee</w:t>
            </w:r>
          </w:p>
        </w:tc>
      </w:tr>
      <w:tr w:rsidR="00B0157A" w14:paraId="5AC79ABF" w14:textId="77777777" w:rsidTr="002A370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3EFADBAC" w14:textId="66E58795" w:rsidR="00B0157A" w:rsidRPr="00D76636" w:rsidRDefault="00B0157A" w:rsidP="009E0B13">
            <w:pPr>
              <w:jc w:val="left"/>
              <w:rPr>
                <w:sz w:val="22"/>
                <w:szCs w:val="22"/>
              </w:rPr>
            </w:pPr>
            <w:r w:rsidRPr="00D76636">
              <w:rPr>
                <w:sz w:val="22"/>
                <w:szCs w:val="22"/>
              </w:rPr>
              <w:t>Lucienne Pears</w:t>
            </w:r>
            <w:r w:rsidR="00B11B5C" w:rsidRPr="00D76636">
              <w:rPr>
                <w:sz w:val="22"/>
                <w:szCs w:val="22"/>
              </w:rPr>
              <w:t xml:space="preserve">, </w:t>
            </w:r>
            <w:r w:rsidRPr="00D76636">
              <w:rPr>
                <w:sz w:val="22"/>
                <w:szCs w:val="22"/>
              </w:rPr>
              <w:t xml:space="preserve">Vice President of Economic and Business Development </w:t>
            </w:r>
          </w:p>
        </w:tc>
        <w:tc>
          <w:tcPr>
            <w:tcW w:w="4140" w:type="dxa"/>
            <w:tcBorders>
              <w:left w:val="single" w:sz="4" w:space="0" w:color="1DBECF"/>
            </w:tcBorders>
          </w:tcPr>
          <w:p w14:paraId="34D49792" w14:textId="692EAEF5" w:rsidR="00B0157A" w:rsidRPr="00D76636" w:rsidRDefault="00B0157A" w:rsidP="009E0B13">
            <w:pPr>
              <w:jc w:val="left"/>
              <w:cnfStyle w:val="000000100000" w:firstRow="0" w:lastRow="0" w:firstColumn="0" w:lastColumn="0" w:oddVBand="0" w:evenVBand="0" w:oddHBand="1" w:evenHBand="0" w:firstRowFirstColumn="0" w:firstRowLastColumn="0" w:lastRowFirstColumn="0" w:lastRowLastColumn="0"/>
              <w:rPr>
                <w:bCs/>
                <w:sz w:val="22"/>
                <w:szCs w:val="22"/>
              </w:rPr>
            </w:pPr>
            <w:r w:rsidRPr="00D76636">
              <w:rPr>
                <w:bCs/>
                <w:sz w:val="22"/>
                <w:szCs w:val="22"/>
              </w:rPr>
              <w:t>Babcock Ranch</w:t>
            </w:r>
          </w:p>
        </w:tc>
      </w:tr>
      <w:tr w:rsidR="00B0157A" w14:paraId="5B09A7C2" w14:textId="77777777" w:rsidTr="002A3700">
        <w:trPr>
          <w:trHeight w:val="237"/>
        </w:trPr>
        <w:tc>
          <w:tcPr>
            <w:cnfStyle w:val="001000000000" w:firstRow="0" w:lastRow="0" w:firstColumn="1" w:lastColumn="0" w:oddVBand="0" w:evenVBand="0" w:oddHBand="0" w:evenHBand="0" w:firstRowFirstColumn="0" w:firstRowLastColumn="0" w:lastRowFirstColumn="0" w:lastRowLastColumn="0"/>
            <w:tcW w:w="5215" w:type="dxa"/>
            <w:tcBorders>
              <w:right w:val="single" w:sz="4" w:space="0" w:color="1DBECF"/>
            </w:tcBorders>
          </w:tcPr>
          <w:p w14:paraId="2ABB6DA0" w14:textId="4C6F0013" w:rsidR="00B0157A" w:rsidRPr="00D76636" w:rsidRDefault="00B0157A" w:rsidP="009E0B13">
            <w:pPr>
              <w:jc w:val="left"/>
              <w:rPr>
                <w:sz w:val="22"/>
                <w:szCs w:val="22"/>
              </w:rPr>
            </w:pPr>
            <w:r w:rsidRPr="00D76636">
              <w:rPr>
                <w:sz w:val="22"/>
                <w:szCs w:val="22"/>
              </w:rPr>
              <w:t>Stephen Carter</w:t>
            </w:r>
            <w:r w:rsidR="004E1D39" w:rsidRPr="00D76636">
              <w:rPr>
                <w:sz w:val="22"/>
                <w:szCs w:val="22"/>
              </w:rPr>
              <w:t xml:space="preserve">, </w:t>
            </w:r>
            <w:r w:rsidRPr="00D76636">
              <w:rPr>
                <w:sz w:val="22"/>
                <w:szCs w:val="22"/>
              </w:rPr>
              <w:t>Member Chair </w:t>
            </w:r>
          </w:p>
        </w:tc>
        <w:tc>
          <w:tcPr>
            <w:tcW w:w="4140" w:type="dxa"/>
            <w:tcBorders>
              <w:left w:val="single" w:sz="4" w:space="0" w:color="1DBECF"/>
            </w:tcBorders>
          </w:tcPr>
          <w:p w14:paraId="131656B9" w14:textId="1552F631" w:rsidR="00B0157A" w:rsidRPr="00D76636" w:rsidRDefault="00B0157A" w:rsidP="009E0B13">
            <w:pPr>
              <w:jc w:val="left"/>
              <w:cnfStyle w:val="000000000000" w:firstRow="0" w:lastRow="0" w:firstColumn="0" w:lastColumn="0" w:oddVBand="0" w:evenVBand="0" w:oddHBand="0" w:evenHBand="0" w:firstRowFirstColumn="0" w:firstRowLastColumn="0" w:lastRowFirstColumn="0" w:lastRowLastColumn="0"/>
              <w:rPr>
                <w:sz w:val="22"/>
                <w:szCs w:val="22"/>
              </w:rPr>
            </w:pPr>
            <w:r w:rsidRPr="00D76636">
              <w:rPr>
                <w:bCs/>
                <w:sz w:val="22"/>
                <w:szCs w:val="22"/>
              </w:rPr>
              <w:t>TEAM Parkside</w:t>
            </w:r>
          </w:p>
        </w:tc>
      </w:tr>
    </w:tbl>
    <w:p w14:paraId="40651C6B" w14:textId="737B834D" w:rsidR="000E32A4" w:rsidRDefault="000E32A4" w:rsidP="00CA0C89"/>
    <w:p w14:paraId="64691389" w14:textId="14E4C2B3" w:rsidR="00D175AA" w:rsidRDefault="0044372B" w:rsidP="00E461F8">
      <w:pPr>
        <w:jc w:val="both"/>
      </w:pPr>
      <w:r>
        <w:t xml:space="preserve">Overall, </w:t>
      </w:r>
      <w:r w:rsidR="002C68D5">
        <w:t xml:space="preserve">Charlotte Rides TDP stakeholder </w:t>
      </w:r>
      <w:r>
        <w:t>i</w:t>
      </w:r>
      <w:r w:rsidR="00D175AA" w:rsidRPr="00AF22DF">
        <w:t xml:space="preserve">nterviewees </w:t>
      </w:r>
      <w:r w:rsidR="00D175AA">
        <w:t>indicated</w:t>
      </w:r>
      <w:r w:rsidR="00D175AA" w:rsidRPr="00AF22DF">
        <w:t xml:space="preserve"> the need for more </w:t>
      </w:r>
      <w:r w:rsidR="00D175AA">
        <w:t>transit options</w:t>
      </w:r>
      <w:r w:rsidR="00D175AA" w:rsidRPr="00AF22DF">
        <w:t xml:space="preserve"> in </w:t>
      </w:r>
      <w:r w:rsidR="00D175AA">
        <w:t>Charlotte</w:t>
      </w:r>
      <w:r w:rsidR="00D175AA" w:rsidRPr="00AF22DF">
        <w:t xml:space="preserve"> County</w:t>
      </w:r>
      <w:r w:rsidR="00D175AA">
        <w:t>, including</w:t>
      </w:r>
      <w:r w:rsidR="00D175AA" w:rsidRPr="00AF22DF">
        <w:t xml:space="preserve"> </w:t>
      </w:r>
      <w:r w:rsidR="00D175AA" w:rsidRPr="00BC1208">
        <w:rPr>
          <w:b/>
          <w:bCs/>
        </w:rPr>
        <w:t>innovative solutions to increase access to key employment and commercial hubs on the US-41 corridor</w:t>
      </w:r>
      <w:r w:rsidR="00D175AA" w:rsidRPr="00AF22DF">
        <w:t xml:space="preserve"> and providing </w:t>
      </w:r>
      <w:r w:rsidR="00D175AA">
        <w:t>transit</w:t>
      </w:r>
      <w:r w:rsidR="00D175AA" w:rsidRPr="00AF22DF">
        <w:t xml:space="preserve"> services </w:t>
      </w:r>
      <w:r w:rsidR="00D175AA">
        <w:t>that can</w:t>
      </w:r>
      <w:r w:rsidR="00D175AA" w:rsidRPr="00AF22DF">
        <w:t xml:space="preserve"> accommodate </w:t>
      </w:r>
      <w:r w:rsidR="00D175AA">
        <w:t>the</w:t>
      </w:r>
      <w:r w:rsidR="00D175AA" w:rsidRPr="00AF22DF">
        <w:t xml:space="preserve"> needs</w:t>
      </w:r>
      <w:r w:rsidR="00D175AA">
        <w:t xml:space="preserve"> of older adults</w:t>
      </w:r>
      <w:r w:rsidR="00D175AA" w:rsidRPr="00AF22DF">
        <w:t>.</w:t>
      </w:r>
    </w:p>
    <w:p w14:paraId="71485885" w14:textId="77777777" w:rsidR="00EB32EB" w:rsidRPr="00EB32EB" w:rsidRDefault="00EB32EB" w:rsidP="00EB32EB">
      <w:pPr>
        <w:rPr>
          <w:color w:val="68962C" w:themeColor="accent1" w:themeShade="BF"/>
        </w:rPr>
      </w:pPr>
      <w:r w:rsidRPr="00EB32EB">
        <w:rPr>
          <w:color w:val="68962C" w:themeColor="accent1" w:themeShade="BF"/>
        </w:rPr>
        <w:t>Improvements to Existing Services</w:t>
      </w:r>
    </w:p>
    <w:p w14:paraId="7F78EB50" w14:textId="77777777" w:rsidR="00EB32EB" w:rsidRDefault="00EB32EB" w:rsidP="004F5F7A">
      <w:r>
        <w:t xml:space="preserve">All stakeholders agreed that CCT could </w:t>
      </w:r>
      <w:r w:rsidRPr="005B25FC">
        <w:rPr>
          <w:b/>
          <w:bCs/>
        </w:rPr>
        <w:t>improve service supply and implement more options to attract more ridership and grow the service</w:t>
      </w:r>
      <w:r>
        <w:t>. Key service improvements included the following:</w:t>
      </w:r>
    </w:p>
    <w:p w14:paraId="53A4B4C7" w14:textId="1D4A696F" w:rsidR="00DF654A" w:rsidRDefault="00EB32EB" w:rsidP="00DF654A">
      <w:pPr>
        <w:pStyle w:val="BodyText1"/>
        <w:numPr>
          <w:ilvl w:val="0"/>
          <w:numId w:val="40"/>
        </w:numPr>
      </w:pPr>
      <w:r w:rsidRPr="00CE40ED">
        <w:rPr>
          <w:i/>
          <w:iCs/>
        </w:rPr>
        <w:t>More service options</w:t>
      </w:r>
      <w:r>
        <w:t xml:space="preserve"> – All stakeholders agreed that dial-a-ride service was necessary for older </w:t>
      </w:r>
      <w:r w:rsidR="00E310DC">
        <w:t>adults but</w:t>
      </w:r>
      <w:r>
        <w:t xml:space="preserve"> noted that the service is too limited for other population segments requiring options to be connected to economic and educational opportunities. Stakeholders also perceived the growing tourism and service industries in Charlotte County as demand for more transit options to connect those throughout the county.</w:t>
      </w:r>
    </w:p>
    <w:p w14:paraId="55CA153F" w14:textId="17A0A7B1" w:rsidR="00EB32EB" w:rsidRDefault="00EB32EB" w:rsidP="00DF654A">
      <w:pPr>
        <w:pStyle w:val="BodyText1"/>
        <w:numPr>
          <w:ilvl w:val="0"/>
          <w:numId w:val="40"/>
        </w:numPr>
      </w:pPr>
      <w:r w:rsidRPr="00CE40ED">
        <w:rPr>
          <w:i/>
          <w:iCs/>
        </w:rPr>
        <w:t>More efficient scheduling</w:t>
      </w:r>
      <w:r>
        <w:t xml:space="preserve"> – Stakeholders commented that more efficient scheduling to reduce reservation times is a top priority to help improve effectiveness and increase ridership. Increasing service availability was indicated as necessary for those who use it for medical and work-related trips.</w:t>
      </w:r>
    </w:p>
    <w:p w14:paraId="77837813" w14:textId="159BF7F5" w:rsidR="00906834" w:rsidRDefault="00EB32EB" w:rsidP="00906834">
      <w:pPr>
        <w:pStyle w:val="BodyText1"/>
        <w:numPr>
          <w:ilvl w:val="0"/>
          <w:numId w:val="40"/>
        </w:numPr>
      </w:pPr>
      <w:r w:rsidRPr="00CE40ED">
        <w:rPr>
          <w:i/>
          <w:iCs/>
        </w:rPr>
        <w:lastRenderedPageBreak/>
        <w:t>Service area expansion</w:t>
      </w:r>
      <w:r>
        <w:t xml:space="preserve"> – Expanding the service area, especially towards the Babcock Ranch neighborhood in the eastern part of the county, was considered a necessary improvement to help connect people to the medical offices that are relocating their offices to the area and for doctors and other staff that move to the new development. Other areas considered to be underserved are Florida Southwest College, which is fostering training programs and other educational opportunities.</w:t>
      </w:r>
    </w:p>
    <w:p w14:paraId="7BB095FC" w14:textId="77777777" w:rsidR="00EB32EB" w:rsidRPr="00EB32EB" w:rsidRDefault="00EB32EB" w:rsidP="002A3700">
      <w:pPr>
        <w:spacing w:before="240"/>
        <w:rPr>
          <w:color w:val="68962C" w:themeColor="accent1" w:themeShade="BF"/>
        </w:rPr>
      </w:pPr>
      <w:r w:rsidRPr="00EB32EB">
        <w:rPr>
          <w:color w:val="68962C" w:themeColor="accent1" w:themeShade="BF"/>
        </w:rPr>
        <w:t>Innovative Service Ideas</w:t>
      </w:r>
    </w:p>
    <w:p w14:paraId="239FE69C" w14:textId="32823605" w:rsidR="00906834" w:rsidRDefault="00EB32EB" w:rsidP="00E461F8">
      <w:pPr>
        <w:pStyle w:val="ListParagraph"/>
        <w:numPr>
          <w:ilvl w:val="0"/>
          <w:numId w:val="39"/>
        </w:numPr>
        <w:jc w:val="both"/>
      </w:pPr>
      <w:r w:rsidRPr="00213181">
        <w:rPr>
          <w:i/>
          <w:iCs/>
        </w:rPr>
        <w:t>On-demand service options</w:t>
      </w:r>
      <w:r>
        <w:t xml:space="preserve"> – All stakeholders acknowledged the growth of Charlotte County and the need for more services to augment the current dial-a-ride option. </w:t>
      </w:r>
      <w:r w:rsidR="000C75B5">
        <w:t>Most</w:t>
      </w:r>
      <w:r>
        <w:t xml:space="preserve"> stakeholders mentioned needing a new and innovative service solution that could serve older adults who are unable to drive and the working population throughout the county. Many agreed that a technology-based hybrid service combining a fixed-route route system serving the main US-41 corridor would assist those who need to connect to major corridors but also appreciate demand-type services. Stakeholders frequently mentioned implementing multiple technology-based demand service options such as </w:t>
      </w:r>
      <w:r w:rsidR="00703916">
        <w:t>micro-transit</w:t>
      </w:r>
      <w:r>
        <w:t xml:space="preserve"> and ridesharing to help supplement any future service types. </w:t>
      </w:r>
    </w:p>
    <w:p w14:paraId="2D3DBF65" w14:textId="056E0FDE" w:rsidR="00EB32EB" w:rsidRPr="00906834" w:rsidRDefault="00EB32EB" w:rsidP="00906834">
      <w:pPr>
        <w:rPr>
          <w:color w:val="68962C" w:themeColor="accent1" w:themeShade="BF"/>
        </w:rPr>
      </w:pPr>
      <w:r w:rsidRPr="00906834">
        <w:rPr>
          <w:color w:val="68962C" w:themeColor="accent1" w:themeShade="BF"/>
        </w:rPr>
        <w:t>Funding and Support</w:t>
      </w:r>
    </w:p>
    <w:p w14:paraId="34E45F75" w14:textId="63895B7B" w:rsidR="00EB32EB" w:rsidRDefault="00EB32EB" w:rsidP="00213181">
      <w:r>
        <w:t xml:space="preserve">Support and awareness were high among the stakeholders, and all were aware of CCT and generally how it operates. </w:t>
      </w:r>
    </w:p>
    <w:p w14:paraId="382ED635" w14:textId="27CCEAA9" w:rsidR="00EB32EB" w:rsidRDefault="00EB32EB" w:rsidP="00DF654A">
      <w:pPr>
        <w:pStyle w:val="BodyText1"/>
        <w:numPr>
          <w:ilvl w:val="0"/>
          <w:numId w:val="38"/>
        </w:numPr>
      </w:pPr>
      <w:r w:rsidRPr="00CE40ED">
        <w:rPr>
          <w:i/>
          <w:iCs/>
        </w:rPr>
        <w:t>Partnerships</w:t>
      </w:r>
      <w:r>
        <w:t xml:space="preserve"> – Most stakeholders mentioned partnering with private service companies to fund transit to enable dependable transit options for all. Stakeholders also commented that fostering private partnerships with developers and employers may assist marketing purposes and possibly support a route. </w:t>
      </w:r>
    </w:p>
    <w:p w14:paraId="64655949" w14:textId="042F8484" w:rsidR="00906834" w:rsidRDefault="00EB32EB" w:rsidP="00906834">
      <w:pPr>
        <w:pStyle w:val="BodyText1"/>
        <w:numPr>
          <w:ilvl w:val="0"/>
          <w:numId w:val="38"/>
        </w:numPr>
      </w:pPr>
      <w:r w:rsidRPr="00CE40ED">
        <w:rPr>
          <w:i/>
          <w:iCs/>
        </w:rPr>
        <w:t>Taxes</w:t>
      </w:r>
      <w:r>
        <w:t xml:space="preserve"> – Some stakeholders remarked that they would support the County raising or adding taxes to benefit expanding transit services, although it was acknowledged that </w:t>
      </w:r>
      <w:r w:rsidR="000C75B5">
        <w:t>many</w:t>
      </w:r>
      <w:r>
        <w:t xml:space="preserve"> county residents probably would not be in favor of raising taxes.</w:t>
      </w:r>
    </w:p>
    <w:p w14:paraId="53CE8A28" w14:textId="36033630" w:rsidR="00374C2F" w:rsidRDefault="00374C2F" w:rsidP="00CA0C89">
      <w:r>
        <w:br w:type="page"/>
      </w:r>
    </w:p>
    <w:p w14:paraId="016380A5" w14:textId="402EAFDC" w:rsidR="003278FA" w:rsidRDefault="005B25FC" w:rsidP="00EB0936">
      <w:pPr>
        <w:pStyle w:val="Heading2"/>
        <w:spacing w:after="240"/>
      </w:pPr>
      <w:bookmarkStart w:id="26" w:name="_Toc20218784"/>
      <w:bookmarkStart w:id="27" w:name="_Toc20225267"/>
      <w:r>
        <w:lastRenderedPageBreak/>
        <w:t>MPO Board and Advisory Committee Visioning Workshops</w:t>
      </w:r>
      <w:bookmarkEnd w:id="26"/>
      <w:bookmarkEnd w:id="27"/>
    </w:p>
    <w:p w14:paraId="5A1D6CC7" w14:textId="2A3CB190" w:rsidR="005B25FC" w:rsidRPr="005B25FC" w:rsidRDefault="005B25FC" w:rsidP="005B25FC">
      <w:r>
        <w:t>The</w:t>
      </w:r>
      <w:r w:rsidR="00D949B1">
        <w:t xml:space="preserve"> visioning</w:t>
      </w:r>
      <w:r>
        <w:t xml:space="preserve"> workshops were </w:t>
      </w:r>
      <w:r w:rsidR="009527B6">
        <w:t xml:space="preserve">held on July 17 and July 29 and were </w:t>
      </w:r>
      <w:r>
        <w:t xml:space="preserve">designed to gather input and direction for developing </w:t>
      </w:r>
      <w:r w:rsidR="00D949B1">
        <w:t>Route to 2045</w:t>
      </w:r>
      <w:r>
        <w:t xml:space="preserve">. </w:t>
      </w:r>
      <w:r w:rsidR="009527B6">
        <w:t>Table 1-1 lists the workshops that were conducted with the MPO Board and Advisory Committee and the number of participants at each workshop.</w:t>
      </w:r>
      <w:r w:rsidR="00D949B1">
        <w:t xml:space="preserve"> </w:t>
      </w:r>
      <w:r w:rsidR="009527B6">
        <w:t>Two activities were conducted at the workshops. The first was t</w:t>
      </w:r>
      <w:r>
        <w:t xml:space="preserve">he headliner </w:t>
      </w:r>
      <w:r w:rsidR="00D949B1">
        <w:t>activity</w:t>
      </w:r>
      <w:r>
        <w:t xml:space="preserve"> </w:t>
      </w:r>
      <w:r w:rsidR="009527B6">
        <w:t xml:space="preserve">which </w:t>
      </w:r>
      <w:r>
        <w:t xml:space="preserve">asked </w:t>
      </w:r>
      <w:r w:rsidR="00D949B1">
        <w:t>participants</w:t>
      </w:r>
      <w:r>
        <w:t xml:space="preserve"> to envision their most desired and most feared newspaper </w:t>
      </w:r>
      <w:r w:rsidR="00D949B1">
        <w:t>headlines</w:t>
      </w:r>
      <w:r>
        <w:t xml:space="preserve"> in 2045. The second activity included a series of 17 question where </w:t>
      </w:r>
      <w:r w:rsidR="00D949B1">
        <w:t>participants</w:t>
      </w:r>
      <w:r>
        <w:t xml:space="preserve"> provided their preferred response. Highlights from these </w:t>
      </w:r>
      <w:r w:rsidR="00D949B1">
        <w:t>activities</w:t>
      </w:r>
      <w:r>
        <w:t xml:space="preserve"> are included in the </w:t>
      </w:r>
      <w:r w:rsidR="00D949B1">
        <w:t>following</w:t>
      </w:r>
      <w:r>
        <w:t xml:space="preserve"> section with the full results included in Appendix </w:t>
      </w:r>
      <w:r w:rsidR="0034087A">
        <w:t>C</w:t>
      </w:r>
      <w:r>
        <w:t>.</w:t>
      </w:r>
    </w:p>
    <w:p w14:paraId="27CEC219" w14:textId="799456A6" w:rsidR="001F372B" w:rsidRDefault="00E82D29" w:rsidP="00057609">
      <w:pPr>
        <w:pStyle w:val="Heading3"/>
      </w:pPr>
      <w:bookmarkStart w:id="28" w:name="_Toc20225268"/>
      <w:r>
        <w:t>Headliner Activity</w:t>
      </w:r>
      <w:bookmarkEnd w:id="28"/>
    </w:p>
    <w:p w14:paraId="4ACD1FAB" w14:textId="0C2F0FCF" w:rsidR="00E82D29" w:rsidRDefault="00023FAE" w:rsidP="00A353A6">
      <w:pPr>
        <w:pStyle w:val="BodyText1"/>
      </w:pPr>
      <w:r>
        <w:t xml:space="preserve">Members of the TAC, CAC and </w:t>
      </w:r>
      <w:r w:rsidR="00A353A6">
        <w:t>MPO Board were as</w:t>
      </w:r>
      <w:r w:rsidR="004811BD">
        <w:t xml:space="preserve">ked to </w:t>
      </w:r>
      <w:r w:rsidR="00BA70E4">
        <w:t>imagine the best and worst/most feared newspaper headlines for t</w:t>
      </w:r>
      <w:r w:rsidR="004811BD">
        <w:t>he year 2045</w:t>
      </w:r>
      <w:r w:rsidR="00EC0F30">
        <w:t xml:space="preserve">. </w:t>
      </w:r>
      <w:r w:rsidR="0068036E">
        <w:fldChar w:fldCharType="begin"/>
      </w:r>
      <w:r w:rsidR="0068036E">
        <w:instrText xml:space="preserve"> REF _Ref20225054 \h </w:instrText>
      </w:r>
      <w:r w:rsidR="0068036E">
        <w:fldChar w:fldCharType="separate"/>
      </w:r>
      <w:r w:rsidR="0068036E" w:rsidRPr="0068036E">
        <w:t>Figure 2</w:t>
      </w:r>
      <w:r w:rsidR="0068036E" w:rsidRPr="0068036E">
        <w:noBreakHyphen/>
        <w:t>1</w:t>
      </w:r>
      <w:r w:rsidR="0068036E">
        <w:fldChar w:fldCharType="end"/>
      </w:r>
      <w:r w:rsidR="0068036E">
        <w:t xml:space="preserve"> </w:t>
      </w:r>
      <w:r w:rsidR="00A75558">
        <w:t xml:space="preserve">and 1-2 </w:t>
      </w:r>
      <w:r w:rsidR="00746F46">
        <w:t xml:space="preserve">show </w:t>
      </w:r>
      <w:r w:rsidR="00A75558">
        <w:t xml:space="preserve">the </w:t>
      </w:r>
      <w:r w:rsidR="00217FFA">
        <w:t xml:space="preserve">range of </w:t>
      </w:r>
      <w:r w:rsidR="00746F46">
        <w:t xml:space="preserve">headlines </w:t>
      </w:r>
      <w:r w:rsidR="00217FFA">
        <w:t>that were received for this activity.</w:t>
      </w:r>
    </w:p>
    <w:p w14:paraId="2E62C518" w14:textId="77777777" w:rsidR="00112CAE" w:rsidRDefault="00112CAE" w:rsidP="00A353A6">
      <w:pPr>
        <w:pStyle w:val="BodyText1"/>
      </w:pPr>
    </w:p>
    <w:p w14:paraId="44F06E61" w14:textId="238230C8" w:rsidR="0068036E" w:rsidRPr="0068036E" w:rsidRDefault="0068036E" w:rsidP="0068036E">
      <w:pPr>
        <w:pStyle w:val="Caption"/>
      </w:pPr>
      <w:bookmarkStart w:id="29" w:name="_Ref20225054"/>
      <w:bookmarkStart w:id="30" w:name="_Toc20225196"/>
      <w:r w:rsidRPr="0068036E">
        <w:t xml:space="preserve">Figure </w:t>
      </w:r>
      <w:fldSimple w:instr=" STYLEREF 1 \s ">
        <w:r>
          <w:rPr>
            <w:noProof/>
          </w:rPr>
          <w:t>2</w:t>
        </w:r>
      </w:fldSimple>
      <w:r>
        <w:noBreakHyphen/>
      </w:r>
      <w:fldSimple w:instr=" SEQ Figure \* ARABIC \s 1 ">
        <w:r>
          <w:rPr>
            <w:noProof/>
          </w:rPr>
          <w:t>1</w:t>
        </w:r>
      </w:fldSimple>
      <w:bookmarkEnd w:id="29"/>
      <w:r>
        <w:t xml:space="preserve">: </w:t>
      </w:r>
      <w:r w:rsidR="001D1F47" w:rsidRPr="0068036E">
        <w:t>Best Newspaper Headlines for Year 2045</w:t>
      </w:r>
      <w:bookmarkEnd w:id="30"/>
    </w:p>
    <w:p w14:paraId="3B301BD6" w14:textId="34DBCDE7" w:rsidR="0068036E" w:rsidRPr="0068036E" w:rsidRDefault="002E60D0" w:rsidP="0068036E">
      <w:pPr>
        <w:jc w:val="center"/>
      </w:pPr>
      <w:r>
        <w:rPr>
          <w:noProof/>
        </w:rPr>
        <w:drawing>
          <wp:inline distT="0" distB="0" distL="0" distR="0" wp14:anchorId="22AADA7D" wp14:editId="4386CC96">
            <wp:extent cx="5943600" cy="2985135"/>
            <wp:effectExtent l="0" t="0" r="0" b="5715"/>
            <wp:docPr id="9" name="Picture 9" descr="Figure 1-1: Word cloud of the best newspaper headlines for year 2045. The top news headlines are: Most Walkable, Bikeable City; Excellent Transportation Facilities/Services; Pristine Waters, Estuaries, Boating, Fishing; Charlotte County Airport Area Fills Last Land Vacancy; Vehicle Fatalities &amp; Injuries Reduced by 50%; Best County to Retire; Best County to Raise Family; Small-Town Affordable Community; Proud to Be Making More Jobs; Planned Well for Future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noFill/>
                    </a:ln>
                  </pic:spPr>
                </pic:pic>
              </a:graphicData>
            </a:graphic>
          </wp:inline>
        </w:drawing>
      </w:r>
    </w:p>
    <w:p w14:paraId="3E8714EE" w14:textId="5F3AC7C6" w:rsidR="0068036E" w:rsidRDefault="0068036E">
      <w:r>
        <w:br w:type="page"/>
      </w:r>
    </w:p>
    <w:p w14:paraId="018A304C" w14:textId="77777777" w:rsidR="0068036E" w:rsidRPr="0068036E" w:rsidRDefault="0068036E" w:rsidP="0068036E">
      <w:pPr>
        <w:pStyle w:val="Caption"/>
      </w:pPr>
      <w:bookmarkStart w:id="31" w:name="_Toc20225197"/>
      <w:r w:rsidRPr="0068036E">
        <w:lastRenderedPageBreak/>
        <w:t xml:space="preserve">Figure </w:t>
      </w:r>
      <w:fldSimple w:instr=" STYLEREF 1 \s ">
        <w:r w:rsidRPr="0068036E">
          <w:t>2</w:t>
        </w:r>
      </w:fldSimple>
      <w:r w:rsidRPr="0068036E">
        <w:noBreakHyphen/>
      </w:r>
      <w:fldSimple w:instr=" SEQ Figure \* ARABIC \s 1 ">
        <w:r w:rsidRPr="0068036E">
          <w:t>2</w:t>
        </w:r>
      </w:fldSimple>
      <w:r w:rsidRPr="0068036E">
        <w:t xml:space="preserve">: </w:t>
      </w:r>
      <w:r w:rsidR="000E55F8" w:rsidRPr="0068036E">
        <w:t>Most Feared</w:t>
      </w:r>
      <w:r w:rsidR="001D1F47" w:rsidRPr="0068036E">
        <w:t xml:space="preserve"> Newspaper Headlines for Year 2045</w:t>
      </w:r>
      <w:bookmarkEnd w:id="31"/>
    </w:p>
    <w:p w14:paraId="7426AF8C" w14:textId="7EAA72AA" w:rsidR="0068036E" w:rsidRDefault="002E60D0" w:rsidP="0068036E">
      <w:pPr>
        <w:pStyle w:val="Caption"/>
        <w:jc w:val="left"/>
      </w:pPr>
      <w:r>
        <w:rPr>
          <w:noProof/>
        </w:rPr>
        <w:drawing>
          <wp:inline distT="0" distB="0" distL="0" distR="0" wp14:anchorId="7F0238DC" wp14:editId="09188966">
            <wp:extent cx="5943600" cy="2985135"/>
            <wp:effectExtent l="0" t="0" r="0" b="5715"/>
            <wp:docPr id="19" name="Picture 19" descr="Figure 1-2: Word cloud of the worst newspaper headlines for year 2045. The top news headlines are: Economy Is Stalled by A Lack of Transit; Economic Development Historically Low; Evacuation Routes Are Not Good/ High Capacity; Catastrophic Event; Bankruptcy Due to Costs of Infrastructure; Population Drops; Need Roadway Improvements; Did Not Plan Well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noFill/>
                    </a:ln>
                  </pic:spPr>
                </pic:pic>
              </a:graphicData>
            </a:graphic>
          </wp:inline>
        </w:drawing>
      </w:r>
    </w:p>
    <w:p w14:paraId="6650ACF9" w14:textId="77777777" w:rsidR="0045217D" w:rsidRPr="0045217D" w:rsidRDefault="0045217D" w:rsidP="00057609">
      <w:pPr>
        <w:pStyle w:val="Heading3"/>
      </w:pPr>
      <w:bookmarkStart w:id="32" w:name="_Toc20225269"/>
      <w:r w:rsidRPr="0045217D">
        <w:t>Headliner Activity</w:t>
      </w:r>
      <w:bookmarkEnd w:id="32"/>
    </w:p>
    <w:p w14:paraId="1119E456" w14:textId="4008B342" w:rsidR="0045217D" w:rsidRDefault="0045217D" w:rsidP="0045217D">
      <w:r>
        <w:t>Members of the TAC, CAC and MPO Board were asked to imagine the best and worst/most feared newspaper headlines</w:t>
      </w:r>
    </w:p>
    <w:p w14:paraId="635BE3AA" w14:textId="1BD732FB" w:rsidR="00AC6399" w:rsidRPr="00057609" w:rsidRDefault="009527B6" w:rsidP="00303AF1">
      <w:pPr>
        <w:rPr>
          <w:color w:val="68962C" w:themeColor="accent1" w:themeShade="BF"/>
        </w:rPr>
      </w:pPr>
      <w:r w:rsidRPr="00057609">
        <w:rPr>
          <w:color w:val="68962C" w:themeColor="accent1" w:themeShade="BF"/>
        </w:rPr>
        <w:t>Future Growth</w:t>
      </w:r>
    </w:p>
    <w:p w14:paraId="7D9B385F" w14:textId="1CE34BB3" w:rsidR="005F7324" w:rsidRDefault="005F7324" w:rsidP="005F7324">
      <w:pPr>
        <w:rPr>
          <w:color w:val="000000" w:themeColor="text1"/>
        </w:rPr>
      </w:pPr>
      <w:r>
        <w:rPr>
          <w:color w:val="000000" w:themeColor="text1"/>
        </w:rPr>
        <w:t>The Bureau of Economics &amp; Business Research (BEBR) projects that Charlotte County population will grow and exceed 229,000 people by 2045. MPO Board and Committee members were asked if they agree with the research. A great number of Board</w:t>
      </w:r>
      <w:r w:rsidR="00547D41">
        <w:rPr>
          <w:color w:val="000000" w:themeColor="text1"/>
        </w:rPr>
        <w:t xml:space="preserve"> and Committee</w:t>
      </w:r>
      <w:r>
        <w:rPr>
          <w:color w:val="000000" w:themeColor="text1"/>
        </w:rPr>
        <w:t xml:space="preserve"> members agreed, but </w:t>
      </w:r>
      <w:r w:rsidR="00547D41">
        <w:rPr>
          <w:color w:val="000000" w:themeColor="text1"/>
        </w:rPr>
        <w:t xml:space="preserve">20 to 30 </w:t>
      </w:r>
      <w:r>
        <w:rPr>
          <w:color w:val="000000" w:themeColor="text1"/>
        </w:rPr>
        <w:t>percent</w:t>
      </w:r>
      <w:r w:rsidR="00547D41">
        <w:rPr>
          <w:color w:val="000000" w:themeColor="text1"/>
        </w:rPr>
        <w:t xml:space="preserve"> of respondents</w:t>
      </w:r>
      <w:r>
        <w:rPr>
          <w:color w:val="000000" w:themeColor="text1"/>
        </w:rPr>
        <w:t xml:space="preserve"> did not. In terms of whether the County had the right balance between employment and population, all respondents said no. </w:t>
      </w:r>
      <w:r w:rsidR="00E47999">
        <w:rPr>
          <w:color w:val="000000" w:themeColor="text1"/>
        </w:rPr>
        <w:t xml:space="preserve">Over forty percent of MPO Board and Committee members highlighted the </w:t>
      </w:r>
      <w:r w:rsidR="00E47999" w:rsidRPr="00547D41">
        <w:rPr>
          <w:b/>
          <w:bCs/>
          <w:color w:val="000000" w:themeColor="text1"/>
        </w:rPr>
        <w:t>need for larger companies to locate in Charlotte County</w:t>
      </w:r>
      <w:r w:rsidR="004C5178">
        <w:rPr>
          <w:b/>
          <w:bCs/>
          <w:color w:val="000000" w:themeColor="text1"/>
        </w:rPr>
        <w:t xml:space="preserve"> (manufacturing, financial services, health care)</w:t>
      </w:r>
      <w:r w:rsidR="00E47999">
        <w:rPr>
          <w:color w:val="000000" w:themeColor="text1"/>
        </w:rPr>
        <w:t xml:space="preserve">. </w:t>
      </w:r>
      <w:r>
        <w:rPr>
          <w:color w:val="000000" w:themeColor="text1"/>
        </w:rPr>
        <w:t>Forty</w:t>
      </w:r>
      <w:r w:rsidR="00E47999">
        <w:rPr>
          <w:color w:val="000000" w:themeColor="text1"/>
        </w:rPr>
        <w:t>-</w:t>
      </w:r>
      <w:r>
        <w:rPr>
          <w:color w:val="000000" w:themeColor="text1"/>
        </w:rPr>
        <w:t xml:space="preserve">five percent of </w:t>
      </w:r>
      <w:r w:rsidR="00547D41">
        <w:rPr>
          <w:color w:val="000000" w:themeColor="text1"/>
        </w:rPr>
        <w:t>MPO Board members</w:t>
      </w:r>
      <w:r>
        <w:rPr>
          <w:color w:val="000000" w:themeColor="text1"/>
        </w:rPr>
        <w:t xml:space="preserve"> indicated </w:t>
      </w:r>
      <w:r w:rsidRPr="00AF38F3">
        <w:rPr>
          <w:color w:val="000000" w:themeColor="text1"/>
        </w:rPr>
        <w:t>the need for better education to retain next generation of workers</w:t>
      </w:r>
      <w:r w:rsidR="00E47999">
        <w:rPr>
          <w:color w:val="000000" w:themeColor="text1"/>
        </w:rPr>
        <w:t xml:space="preserve"> and forty-two percent of Committee members </w:t>
      </w:r>
      <w:r>
        <w:rPr>
          <w:color w:val="000000" w:themeColor="text1"/>
        </w:rPr>
        <w:t xml:space="preserve">said the County needs more jobs to strengthen employment to population ratio and overall quality of life. </w:t>
      </w:r>
    </w:p>
    <w:p w14:paraId="6F078641" w14:textId="77777777" w:rsidR="005F7324" w:rsidRPr="00057609" w:rsidRDefault="005F7324" w:rsidP="005F7324">
      <w:pPr>
        <w:rPr>
          <w:color w:val="68962C" w:themeColor="accent1" w:themeShade="BF"/>
        </w:rPr>
      </w:pPr>
      <w:r w:rsidRPr="00057609">
        <w:rPr>
          <w:color w:val="68962C" w:themeColor="accent1" w:themeShade="BF"/>
        </w:rPr>
        <w:t>Transportation Funding</w:t>
      </w:r>
    </w:p>
    <w:p w14:paraId="5D29B640" w14:textId="4A86F8CF" w:rsidR="009C3FBB" w:rsidRDefault="00F32F03" w:rsidP="00F32F03">
      <w:pPr>
        <w:pStyle w:val="ListParagraph"/>
        <w:numPr>
          <w:ilvl w:val="0"/>
          <w:numId w:val="23"/>
        </w:numPr>
      </w:pPr>
      <w:r>
        <w:t xml:space="preserve">Majority of the respondents said they would rather invest more in </w:t>
      </w:r>
      <w:r w:rsidRPr="00955CFD">
        <w:rPr>
          <w:b/>
          <w:bCs/>
        </w:rPr>
        <w:t>improving multimodal infrastructure</w:t>
      </w:r>
      <w:r>
        <w:t xml:space="preserve"> and implementing </w:t>
      </w:r>
      <w:r w:rsidRPr="002A7023">
        <w:rPr>
          <w:b/>
          <w:bCs/>
        </w:rPr>
        <w:t>complete streets policy.</w:t>
      </w:r>
      <w:r>
        <w:t xml:space="preserve"> The two other choices with a</w:t>
      </w:r>
      <w:r w:rsidR="00236AAC">
        <w:t xml:space="preserve"> high </w:t>
      </w:r>
      <w:r>
        <w:t>number of votes were to invest more in technology to make traffic flow better and mainta</w:t>
      </w:r>
      <w:r w:rsidR="00C10BBD">
        <w:t>in</w:t>
      </w:r>
      <w:r>
        <w:t xml:space="preserve"> what Charlotte County already has in place. </w:t>
      </w:r>
    </w:p>
    <w:p w14:paraId="0FF453B1" w14:textId="4EC5CC8D" w:rsidR="00C10BBD" w:rsidRDefault="00632712" w:rsidP="00C10BBD">
      <w:pPr>
        <w:pStyle w:val="ListParagraph"/>
        <w:numPr>
          <w:ilvl w:val="0"/>
          <w:numId w:val="23"/>
        </w:numPr>
      </w:pPr>
      <w:r>
        <w:t>Majority</w:t>
      </w:r>
      <w:r w:rsidR="002D072D">
        <w:t xml:space="preserve"> of respondents would rather invest more in </w:t>
      </w:r>
      <w:r w:rsidR="002D072D" w:rsidRPr="00C10BBD">
        <w:rPr>
          <w:b/>
          <w:bCs/>
        </w:rPr>
        <w:t>building roundabouts or traffic circles</w:t>
      </w:r>
      <w:r w:rsidR="002D072D">
        <w:t xml:space="preserve"> where appropriate</w:t>
      </w:r>
      <w:r w:rsidR="00C10BBD">
        <w:t>,</w:t>
      </w:r>
      <w:r w:rsidR="002D072D">
        <w:t xml:space="preserve"> </w:t>
      </w:r>
      <w:r w:rsidR="00C10BBD">
        <w:t>while twenty</w:t>
      </w:r>
      <w:r w:rsidR="00F96261">
        <w:t>-</w:t>
      </w:r>
      <w:r w:rsidR="00C10BBD">
        <w:t xml:space="preserve">five percent of </w:t>
      </w:r>
      <w:r w:rsidR="00F96261">
        <w:t>MPO Board members</w:t>
      </w:r>
      <w:r w:rsidR="00C10BBD">
        <w:t xml:space="preserve"> would invest in </w:t>
      </w:r>
      <w:r w:rsidR="00C10BBD">
        <w:lastRenderedPageBreak/>
        <w:t xml:space="preserve">installing 4-way stops or traffic signals. Only a small number of respondents wanted more investment focused on adding and building new roads. </w:t>
      </w:r>
    </w:p>
    <w:p w14:paraId="3F3F5FB3" w14:textId="315CFFDE" w:rsidR="002D072D" w:rsidRDefault="002D072D" w:rsidP="00F32F03">
      <w:pPr>
        <w:pStyle w:val="ListParagraph"/>
        <w:numPr>
          <w:ilvl w:val="0"/>
          <w:numId w:val="23"/>
        </w:numPr>
      </w:pPr>
      <w:r>
        <w:t>In case of limited funding, majority</w:t>
      </w:r>
      <w:r w:rsidR="003D279F">
        <w:t xml:space="preserve"> of</w:t>
      </w:r>
      <w:r>
        <w:t xml:space="preserve"> respondents would focus first on where there are </w:t>
      </w:r>
      <w:r w:rsidRPr="00976587">
        <w:rPr>
          <w:b/>
          <w:bCs/>
        </w:rPr>
        <w:t>safety concerns</w:t>
      </w:r>
      <w:r>
        <w:t>. The second choice was to focus on where there are</w:t>
      </w:r>
      <w:r w:rsidR="00C10BBD">
        <w:t xml:space="preserve"> the</w:t>
      </w:r>
      <w:r>
        <w:t xml:space="preserve"> highest needs for capacity, then where growth is expected or planned</w:t>
      </w:r>
      <w:r w:rsidR="00C10BBD">
        <w:t xml:space="preserve">, and finally on projects equally throughout the County. </w:t>
      </w:r>
      <w:r>
        <w:t xml:space="preserve"> </w:t>
      </w:r>
    </w:p>
    <w:p w14:paraId="27A8C902" w14:textId="77777777" w:rsidR="008E07BD" w:rsidRDefault="008E07BD" w:rsidP="008E07BD">
      <w:pPr>
        <w:pStyle w:val="ListParagraph"/>
        <w:numPr>
          <w:ilvl w:val="0"/>
          <w:numId w:val="23"/>
        </w:numPr>
      </w:pPr>
      <w:r>
        <w:t xml:space="preserve">Assuming the same budget and time frame, respondents were asked how much they would invest on </w:t>
      </w:r>
      <w:r w:rsidRPr="000D5BFD">
        <w:rPr>
          <w:b/>
          <w:bCs/>
        </w:rPr>
        <w:t>bicycle and pedestrian facilities and multi-use trails</w:t>
      </w:r>
      <w:r>
        <w:t xml:space="preserve">, most respondents said they would invest up to 2% of the budget. Another twenty eight percent of the respondents from the TAC/CAC Committee members said they would invest 6% of the budget. </w:t>
      </w:r>
    </w:p>
    <w:p w14:paraId="31BB9ED0" w14:textId="3344FA58" w:rsidR="008B45F5" w:rsidRPr="0061174F" w:rsidRDefault="008B45F5" w:rsidP="00F32F03">
      <w:pPr>
        <w:pStyle w:val="ListParagraph"/>
        <w:numPr>
          <w:ilvl w:val="0"/>
          <w:numId w:val="23"/>
        </w:numPr>
      </w:pPr>
      <w:r w:rsidRPr="0061174F">
        <w:t xml:space="preserve">When asked what percent of the budget they would invest over a 20 year </w:t>
      </w:r>
      <w:r w:rsidR="00A6187F" w:rsidRPr="0061174F">
        <w:t>period</w:t>
      </w:r>
      <w:r w:rsidRPr="0061174F">
        <w:t xml:space="preserve"> on </w:t>
      </w:r>
      <w:r w:rsidRPr="0061174F">
        <w:rPr>
          <w:b/>
          <w:bCs/>
        </w:rPr>
        <w:t>safety and congestions improvements</w:t>
      </w:r>
      <w:r w:rsidRPr="0061174F">
        <w:t xml:space="preserve">, assuming a $500,000,000 budget, </w:t>
      </w:r>
      <w:r w:rsidR="00F96261" w:rsidRPr="0061174F">
        <w:t>TAC/CAC Committee members where in favor of investing a higher percentage of the budget (</w:t>
      </w:r>
      <w:r w:rsidR="00743C9C">
        <w:t>10-15%</w:t>
      </w:r>
      <w:r w:rsidR="00F96261" w:rsidRPr="0061174F">
        <w:t>) than the MPO Board members (</w:t>
      </w:r>
      <w:r w:rsidR="00743C9C">
        <w:t>5%</w:t>
      </w:r>
      <w:r w:rsidR="008E07BD" w:rsidRPr="0061174F">
        <w:t>).</w:t>
      </w:r>
    </w:p>
    <w:p w14:paraId="233688CB" w14:textId="119039B2" w:rsidR="008B45F5" w:rsidRDefault="00D244A5" w:rsidP="00F32F03">
      <w:pPr>
        <w:pStyle w:val="ListParagraph"/>
        <w:numPr>
          <w:ilvl w:val="0"/>
          <w:numId w:val="23"/>
        </w:numPr>
      </w:pPr>
      <w:r>
        <w:t xml:space="preserve">A large number </w:t>
      </w:r>
      <w:r w:rsidR="00A51A3A">
        <w:t>of respondents</w:t>
      </w:r>
      <w:r w:rsidR="008E07BD">
        <w:t xml:space="preserve"> from the TAC/ CAC Committee</w:t>
      </w:r>
      <w:r w:rsidR="009235BF">
        <w:t xml:space="preserve"> indicated that they would rather invest more in implementing a </w:t>
      </w:r>
      <w:r w:rsidR="009235BF" w:rsidRPr="00D244A5">
        <w:rPr>
          <w:b/>
          <w:bCs/>
        </w:rPr>
        <w:t>fixed route</w:t>
      </w:r>
      <w:r w:rsidR="009235BF">
        <w:t xml:space="preserve"> </w:t>
      </w:r>
      <w:r w:rsidR="009235BF" w:rsidRPr="00EE70D7">
        <w:rPr>
          <w:b/>
          <w:bCs/>
        </w:rPr>
        <w:t>along US 41</w:t>
      </w:r>
      <w:r w:rsidR="009235BF">
        <w:t xml:space="preserve"> with community circulators. Another </w:t>
      </w:r>
      <w:r w:rsidR="009A43B0">
        <w:t>twenty six</w:t>
      </w:r>
      <w:r w:rsidR="009235BF">
        <w:t xml:space="preserve"> percent of the </w:t>
      </w:r>
      <w:r w:rsidR="0093041C">
        <w:t>responses</w:t>
      </w:r>
      <w:r w:rsidR="009235BF">
        <w:t xml:space="preserve"> wanted to focus on simply implementing a small community circulator bus. </w:t>
      </w:r>
      <w:r w:rsidR="008B45F5">
        <w:t xml:space="preserve"> </w:t>
      </w:r>
    </w:p>
    <w:p w14:paraId="7365776B" w14:textId="26D8DB99" w:rsidR="005F7324" w:rsidRDefault="005F7324" w:rsidP="005F7324">
      <w:pPr>
        <w:pStyle w:val="ListParagraph"/>
        <w:numPr>
          <w:ilvl w:val="0"/>
          <w:numId w:val="23"/>
        </w:numPr>
      </w:pPr>
      <w:r>
        <w:t xml:space="preserve">On the topic of investing in </w:t>
      </w:r>
      <w:r w:rsidRPr="00733981">
        <w:rPr>
          <w:b/>
          <w:bCs/>
        </w:rPr>
        <w:t>public transportation</w:t>
      </w:r>
      <w:r>
        <w:t xml:space="preserve">, majority </w:t>
      </w:r>
      <w:r w:rsidR="008E07BD">
        <w:t xml:space="preserve">MPO Board members </w:t>
      </w:r>
      <w:r>
        <w:t xml:space="preserve">said they would rather improve current county transit service (Dial-a-Ride). </w:t>
      </w:r>
    </w:p>
    <w:p w14:paraId="7A27E64C" w14:textId="77777777" w:rsidR="005F7324" w:rsidRPr="00057609" w:rsidRDefault="005F7324" w:rsidP="005F7324">
      <w:pPr>
        <w:rPr>
          <w:color w:val="68962C" w:themeColor="accent1" w:themeShade="BF"/>
        </w:rPr>
      </w:pPr>
      <w:r w:rsidRPr="00057609">
        <w:rPr>
          <w:color w:val="68962C" w:themeColor="accent1" w:themeShade="BF"/>
        </w:rPr>
        <w:t>Transportation Modes</w:t>
      </w:r>
    </w:p>
    <w:p w14:paraId="6D755C5F" w14:textId="4CF09085" w:rsidR="00BC0E19" w:rsidRDefault="00BC0E19" w:rsidP="00BC0E19">
      <w:pPr>
        <w:pStyle w:val="ListParagraph"/>
        <w:numPr>
          <w:ilvl w:val="0"/>
          <w:numId w:val="24"/>
        </w:numPr>
      </w:pPr>
      <w:r>
        <w:t xml:space="preserve">Almost </w:t>
      </w:r>
      <w:r w:rsidR="00700577">
        <w:t>all</w:t>
      </w:r>
      <w:r>
        <w:t xml:space="preserve"> the respondents agreed that a higher priority should be given to road projects on </w:t>
      </w:r>
      <w:r w:rsidRPr="00FC0296">
        <w:rPr>
          <w:b/>
          <w:bCs/>
        </w:rPr>
        <w:t>evacuation routes</w:t>
      </w:r>
      <w:r>
        <w:t xml:space="preserve">. </w:t>
      </w:r>
    </w:p>
    <w:p w14:paraId="64179DDA" w14:textId="6AE6CCFE" w:rsidR="00700577" w:rsidRDefault="00700577" w:rsidP="00700577">
      <w:pPr>
        <w:pStyle w:val="ListParagraph"/>
        <w:numPr>
          <w:ilvl w:val="0"/>
          <w:numId w:val="24"/>
        </w:numPr>
      </w:pPr>
      <w:r>
        <w:t xml:space="preserve">Majority of respondents agreed that </w:t>
      </w:r>
      <w:r w:rsidRPr="00DD2744">
        <w:rPr>
          <w:b/>
          <w:bCs/>
        </w:rPr>
        <w:t xml:space="preserve">safety and intersection </w:t>
      </w:r>
      <w:r>
        <w:t>projects are more important than roadway capacity projects.</w:t>
      </w:r>
    </w:p>
    <w:p w14:paraId="28DF0683" w14:textId="77777777" w:rsidR="00E478D1" w:rsidRDefault="00E478D1" w:rsidP="00E478D1">
      <w:pPr>
        <w:pStyle w:val="ListParagraph"/>
        <w:numPr>
          <w:ilvl w:val="0"/>
          <w:numId w:val="24"/>
        </w:numPr>
      </w:pPr>
      <w:r>
        <w:t xml:space="preserve">Majority of respondents agreed that </w:t>
      </w:r>
      <w:r w:rsidRPr="00DD2744">
        <w:rPr>
          <w:b/>
          <w:bCs/>
        </w:rPr>
        <w:t>maintaining existing roads</w:t>
      </w:r>
      <w:r>
        <w:t xml:space="preserve"> is more important than expanding and adding new roads. </w:t>
      </w:r>
    </w:p>
    <w:p w14:paraId="0F054C15" w14:textId="1FC7E57B" w:rsidR="00E478D1" w:rsidRDefault="00E478D1" w:rsidP="00E478D1">
      <w:pPr>
        <w:pStyle w:val="ListParagraph"/>
        <w:numPr>
          <w:ilvl w:val="0"/>
          <w:numId w:val="24"/>
        </w:numPr>
      </w:pPr>
      <w:r>
        <w:t xml:space="preserve">In choosing the top </w:t>
      </w:r>
      <w:r w:rsidR="00743C9C">
        <w:t>three</w:t>
      </w:r>
      <w:r>
        <w:t xml:space="preserve"> solutions to improve transportation, the </w:t>
      </w:r>
      <w:r w:rsidR="006547FF">
        <w:t xml:space="preserve">MPO Board and the CAC/TAC Committee members ranked </w:t>
      </w:r>
      <w:r>
        <w:t xml:space="preserve">using </w:t>
      </w:r>
      <w:r w:rsidRPr="00E478D1">
        <w:rPr>
          <w:b/>
          <w:bCs/>
        </w:rPr>
        <w:t>technology to address congestion</w:t>
      </w:r>
      <w:r>
        <w:t xml:space="preserve"> and building </w:t>
      </w:r>
      <w:r w:rsidRPr="00E478D1">
        <w:rPr>
          <w:b/>
          <w:bCs/>
        </w:rPr>
        <w:t>roundabouts/traffic</w:t>
      </w:r>
      <w:r>
        <w:t xml:space="preserve"> circles instead of stop signs or signals</w:t>
      </w:r>
      <w:r w:rsidR="006547FF">
        <w:t xml:space="preserve"> as the top two solutions</w:t>
      </w:r>
      <w:r>
        <w:t xml:space="preserve">. The MPO board ranked building more lanes to address congestion </w:t>
      </w:r>
      <w:r w:rsidR="006547FF">
        <w:t xml:space="preserve">as their third solution </w:t>
      </w:r>
      <w:r>
        <w:t xml:space="preserve">and the TAC/CAC Committee ranked </w:t>
      </w:r>
      <w:r w:rsidR="006547FF">
        <w:t xml:space="preserve">their third solution as improving </w:t>
      </w:r>
      <w:r>
        <w:t xml:space="preserve">public transportation. </w:t>
      </w:r>
    </w:p>
    <w:p w14:paraId="7CAE87AB" w14:textId="2A828461" w:rsidR="00F00325" w:rsidRDefault="00F00325" w:rsidP="00F00325">
      <w:pPr>
        <w:pStyle w:val="ListParagraph"/>
        <w:numPr>
          <w:ilvl w:val="0"/>
          <w:numId w:val="24"/>
        </w:numPr>
      </w:pPr>
      <w:r>
        <w:t xml:space="preserve">Majority of </w:t>
      </w:r>
      <w:r w:rsidR="00743C9C">
        <w:t>CAC/TAC C</w:t>
      </w:r>
      <w:r>
        <w:t xml:space="preserve">ommittee member responses indicated that it is important to have </w:t>
      </w:r>
      <w:r w:rsidRPr="009C35C5">
        <w:rPr>
          <w:b/>
          <w:bCs/>
        </w:rPr>
        <w:t>public transportation</w:t>
      </w:r>
      <w:r>
        <w:t xml:space="preserve"> to Punta Gorda Airport. When asked how soon the fixed route transit should be implemented, an equal number of </w:t>
      </w:r>
      <w:r w:rsidR="00743C9C">
        <w:t>Committee members</w:t>
      </w:r>
      <w:r>
        <w:t xml:space="preserve"> (</w:t>
      </w:r>
      <w:r w:rsidR="00743C9C">
        <w:t>33%</w:t>
      </w:r>
      <w:r>
        <w:t xml:space="preserve"> each) said as soon as possible and in the next </w:t>
      </w:r>
      <w:r w:rsidR="00743C9C">
        <w:t>five</w:t>
      </w:r>
      <w:r>
        <w:t xml:space="preserve"> years. </w:t>
      </w:r>
    </w:p>
    <w:p w14:paraId="44FF2C98" w14:textId="4292B0DF" w:rsidR="00F00325" w:rsidRDefault="00F00325" w:rsidP="00FF7B9E">
      <w:pPr>
        <w:pStyle w:val="ListParagraph"/>
        <w:numPr>
          <w:ilvl w:val="0"/>
          <w:numId w:val="24"/>
        </w:numPr>
      </w:pPr>
      <w:r>
        <w:t>On the importance of a fixed public transportation route to the Punta Gorda Airport, forty</w:t>
      </w:r>
      <w:r w:rsidR="00743C9C">
        <w:t>-</w:t>
      </w:r>
      <w:r>
        <w:t xml:space="preserve">seven percent of </w:t>
      </w:r>
      <w:r w:rsidR="00743C9C">
        <w:t xml:space="preserve">MPO Board members </w:t>
      </w:r>
      <w:r>
        <w:t>said it was not important and twenty</w:t>
      </w:r>
      <w:r w:rsidR="00743C9C">
        <w:t>-</w:t>
      </w:r>
      <w:r>
        <w:t>nine percent of Board members were neutral. Thirty</w:t>
      </w:r>
      <w:r w:rsidR="00743C9C">
        <w:t>-</w:t>
      </w:r>
      <w:r>
        <w:t xml:space="preserve">eight percent of </w:t>
      </w:r>
      <w:r w:rsidR="00743C9C">
        <w:t>Board members</w:t>
      </w:r>
      <w:r>
        <w:t xml:space="preserve"> said that the </w:t>
      </w:r>
      <w:r w:rsidRPr="00FF7B9E">
        <w:rPr>
          <w:b/>
          <w:bCs/>
        </w:rPr>
        <w:t>fixed route transit</w:t>
      </w:r>
      <w:r>
        <w:t xml:space="preserve"> should never be implemented, while thirty</w:t>
      </w:r>
      <w:r w:rsidR="00743C9C">
        <w:t>-</w:t>
      </w:r>
      <w:r>
        <w:t xml:space="preserve">seven percent said it should be implemented in the next </w:t>
      </w:r>
      <w:r w:rsidR="00743C9C">
        <w:t>fifteen</w:t>
      </w:r>
      <w:r>
        <w:t xml:space="preserve"> years and beyond.</w:t>
      </w:r>
    </w:p>
    <w:p w14:paraId="63CBE9A2" w14:textId="727B2E5E" w:rsidR="00EA4C97" w:rsidRDefault="00743C9C" w:rsidP="006300B3">
      <w:pPr>
        <w:pStyle w:val="ListParagraph"/>
        <w:numPr>
          <w:ilvl w:val="0"/>
          <w:numId w:val="24"/>
        </w:numPr>
      </w:pPr>
      <w:r>
        <w:lastRenderedPageBreak/>
        <w:t>The majority of CAC/ TAC Committee and half of MPO Board members</w:t>
      </w:r>
      <w:r w:rsidR="009C61A4">
        <w:t xml:space="preserve"> agreed </w:t>
      </w:r>
      <w:r>
        <w:t xml:space="preserve">or strongly agree </w:t>
      </w:r>
      <w:r w:rsidR="009C61A4">
        <w:t xml:space="preserve">that </w:t>
      </w:r>
      <w:r w:rsidR="009C61A4" w:rsidRPr="00743C9C">
        <w:rPr>
          <w:b/>
          <w:bCs/>
        </w:rPr>
        <w:t>complete streets policies</w:t>
      </w:r>
      <w:r w:rsidR="009C61A4">
        <w:t xml:space="preserve"> are important for developing a balanced regional transportation system</w:t>
      </w:r>
      <w:r>
        <w:t xml:space="preserve">. </w:t>
      </w:r>
    </w:p>
    <w:p w14:paraId="1A563271" w14:textId="3EFC6B19" w:rsidR="005F7324" w:rsidRDefault="005F7324" w:rsidP="005F7324">
      <w:pPr>
        <w:pStyle w:val="ListParagraph"/>
        <w:numPr>
          <w:ilvl w:val="0"/>
          <w:numId w:val="29"/>
        </w:numPr>
      </w:pPr>
      <w:r>
        <w:t xml:space="preserve">In terms of connecting to nearby </w:t>
      </w:r>
      <w:r w:rsidR="00771730">
        <w:t>regions</w:t>
      </w:r>
      <w:r>
        <w:t xml:space="preserve">, </w:t>
      </w:r>
      <w:r w:rsidR="00771730">
        <w:t>respondents chose</w:t>
      </w:r>
      <w:r>
        <w:t xml:space="preserve"> investing more in connecting to the north and connecting equally to the north, east, and south. </w:t>
      </w:r>
    </w:p>
    <w:p w14:paraId="4483B88E" w14:textId="35052A9D" w:rsidR="005048E6" w:rsidRDefault="005048E6" w:rsidP="00303AF1">
      <w:r>
        <w:t>Below are</w:t>
      </w:r>
      <w:r w:rsidR="00E37206">
        <w:t xml:space="preserve"> other</w:t>
      </w:r>
      <w:r>
        <w:t xml:space="preserve"> comments that were recorded during the TAC and CAC meetings. </w:t>
      </w:r>
    </w:p>
    <w:p w14:paraId="773E60D5" w14:textId="3C9065B2" w:rsidR="005A52DE" w:rsidRDefault="00DB37B3" w:rsidP="00303AF1">
      <w:r>
        <w:t>CAC</w:t>
      </w:r>
      <w:r w:rsidR="0042050B">
        <w:t>:</w:t>
      </w:r>
    </w:p>
    <w:p w14:paraId="694E8CFE" w14:textId="223A0332" w:rsidR="0042050B" w:rsidRDefault="0042050B" w:rsidP="0042050B">
      <w:pPr>
        <w:pStyle w:val="ListParagraph"/>
        <w:numPr>
          <w:ilvl w:val="0"/>
          <w:numId w:val="21"/>
        </w:numPr>
      </w:pPr>
      <w:r>
        <w:t xml:space="preserve">The 2045 LRTP </w:t>
      </w:r>
      <w:r w:rsidR="0061174F">
        <w:t>P</w:t>
      </w:r>
      <w:r>
        <w:t>lan should</w:t>
      </w:r>
      <w:r w:rsidR="0061174F">
        <w:t xml:space="preserve"> </w:t>
      </w:r>
      <w:r>
        <w:t>consider seasonal traffic and populations increases</w:t>
      </w:r>
      <w:r w:rsidR="0061174F">
        <w:t>.</w:t>
      </w:r>
    </w:p>
    <w:p w14:paraId="06234E13" w14:textId="77777777" w:rsidR="0042050B" w:rsidRDefault="0042050B" w:rsidP="0042050B">
      <w:pPr>
        <w:pStyle w:val="ListParagraph"/>
        <w:numPr>
          <w:ilvl w:val="0"/>
          <w:numId w:val="21"/>
        </w:numPr>
      </w:pPr>
      <w:r>
        <w:t>Activities such as education and marketing/advertising of the multimodal benefits of transit should be included so that people are aware of the services that are provided and available.</w:t>
      </w:r>
    </w:p>
    <w:p w14:paraId="1376F138" w14:textId="77777777" w:rsidR="0042050B" w:rsidRDefault="0042050B" w:rsidP="0042050B">
      <w:pPr>
        <w:pStyle w:val="ListParagraph"/>
        <w:numPr>
          <w:ilvl w:val="0"/>
          <w:numId w:val="21"/>
        </w:numPr>
      </w:pPr>
      <w:r>
        <w:t>Geographic limitations are a hurdle to the area.  Only two bridges provide connection across the harbor area creating a constraint.  Environmental preservation/management areas limit connectivity to the Heartland Region.</w:t>
      </w:r>
    </w:p>
    <w:p w14:paraId="55109B4D" w14:textId="77777777" w:rsidR="0042050B" w:rsidRDefault="0042050B" w:rsidP="0042050B">
      <w:pPr>
        <w:pStyle w:val="ListParagraph"/>
        <w:numPr>
          <w:ilvl w:val="0"/>
          <w:numId w:val="21"/>
        </w:numPr>
      </w:pPr>
      <w:r>
        <w:t>The LRTP should consider how existing corridors can incorporate multiple uses; freight, autos, and multimodal options.</w:t>
      </w:r>
    </w:p>
    <w:p w14:paraId="7922CE62" w14:textId="29C81C9B" w:rsidR="0042050B" w:rsidRDefault="001A789F" w:rsidP="0042050B">
      <w:pPr>
        <w:pStyle w:val="ListParagraph"/>
        <w:numPr>
          <w:ilvl w:val="0"/>
          <w:numId w:val="21"/>
        </w:numPr>
      </w:pPr>
      <w:r>
        <w:t>Charlotte County</w:t>
      </w:r>
      <w:r w:rsidR="0042050B">
        <w:t xml:space="preserve"> </w:t>
      </w:r>
      <w:r w:rsidR="0061174F">
        <w:t>t</w:t>
      </w:r>
      <w:r w:rsidR="0042050B">
        <w:t xml:space="preserve">ax </w:t>
      </w:r>
      <w:r w:rsidR="0061174F">
        <w:t>b</w:t>
      </w:r>
      <w:r w:rsidR="0042050B">
        <w:t xml:space="preserve">ase isn’t diverse. Small business friendly policies could help encourage job growth and opportunities to </w:t>
      </w:r>
      <w:r w:rsidR="0061174F">
        <w:t xml:space="preserve">keep </w:t>
      </w:r>
      <w:r w:rsidR="0042050B">
        <w:t>younger adults from moving out of the county.</w:t>
      </w:r>
    </w:p>
    <w:p w14:paraId="475477A4" w14:textId="77777777" w:rsidR="0042050B" w:rsidRDefault="0042050B" w:rsidP="0042050B">
      <w:pPr>
        <w:pStyle w:val="ListParagraph"/>
        <w:numPr>
          <w:ilvl w:val="0"/>
          <w:numId w:val="21"/>
        </w:numPr>
      </w:pPr>
      <w:r>
        <w:t>Many public agencies, including the sheriff, are struggling to have a full staff.  The wage scale and other community assets don’t encourage young adults to stay in or move to Charlotte.</w:t>
      </w:r>
    </w:p>
    <w:p w14:paraId="0E7EBA1B" w14:textId="77777777" w:rsidR="0042050B" w:rsidRDefault="0042050B" w:rsidP="0042050B">
      <w:pPr>
        <w:pStyle w:val="ListParagraph"/>
        <w:numPr>
          <w:ilvl w:val="0"/>
          <w:numId w:val="21"/>
        </w:numPr>
      </w:pPr>
      <w:r>
        <w:t>We should consider having stronger regional and transit connections.  The region has been without intercity (Amtrak) rail service from more than 30 years.</w:t>
      </w:r>
    </w:p>
    <w:p w14:paraId="2EB64406" w14:textId="77777777" w:rsidR="0042050B" w:rsidRDefault="0042050B" w:rsidP="0042050B">
      <w:pPr>
        <w:pStyle w:val="ListParagraph"/>
        <w:numPr>
          <w:ilvl w:val="0"/>
          <w:numId w:val="21"/>
        </w:numPr>
      </w:pPr>
      <w:r>
        <w:t>Coordination with other departments and agencies (economic development, public works, utilities) outside of transportation should be explored as part of the LRTP implementation.</w:t>
      </w:r>
    </w:p>
    <w:p w14:paraId="215C6616" w14:textId="356CF103" w:rsidR="0042050B" w:rsidRDefault="0042050B" w:rsidP="0042050B">
      <w:pPr>
        <w:pStyle w:val="ListParagraph"/>
        <w:numPr>
          <w:ilvl w:val="0"/>
          <w:numId w:val="21"/>
        </w:numPr>
      </w:pPr>
      <w:r>
        <w:t xml:space="preserve">Partnerships for identifying public-private opportunities should be explored.  Examples include identifying opportunities for coordinating with Sunseekers for providing </w:t>
      </w:r>
      <w:r w:rsidR="0061174F">
        <w:t>employment-based</w:t>
      </w:r>
      <w:r>
        <w:t xml:space="preserve"> transportation. </w:t>
      </w:r>
    </w:p>
    <w:p w14:paraId="562308AF" w14:textId="77777777" w:rsidR="001A789F" w:rsidRDefault="001A789F" w:rsidP="001A789F">
      <w:pPr>
        <w:pStyle w:val="ListParagraph"/>
      </w:pPr>
    </w:p>
    <w:p w14:paraId="52FB1A0D" w14:textId="59F11A4B" w:rsidR="0042050B" w:rsidRDefault="00DB37B3" w:rsidP="00DB37B3">
      <w:r>
        <w:t>TAC:</w:t>
      </w:r>
    </w:p>
    <w:p w14:paraId="72ACA3C8" w14:textId="32D06F5F" w:rsidR="00DB37B3" w:rsidRDefault="00DB37B3" w:rsidP="00DB37B3">
      <w:pPr>
        <w:pStyle w:val="ListParagraph"/>
        <w:numPr>
          <w:ilvl w:val="0"/>
          <w:numId w:val="21"/>
        </w:numPr>
      </w:pPr>
      <w:r>
        <w:t>Technology is a factor that should be considered more strongly during the development of the 2045 LRTP</w:t>
      </w:r>
    </w:p>
    <w:p w14:paraId="64142943" w14:textId="2F4FFC1D" w:rsidR="00DB37B3" w:rsidRDefault="00DB37B3" w:rsidP="00DB37B3">
      <w:pPr>
        <w:pStyle w:val="ListParagraph"/>
        <w:numPr>
          <w:ilvl w:val="0"/>
          <w:numId w:val="21"/>
        </w:numPr>
      </w:pPr>
      <w:r>
        <w:t>In order to develop vibrant centers consistent with the LRTP goals, bicycle and pedestrian safety is an absolute must consideration.</w:t>
      </w:r>
    </w:p>
    <w:p w14:paraId="1F50DEC5" w14:textId="40796C87" w:rsidR="000C75B5" w:rsidRDefault="00DB37B3" w:rsidP="005F7324">
      <w:pPr>
        <w:pStyle w:val="ListParagraph"/>
        <w:numPr>
          <w:ilvl w:val="0"/>
          <w:numId w:val="21"/>
        </w:numPr>
      </w:pPr>
      <w:r>
        <w:t>Coordination with the Emergency Operations Center is critical for identifying improvements for hurricane evacuation. Of specific note is the need for east to west connection to the limited north/south routes.</w:t>
      </w:r>
    </w:p>
    <w:p w14:paraId="0D453FE0" w14:textId="77777777" w:rsidR="000C75B5" w:rsidRDefault="000C75B5" w:rsidP="000C75B5"/>
    <w:p w14:paraId="6EE7EFBE" w14:textId="77777777" w:rsidR="000C75B5" w:rsidRDefault="000C75B5">
      <w:pPr>
        <w:sectPr w:rsidR="000C75B5" w:rsidSect="00274A62">
          <w:pgSz w:w="12240" w:h="15840"/>
          <w:pgMar w:top="1800" w:right="1440" w:bottom="1440" w:left="1440" w:header="720" w:footer="720" w:gutter="0"/>
          <w:pgNumType w:start="1" w:chapStyle="1"/>
          <w:cols w:space="720"/>
          <w:docGrid w:linePitch="360"/>
        </w:sectPr>
      </w:pPr>
    </w:p>
    <w:p w14:paraId="68B4BB74" w14:textId="1C10B271" w:rsidR="003278FA" w:rsidRPr="00FC03C9" w:rsidRDefault="003278FA" w:rsidP="00FC03C9">
      <w:pPr>
        <w:pStyle w:val="Heading1"/>
      </w:pPr>
      <w:bookmarkStart w:id="33" w:name="_Toc20218785"/>
      <w:bookmarkStart w:id="34" w:name="_Toc20225270"/>
      <w:r w:rsidRPr="00FC03C9">
        <w:lastRenderedPageBreak/>
        <w:t>Technical, Practical, Feasible &amp; Corridors</w:t>
      </w:r>
      <w:bookmarkEnd w:id="33"/>
      <w:bookmarkEnd w:id="34"/>
    </w:p>
    <w:p w14:paraId="788834F1" w14:textId="78C7FF7B" w:rsidR="003278FA" w:rsidRDefault="003278FA" w:rsidP="00A738E7">
      <w:pPr>
        <w:pStyle w:val="Heading2"/>
        <w:numPr>
          <w:ilvl w:val="1"/>
          <w:numId w:val="9"/>
        </w:numPr>
      </w:pPr>
      <w:bookmarkStart w:id="35" w:name="_Toc15648072"/>
      <w:bookmarkStart w:id="36" w:name="_Toc15648439"/>
      <w:bookmarkStart w:id="37" w:name="_Toc15653945"/>
      <w:bookmarkStart w:id="38" w:name="_Toc15654076"/>
      <w:bookmarkStart w:id="39" w:name="_Toc15994334"/>
      <w:bookmarkStart w:id="40" w:name="_Toc16600020"/>
      <w:bookmarkStart w:id="41" w:name="_Toc17183408"/>
      <w:bookmarkStart w:id="42" w:name="_Toc17186389"/>
      <w:bookmarkStart w:id="43" w:name="_Toc17885363"/>
      <w:bookmarkStart w:id="44" w:name="_Toc20218786"/>
      <w:bookmarkStart w:id="45" w:name="_Toc20225271"/>
      <w:bookmarkEnd w:id="35"/>
      <w:bookmarkEnd w:id="36"/>
      <w:bookmarkEnd w:id="37"/>
      <w:bookmarkEnd w:id="38"/>
      <w:bookmarkEnd w:id="39"/>
      <w:bookmarkEnd w:id="40"/>
      <w:bookmarkEnd w:id="41"/>
      <w:bookmarkEnd w:id="42"/>
      <w:bookmarkEnd w:id="43"/>
      <w:r>
        <w:t>Web-based Survey</w:t>
      </w:r>
      <w:bookmarkEnd w:id="44"/>
      <w:bookmarkEnd w:id="45"/>
    </w:p>
    <w:p w14:paraId="1C63FFA8" w14:textId="77777777" w:rsidR="003278FA" w:rsidRPr="00EF6164" w:rsidRDefault="003278FA" w:rsidP="003278FA">
      <w:pPr>
        <w:pStyle w:val="Heading3"/>
      </w:pPr>
      <w:bookmarkStart w:id="46" w:name="_Toc20218787"/>
      <w:bookmarkStart w:id="47" w:name="_Toc20225272"/>
      <w:r w:rsidRPr="00EF6164">
        <w:t>Heading 3</w:t>
      </w:r>
      <w:bookmarkEnd w:id="46"/>
      <w:bookmarkEnd w:id="47"/>
    </w:p>
    <w:p w14:paraId="43539E7B" w14:textId="581CD13E" w:rsidR="003278FA" w:rsidRDefault="003278FA" w:rsidP="003278FA">
      <w:pPr>
        <w:pStyle w:val="Heading4"/>
      </w:pPr>
      <w:r w:rsidRPr="00EF6164">
        <w:t xml:space="preserve">Heading </w:t>
      </w:r>
      <w:r w:rsidR="000C75B5">
        <w:t>4</w:t>
      </w:r>
    </w:p>
    <w:p w14:paraId="79F3B556" w14:textId="77777777" w:rsidR="003278FA" w:rsidRPr="003278FA" w:rsidRDefault="003278FA" w:rsidP="003278FA"/>
    <w:p w14:paraId="1580B096" w14:textId="2A8B3EFF" w:rsidR="003278FA" w:rsidRDefault="003278FA" w:rsidP="003278FA">
      <w:pPr>
        <w:pStyle w:val="Heading2"/>
      </w:pPr>
      <w:bookmarkStart w:id="48" w:name="_Toc20218788"/>
      <w:bookmarkStart w:id="49" w:name="_Toc20225273"/>
      <w:r>
        <w:t>Needs Plan Workshops</w:t>
      </w:r>
      <w:bookmarkEnd w:id="48"/>
      <w:bookmarkEnd w:id="49"/>
    </w:p>
    <w:p w14:paraId="05032637" w14:textId="6F535CC7" w:rsidR="003278FA" w:rsidRDefault="003278FA" w:rsidP="003278FA">
      <w:pPr>
        <w:pStyle w:val="Heading2"/>
      </w:pPr>
      <w:bookmarkStart w:id="50" w:name="_Toc20218789"/>
      <w:bookmarkStart w:id="51" w:name="_Toc20225274"/>
      <w:r>
        <w:t>MPO Board Meeting#2 Initial Needs and Financial Plan</w:t>
      </w:r>
      <w:bookmarkEnd w:id="50"/>
      <w:bookmarkEnd w:id="51"/>
    </w:p>
    <w:p w14:paraId="6C1B405E" w14:textId="4F3D4FFC" w:rsidR="003278FA" w:rsidRPr="003278FA" w:rsidRDefault="003278FA" w:rsidP="003278FA">
      <w:pPr>
        <w:pStyle w:val="Heading2"/>
      </w:pPr>
      <w:bookmarkStart w:id="52" w:name="_Toc20218790"/>
      <w:bookmarkStart w:id="53" w:name="_Toc20225275"/>
      <w:r>
        <w:t>MPO Board Meeting #3 Needs and Cost Prioritization Plan</w:t>
      </w:r>
      <w:bookmarkEnd w:id="52"/>
      <w:bookmarkEnd w:id="53"/>
    </w:p>
    <w:p w14:paraId="2314171E" w14:textId="6B801123" w:rsidR="003278FA" w:rsidRDefault="003278FA" w:rsidP="00EF6164"/>
    <w:p w14:paraId="2B1E4F25" w14:textId="77777777" w:rsidR="000C75B5" w:rsidRDefault="000C75B5" w:rsidP="00EF6164"/>
    <w:p w14:paraId="32B5BD6D" w14:textId="77777777" w:rsidR="00FC03C9" w:rsidRDefault="00FC03C9" w:rsidP="00EF6164">
      <w:pPr>
        <w:sectPr w:rsidR="00FC03C9" w:rsidSect="00274A62">
          <w:pgSz w:w="12240" w:h="15840"/>
          <w:pgMar w:top="1800" w:right="1440" w:bottom="1440" w:left="1440" w:header="720" w:footer="720" w:gutter="0"/>
          <w:pgNumType w:start="1" w:chapStyle="1"/>
          <w:cols w:space="720"/>
          <w:docGrid w:linePitch="360"/>
        </w:sectPr>
      </w:pPr>
    </w:p>
    <w:p w14:paraId="1094932E" w14:textId="479A5452" w:rsidR="00A738E7" w:rsidRPr="0059438E" w:rsidRDefault="00BD50E9" w:rsidP="0059438E">
      <w:pPr>
        <w:pStyle w:val="Heading1"/>
      </w:pPr>
      <w:bookmarkStart w:id="54" w:name="_Toc20218791"/>
      <w:bookmarkStart w:id="55" w:name="_Toc20225276"/>
      <w:r w:rsidRPr="00FC03C9">
        <w:lastRenderedPageBreak/>
        <w:t>Making Route to 2045 Happen</w:t>
      </w:r>
      <w:bookmarkStart w:id="56" w:name="_Toc15648079"/>
      <w:bookmarkStart w:id="57" w:name="_Toc15648446"/>
      <w:bookmarkStart w:id="58" w:name="_Toc15653952"/>
      <w:bookmarkStart w:id="59" w:name="_Toc15654083"/>
      <w:bookmarkStart w:id="60" w:name="_Toc15994341"/>
      <w:bookmarkStart w:id="61" w:name="_Toc16600027"/>
      <w:bookmarkStart w:id="62" w:name="_Toc17183415"/>
      <w:bookmarkStart w:id="63" w:name="_Toc17186396"/>
      <w:bookmarkStart w:id="64" w:name="_Toc17885370"/>
      <w:bookmarkStart w:id="65" w:name="_Toc15648080"/>
      <w:bookmarkStart w:id="66" w:name="_Toc15648447"/>
      <w:bookmarkStart w:id="67" w:name="_Toc15653953"/>
      <w:bookmarkStart w:id="68" w:name="_Toc15654084"/>
      <w:bookmarkStart w:id="69" w:name="_Toc15994342"/>
      <w:bookmarkStart w:id="70" w:name="_Toc16600028"/>
      <w:bookmarkStart w:id="71" w:name="_Toc17183416"/>
      <w:bookmarkStart w:id="72" w:name="_Toc17186397"/>
      <w:bookmarkStart w:id="73" w:name="_Toc17885371"/>
      <w:bookmarkEnd w:id="5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55"/>
    </w:p>
    <w:p w14:paraId="6AB1B2A2" w14:textId="50456084" w:rsidR="00BD50E9" w:rsidRDefault="00BD50E9" w:rsidP="00A738E7">
      <w:pPr>
        <w:pStyle w:val="Heading2"/>
        <w:numPr>
          <w:ilvl w:val="1"/>
          <w:numId w:val="7"/>
        </w:numPr>
      </w:pPr>
      <w:bookmarkStart w:id="74" w:name="_Toc20218792"/>
      <w:bookmarkStart w:id="75" w:name="_Toc20225277"/>
      <w:r>
        <w:t>Interactive Online Engagement Tool</w:t>
      </w:r>
      <w:bookmarkEnd w:id="74"/>
      <w:bookmarkEnd w:id="75"/>
    </w:p>
    <w:p w14:paraId="3E1ED94D" w14:textId="77777777" w:rsidR="00BD50E9" w:rsidRPr="00EF6164" w:rsidRDefault="00BD50E9" w:rsidP="00BD50E9">
      <w:pPr>
        <w:pStyle w:val="Heading3"/>
      </w:pPr>
      <w:bookmarkStart w:id="76" w:name="_Toc20218793"/>
      <w:bookmarkStart w:id="77" w:name="_Toc20225278"/>
      <w:r w:rsidRPr="00EF6164">
        <w:t>Heading 3</w:t>
      </w:r>
      <w:bookmarkEnd w:id="76"/>
      <w:bookmarkEnd w:id="77"/>
    </w:p>
    <w:p w14:paraId="408340C1" w14:textId="1E7F3910" w:rsidR="00BD50E9" w:rsidRDefault="00BD50E9" w:rsidP="00BD50E9">
      <w:pPr>
        <w:pStyle w:val="Heading4"/>
      </w:pPr>
      <w:r w:rsidRPr="00EF6164">
        <w:t xml:space="preserve">Heading </w:t>
      </w:r>
      <w:r w:rsidR="000C75B5">
        <w:t>4</w:t>
      </w:r>
    </w:p>
    <w:p w14:paraId="06580788" w14:textId="77777777" w:rsidR="00BD50E9" w:rsidRPr="003278FA" w:rsidRDefault="00BD50E9" w:rsidP="00BD50E9"/>
    <w:p w14:paraId="7A259098" w14:textId="3C212552" w:rsidR="00BD50E9" w:rsidRDefault="00BD50E9" w:rsidP="00BD50E9">
      <w:pPr>
        <w:pStyle w:val="Heading2"/>
      </w:pPr>
      <w:bookmarkStart w:id="78" w:name="_Toc20218794"/>
      <w:bookmarkStart w:id="79" w:name="_Toc20225279"/>
      <w:r>
        <w:t>Cost Feasible Workshops</w:t>
      </w:r>
      <w:bookmarkEnd w:id="78"/>
      <w:bookmarkEnd w:id="79"/>
    </w:p>
    <w:p w14:paraId="0E290D29" w14:textId="1FD12538" w:rsidR="00BD50E9" w:rsidRDefault="00BD50E9" w:rsidP="00BD50E9">
      <w:pPr>
        <w:pStyle w:val="Heading2"/>
      </w:pPr>
      <w:bookmarkStart w:id="80" w:name="_Toc20218795"/>
      <w:bookmarkStart w:id="81" w:name="_Toc20225280"/>
      <w:r>
        <w:t>MPO Board Meeting #4 Cost Feasible Plan</w:t>
      </w:r>
      <w:bookmarkEnd w:id="80"/>
      <w:bookmarkEnd w:id="81"/>
    </w:p>
    <w:p w14:paraId="68AF3866" w14:textId="77777777" w:rsidR="0032314D" w:rsidRDefault="0032314D"/>
    <w:p w14:paraId="7A4CB31B" w14:textId="77777777" w:rsidR="000C75B5" w:rsidRDefault="000C75B5"/>
    <w:p w14:paraId="7F747BE0" w14:textId="25138E74" w:rsidR="000C75B5" w:rsidRDefault="000C75B5">
      <w:pPr>
        <w:sectPr w:rsidR="000C75B5" w:rsidSect="00274A62">
          <w:pgSz w:w="12240" w:h="15840"/>
          <w:pgMar w:top="1800" w:right="1440" w:bottom="1440" w:left="1440" w:header="720" w:footer="720" w:gutter="0"/>
          <w:pgNumType w:start="1" w:chapStyle="1"/>
          <w:cols w:space="720"/>
          <w:docGrid w:linePitch="360"/>
        </w:sectPr>
      </w:pPr>
    </w:p>
    <w:p w14:paraId="7D11B5E5" w14:textId="35EF31E0" w:rsidR="00F548E7" w:rsidRDefault="00F548E7" w:rsidP="0059438E"/>
    <w:p w14:paraId="529B15D9" w14:textId="2BB3987D" w:rsidR="00F548E7" w:rsidRDefault="00F548E7" w:rsidP="0059438E"/>
    <w:p w14:paraId="3CBD50F1" w14:textId="44AB046C" w:rsidR="00F548E7" w:rsidRDefault="00F548E7" w:rsidP="0059438E"/>
    <w:p w14:paraId="6FD58EFB" w14:textId="2A2E7440" w:rsidR="00F548E7" w:rsidRDefault="00F548E7" w:rsidP="0059438E"/>
    <w:p w14:paraId="65B4A3BC" w14:textId="56554F3F" w:rsidR="00F548E7" w:rsidRDefault="00F548E7" w:rsidP="0059438E"/>
    <w:p w14:paraId="65446B29" w14:textId="3B3EC2AA" w:rsidR="00F548E7" w:rsidRDefault="00F548E7" w:rsidP="0059438E"/>
    <w:p w14:paraId="1E773B97" w14:textId="532E8CFF" w:rsidR="00F548E7" w:rsidRDefault="006E1642" w:rsidP="0059438E">
      <w:r>
        <w:rPr>
          <w:noProof/>
        </w:rPr>
        <mc:AlternateContent>
          <mc:Choice Requires="wps">
            <w:drawing>
              <wp:anchor distT="45720" distB="45720" distL="114300" distR="114300" simplePos="0" relativeHeight="251660288" behindDoc="0" locked="0" layoutInCell="1" allowOverlap="1" wp14:anchorId="07B8D089" wp14:editId="1606E1B8">
                <wp:simplePos x="0" y="0"/>
                <wp:positionH relativeFrom="column">
                  <wp:posOffset>-581025</wp:posOffset>
                </wp:positionH>
                <wp:positionV relativeFrom="paragraph">
                  <wp:posOffset>281940</wp:posOffset>
                </wp:positionV>
                <wp:extent cx="4524375" cy="464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4648200"/>
                        </a:xfrm>
                        <a:prstGeom prst="rect">
                          <a:avLst/>
                        </a:prstGeom>
                        <a:noFill/>
                        <a:ln w="9525">
                          <a:noFill/>
                          <a:miter lim="800000"/>
                          <a:headEnd/>
                          <a:tailEnd/>
                        </a:ln>
                      </wps:spPr>
                      <wps:txbx>
                        <w:txbxContent>
                          <w:p w14:paraId="35C1121C" w14:textId="423CEDC6" w:rsidR="000C75B5" w:rsidRDefault="000C75B5">
                            <w:pPr>
                              <w:rPr>
                                <w:rFonts w:asciiTheme="majorHAnsi" w:eastAsiaTheme="majorEastAsia" w:hAnsiTheme="majorHAnsi" w:cstheme="majorBidi"/>
                                <w:color w:val="0F75BC" w:themeColor="accent2"/>
                                <w:sz w:val="80"/>
                                <w:szCs w:val="80"/>
                              </w:rPr>
                            </w:pPr>
                            <w:r>
                              <w:rPr>
                                <w:rFonts w:asciiTheme="majorHAnsi" w:eastAsiaTheme="majorEastAsia" w:hAnsiTheme="majorHAnsi" w:cstheme="majorBidi"/>
                                <w:color w:val="0F75BC" w:themeColor="accent2"/>
                                <w:sz w:val="80"/>
                                <w:szCs w:val="80"/>
                              </w:rPr>
                              <w:t>Appendices</w:t>
                            </w:r>
                          </w:p>
                          <w:p w14:paraId="1F1B3D36" w14:textId="699C79D9" w:rsidR="000C75B5" w:rsidRDefault="000C75B5" w:rsidP="006E1642">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t xml:space="preserve">Appendix A: </w:t>
                            </w:r>
                            <w:r w:rsidRPr="00523191">
                              <w:rPr>
                                <w:rFonts w:asciiTheme="majorHAnsi" w:eastAsiaTheme="majorEastAsia" w:hAnsiTheme="majorHAnsi" w:cstheme="majorBidi"/>
                                <w:color w:val="0F75BC" w:themeColor="accent2"/>
                                <w:sz w:val="32"/>
                                <w:szCs w:val="32"/>
                              </w:rPr>
                              <w:t>Newsletter</w:t>
                            </w:r>
                          </w:p>
                          <w:p w14:paraId="7307FC7B" w14:textId="67A86B95" w:rsidR="000C75B5" w:rsidRDefault="000C75B5" w:rsidP="006E1642">
                            <w:pPr>
                              <w:pStyle w:val="BodyText1"/>
                              <w:jc w:val="left"/>
                              <w:rPr>
                                <w:rFonts w:asciiTheme="majorHAnsi" w:eastAsiaTheme="majorEastAsia" w:hAnsiTheme="majorHAnsi" w:cstheme="majorBidi"/>
                                <w:color w:val="0F75BC" w:themeColor="accent2"/>
                                <w:sz w:val="32"/>
                                <w:szCs w:val="32"/>
                              </w:rPr>
                            </w:pPr>
                            <w:r w:rsidRPr="00CD7DB1">
                              <w:rPr>
                                <w:rFonts w:asciiTheme="majorHAnsi" w:eastAsiaTheme="majorEastAsia" w:hAnsiTheme="majorHAnsi" w:cstheme="majorBidi"/>
                                <w:color w:val="0F75BC" w:themeColor="accent2"/>
                                <w:sz w:val="32"/>
                                <w:szCs w:val="32"/>
                              </w:rPr>
                              <w:t xml:space="preserve">Appendix B: </w:t>
                            </w:r>
                            <w:r w:rsidRPr="00E757B3">
                              <w:rPr>
                                <w:rFonts w:asciiTheme="majorHAnsi" w:eastAsiaTheme="majorEastAsia" w:hAnsiTheme="majorHAnsi" w:cstheme="majorBidi"/>
                                <w:color w:val="0F75BC" w:themeColor="accent2"/>
                                <w:sz w:val="32"/>
                                <w:szCs w:val="32"/>
                              </w:rPr>
                              <w:t>Stakeholder Interview Questionnaire</w:t>
                            </w:r>
                            <w:r>
                              <w:rPr>
                                <w:rFonts w:asciiTheme="majorHAnsi" w:eastAsiaTheme="majorEastAsia" w:hAnsiTheme="majorHAnsi" w:cstheme="majorBidi"/>
                                <w:color w:val="0F75BC" w:themeColor="accent2"/>
                                <w:sz w:val="32"/>
                                <w:szCs w:val="32"/>
                              </w:rPr>
                              <w:t xml:space="preserve"> </w:t>
                            </w:r>
                          </w:p>
                          <w:p w14:paraId="34BB1EA1" w14:textId="632A5219" w:rsidR="000C75B5" w:rsidRPr="00523191" w:rsidRDefault="000C75B5" w:rsidP="006E1642">
                            <w:pPr>
                              <w:pStyle w:val="BodyText1"/>
                              <w:jc w:val="left"/>
                              <w:rPr>
                                <w:rFonts w:asciiTheme="majorHAnsi" w:eastAsiaTheme="majorEastAsia" w:hAnsiTheme="majorHAnsi" w:cstheme="majorBidi"/>
                                <w:color w:val="0F75BC" w:themeColor="accent2"/>
                                <w:sz w:val="32"/>
                                <w:szCs w:val="32"/>
                              </w:rPr>
                            </w:pPr>
                            <w:r w:rsidRPr="00523191">
                              <w:rPr>
                                <w:rFonts w:asciiTheme="majorHAnsi" w:eastAsiaTheme="majorEastAsia" w:hAnsiTheme="majorHAnsi" w:cstheme="majorBidi"/>
                                <w:color w:val="0F75BC" w:themeColor="accent2"/>
                                <w:sz w:val="32"/>
                                <w:szCs w:val="32"/>
                              </w:rPr>
                              <w:t xml:space="preserve">Appendix C: </w:t>
                            </w:r>
                            <w:r>
                              <w:rPr>
                                <w:rFonts w:asciiTheme="majorHAnsi" w:eastAsiaTheme="majorEastAsia" w:hAnsiTheme="majorHAnsi" w:cstheme="majorBidi"/>
                                <w:color w:val="0F75BC" w:themeColor="accent2"/>
                                <w:sz w:val="32"/>
                                <w:szCs w:val="32"/>
                              </w:rPr>
                              <w:t xml:space="preserve">Visioning Workshop </w:t>
                            </w:r>
                            <w:r w:rsidRPr="00CD7DB1">
                              <w:rPr>
                                <w:rFonts w:asciiTheme="majorHAnsi" w:eastAsiaTheme="majorEastAsia" w:hAnsiTheme="majorHAnsi" w:cstheme="majorBidi"/>
                                <w:color w:val="0F75BC" w:themeColor="accent2"/>
                                <w:sz w:val="32"/>
                                <w:szCs w:val="32"/>
                              </w:rPr>
                              <w:t>Meeting Results</w:t>
                            </w:r>
                            <w:r w:rsidRPr="00523191">
                              <w:rPr>
                                <w:rFonts w:asciiTheme="majorHAnsi" w:eastAsiaTheme="majorEastAsia" w:hAnsiTheme="majorHAnsi" w:cstheme="majorBidi"/>
                                <w:color w:val="0F75BC" w:themeColor="accent2"/>
                                <w:sz w:val="32"/>
                                <w:szCs w:val="32"/>
                              </w:rPr>
                              <w:t xml:space="preserve"> </w:t>
                            </w:r>
                          </w:p>
                          <w:p w14:paraId="66A07526" w14:textId="77777777" w:rsidR="000C75B5" w:rsidRPr="00CD7DB1" w:rsidRDefault="000C75B5" w:rsidP="006E1642">
                            <w:pPr>
                              <w:pStyle w:val="BodyText1"/>
                              <w:jc w:val="left"/>
                              <w:rPr>
                                <w:rFonts w:asciiTheme="majorHAnsi" w:eastAsiaTheme="majorEastAsia" w:hAnsiTheme="majorHAnsi" w:cstheme="majorBidi"/>
                                <w:color w:val="0F75BC" w:themeColor="accent2"/>
                                <w:sz w:val="32"/>
                                <w:szCs w:val="32"/>
                              </w:rPr>
                            </w:pPr>
                          </w:p>
                          <w:p w14:paraId="08777F51" w14:textId="78603D43" w:rsidR="000C75B5" w:rsidRDefault="000C75B5" w:rsidP="006E1642">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t xml:space="preserve"> </w:t>
                            </w:r>
                          </w:p>
                          <w:p w14:paraId="7E7AF8FD" w14:textId="4EAEFD51" w:rsidR="000C75B5" w:rsidRDefault="000C75B5" w:rsidP="006E1642">
                            <w:pPr>
                              <w:rPr>
                                <w:rFonts w:asciiTheme="majorHAnsi" w:eastAsiaTheme="majorEastAsia" w:hAnsiTheme="majorHAnsi" w:cstheme="majorBidi"/>
                                <w:color w:val="0F75BC" w:themeColor="accent2"/>
                                <w:sz w:val="32"/>
                                <w:szCs w:val="32"/>
                              </w:rPr>
                            </w:pPr>
                          </w:p>
                          <w:p w14:paraId="2A38EC8F" w14:textId="77777777" w:rsidR="000C75B5" w:rsidRPr="00E757B3" w:rsidRDefault="000C75B5" w:rsidP="006E1642">
                            <w:pPr>
                              <w:rPr>
                                <w:rFonts w:asciiTheme="majorHAnsi" w:eastAsiaTheme="majorEastAsia" w:hAnsiTheme="majorHAnsi" w:cstheme="majorBidi"/>
                                <w:color w:val="0F75BC" w:themeColor="accent2"/>
                                <w:sz w:val="32"/>
                                <w:szCs w:val="32"/>
                              </w:rPr>
                            </w:pPr>
                          </w:p>
                          <w:p w14:paraId="367AA55D" w14:textId="611547FC" w:rsidR="000C75B5" w:rsidRPr="006E1642" w:rsidRDefault="000C75B5" w:rsidP="006E1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8D089" id="_x0000_t202" coordsize="21600,21600" o:spt="202" path="m,l,21600r21600,l21600,xe">
                <v:stroke joinstyle="miter"/>
                <v:path gradientshapeok="t" o:connecttype="rect"/>
              </v:shapetype>
              <v:shape id="Text Box 2" o:spid="_x0000_s1026" type="#_x0000_t202" style="position:absolute;margin-left:-45.75pt;margin-top:22.2pt;width:356.25pt;height:36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" filled="f" stroked="f">
                <v:textbox>
                  <w:txbxContent>
                    <w:p w14:paraId="35C1121C" w14:textId="423CEDC6" w:rsidR="000C75B5" w:rsidRDefault="000C75B5">
                      <w:pPr>
                        <w:rPr>
                          <w:rFonts w:asciiTheme="majorHAnsi" w:eastAsiaTheme="majorEastAsia" w:hAnsiTheme="majorHAnsi" w:cstheme="majorBidi"/>
                          <w:color w:val="0F75BC" w:themeColor="accent2"/>
                          <w:sz w:val="80"/>
                          <w:szCs w:val="80"/>
                        </w:rPr>
                      </w:pPr>
                      <w:r>
                        <w:rPr>
                          <w:rFonts w:asciiTheme="majorHAnsi" w:eastAsiaTheme="majorEastAsia" w:hAnsiTheme="majorHAnsi" w:cstheme="majorBidi"/>
                          <w:color w:val="0F75BC" w:themeColor="accent2"/>
                          <w:sz w:val="80"/>
                          <w:szCs w:val="80"/>
                        </w:rPr>
                        <w:t>Appendices</w:t>
                      </w:r>
                    </w:p>
                    <w:p w14:paraId="1F1B3D36" w14:textId="699C79D9" w:rsidR="000C75B5" w:rsidRDefault="000C75B5" w:rsidP="006E1642">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t xml:space="preserve">Appendix A: </w:t>
                      </w:r>
                      <w:r w:rsidRPr="00523191">
                        <w:rPr>
                          <w:rFonts w:asciiTheme="majorHAnsi" w:eastAsiaTheme="majorEastAsia" w:hAnsiTheme="majorHAnsi" w:cstheme="majorBidi"/>
                          <w:color w:val="0F75BC" w:themeColor="accent2"/>
                          <w:sz w:val="32"/>
                          <w:szCs w:val="32"/>
                        </w:rPr>
                        <w:t>Newsletter</w:t>
                      </w:r>
                    </w:p>
                    <w:p w14:paraId="7307FC7B" w14:textId="67A86B95" w:rsidR="000C75B5" w:rsidRDefault="000C75B5" w:rsidP="006E1642">
                      <w:pPr>
                        <w:pStyle w:val="BodyText1"/>
                        <w:jc w:val="left"/>
                        <w:rPr>
                          <w:rFonts w:asciiTheme="majorHAnsi" w:eastAsiaTheme="majorEastAsia" w:hAnsiTheme="majorHAnsi" w:cstheme="majorBidi"/>
                          <w:color w:val="0F75BC" w:themeColor="accent2"/>
                          <w:sz w:val="32"/>
                          <w:szCs w:val="32"/>
                        </w:rPr>
                      </w:pPr>
                      <w:r w:rsidRPr="00CD7DB1">
                        <w:rPr>
                          <w:rFonts w:asciiTheme="majorHAnsi" w:eastAsiaTheme="majorEastAsia" w:hAnsiTheme="majorHAnsi" w:cstheme="majorBidi"/>
                          <w:color w:val="0F75BC" w:themeColor="accent2"/>
                          <w:sz w:val="32"/>
                          <w:szCs w:val="32"/>
                        </w:rPr>
                        <w:t xml:space="preserve">Appendix B: </w:t>
                      </w:r>
                      <w:r w:rsidRPr="00E757B3">
                        <w:rPr>
                          <w:rFonts w:asciiTheme="majorHAnsi" w:eastAsiaTheme="majorEastAsia" w:hAnsiTheme="majorHAnsi" w:cstheme="majorBidi"/>
                          <w:color w:val="0F75BC" w:themeColor="accent2"/>
                          <w:sz w:val="32"/>
                          <w:szCs w:val="32"/>
                        </w:rPr>
                        <w:t>Stakeholder Interview Questionnaire</w:t>
                      </w:r>
                      <w:r>
                        <w:rPr>
                          <w:rFonts w:asciiTheme="majorHAnsi" w:eastAsiaTheme="majorEastAsia" w:hAnsiTheme="majorHAnsi" w:cstheme="majorBidi"/>
                          <w:color w:val="0F75BC" w:themeColor="accent2"/>
                          <w:sz w:val="32"/>
                          <w:szCs w:val="32"/>
                        </w:rPr>
                        <w:t xml:space="preserve"> </w:t>
                      </w:r>
                    </w:p>
                    <w:p w14:paraId="34BB1EA1" w14:textId="632A5219" w:rsidR="000C75B5" w:rsidRPr="00523191" w:rsidRDefault="000C75B5" w:rsidP="006E1642">
                      <w:pPr>
                        <w:pStyle w:val="BodyText1"/>
                        <w:jc w:val="left"/>
                        <w:rPr>
                          <w:rFonts w:asciiTheme="majorHAnsi" w:eastAsiaTheme="majorEastAsia" w:hAnsiTheme="majorHAnsi" w:cstheme="majorBidi"/>
                          <w:color w:val="0F75BC" w:themeColor="accent2"/>
                          <w:sz w:val="32"/>
                          <w:szCs w:val="32"/>
                        </w:rPr>
                      </w:pPr>
                      <w:r w:rsidRPr="00523191">
                        <w:rPr>
                          <w:rFonts w:asciiTheme="majorHAnsi" w:eastAsiaTheme="majorEastAsia" w:hAnsiTheme="majorHAnsi" w:cstheme="majorBidi"/>
                          <w:color w:val="0F75BC" w:themeColor="accent2"/>
                          <w:sz w:val="32"/>
                          <w:szCs w:val="32"/>
                        </w:rPr>
                        <w:t xml:space="preserve">Appendix C: </w:t>
                      </w:r>
                      <w:r>
                        <w:rPr>
                          <w:rFonts w:asciiTheme="majorHAnsi" w:eastAsiaTheme="majorEastAsia" w:hAnsiTheme="majorHAnsi" w:cstheme="majorBidi"/>
                          <w:color w:val="0F75BC" w:themeColor="accent2"/>
                          <w:sz w:val="32"/>
                          <w:szCs w:val="32"/>
                        </w:rPr>
                        <w:t xml:space="preserve">Visioning Workshop </w:t>
                      </w:r>
                      <w:r w:rsidRPr="00CD7DB1">
                        <w:rPr>
                          <w:rFonts w:asciiTheme="majorHAnsi" w:eastAsiaTheme="majorEastAsia" w:hAnsiTheme="majorHAnsi" w:cstheme="majorBidi"/>
                          <w:color w:val="0F75BC" w:themeColor="accent2"/>
                          <w:sz w:val="32"/>
                          <w:szCs w:val="32"/>
                        </w:rPr>
                        <w:t>Meeting Results</w:t>
                      </w:r>
                      <w:r w:rsidRPr="00523191">
                        <w:rPr>
                          <w:rFonts w:asciiTheme="majorHAnsi" w:eastAsiaTheme="majorEastAsia" w:hAnsiTheme="majorHAnsi" w:cstheme="majorBidi"/>
                          <w:color w:val="0F75BC" w:themeColor="accent2"/>
                          <w:sz w:val="32"/>
                          <w:szCs w:val="32"/>
                        </w:rPr>
                        <w:t xml:space="preserve"> </w:t>
                      </w:r>
                    </w:p>
                    <w:p w14:paraId="66A07526" w14:textId="77777777" w:rsidR="000C75B5" w:rsidRPr="00CD7DB1" w:rsidRDefault="000C75B5" w:rsidP="006E1642">
                      <w:pPr>
                        <w:pStyle w:val="BodyText1"/>
                        <w:jc w:val="left"/>
                        <w:rPr>
                          <w:rFonts w:asciiTheme="majorHAnsi" w:eastAsiaTheme="majorEastAsia" w:hAnsiTheme="majorHAnsi" w:cstheme="majorBidi"/>
                          <w:color w:val="0F75BC" w:themeColor="accent2"/>
                          <w:sz w:val="32"/>
                          <w:szCs w:val="32"/>
                        </w:rPr>
                      </w:pPr>
                    </w:p>
                    <w:p w14:paraId="08777F51" w14:textId="78603D43" w:rsidR="000C75B5" w:rsidRDefault="000C75B5" w:rsidP="006E1642">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t xml:space="preserve"> </w:t>
                      </w:r>
                    </w:p>
                    <w:p w14:paraId="7E7AF8FD" w14:textId="4EAEFD51" w:rsidR="000C75B5" w:rsidRDefault="000C75B5" w:rsidP="006E1642">
                      <w:pPr>
                        <w:rPr>
                          <w:rFonts w:asciiTheme="majorHAnsi" w:eastAsiaTheme="majorEastAsia" w:hAnsiTheme="majorHAnsi" w:cstheme="majorBidi"/>
                          <w:color w:val="0F75BC" w:themeColor="accent2"/>
                          <w:sz w:val="32"/>
                          <w:szCs w:val="32"/>
                        </w:rPr>
                      </w:pPr>
                    </w:p>
                    <w:p w14:paraId="2A38EC8F" w14:textId="77777777" w:rsidR="000C75B5" w:rsidRPr="00E757B3" w:rsidRDefault="000C75B5" w:rsidP="006E1642">
                      <w:pPr>
                        <w:rPr>
                          <w:rFonts w:asciiTheme="majorHAnsi" w:eastAsiaTheme="majorEastAsia" w:hAnsiTheme="majorHAnsi" w:cstheme="majorBidi"/>
                          <w:color w:val="0F75BC" w:themeColor="accent2"/>
                          <w:sz w:val="32"/>
                          <w:szCs w:val="32"/>
                        </w:rPr>
                      </w:pPr>
                    </w:p>
                    <w:p w14:paraId="367AA55D" w14:textId="611547FC" w:rsidR="000C75B5" w:rsidRPr="006E1642" w:rsidRDefault="000C75B5" w:rsidP="006E1642"/>
                  </w:txbxContent>
                </v:textbox>
                <w10:wrap type="square"/>
              </v:shape>
            </w:pict>
          </mc:Fallback>
        </mc:AlternateContent>
      </w:r>
    </w:p>
    <w:p w14:paraId="2FA7021E" w14:textId="798F5CDF" w:rsidR="00F548E7" w:rsidRDefault="00F548E7" w:rsidP="0059438E"/>
    <w:p w14:paraId="35914BD2" w14:textId="5E569D89" w:rsidR="00F548E7" w:rsidRDefault="00F548E7" w:rsidP="0059438E"/>
    <w:p w14:paraId="5FF29B94" w14:textId="77777777" w:rsidR="00F548E7" w:rsidRDefault="00F548E7" w:rsidP="0059438E"/>
    <w:p w14:paraId="441C8417" w14:textId="77777777" w:rsidR="006E1642" w:rsidRDefault="006E1642" w:rsidP="0059438E"/>
    <w:p w14:paraId="5C56AFE8" w14:textId="77777777" w:rsidR="006E1642" w:rsidRDefault="006E1642" w:rsidP="0059438E"/>
    <w:p w14:paraId="20B1DA4B" w14:textId="77777777" w:rsidR="006E1642" w:rsidRDefault="006E1642" w:rsidP="0059438E"/>
    <w:p w14:paraId="225B4A80" w14:textId="77777777" w:rsidR="006E1642" w:rsidRDefault="006E1642" w:rsidP="0059438E"/>
    <w:p w14:paraId="46E95A94" w14:textId="77777777" w:rsidR="006E1642" w:rsidRDefault="006E1642" w:rsidP="0059438E"/>
    <w:p w14:paraId="44074730" w14:textId="77777777" w:rsidR="006E1642" w:rsidRDefault="006E1642" w:rsidP="0059438E"/>
    <w:p w14:paraId="2DF7F55C" w14:textId="77777777" w:rsidR="006E1642" w:rsidRDefault="006E1642" w:rsidP="0059438E"/>
    <w:p w14:paraId="598C5B43" w14:textId="77777777" w:rsidR="006E1642" w:rsidRDefault="006E1642" w:rsidP="0059438E"/>
    <w:p w14:paraId="2D8A8745" w14:textId="77777777" w:rsidR="006E1642" w:rsidRDefault="006E1642" w:rsidP="0059438E"/>
    <w:p w14:paraId="21FD5E0B" w14:textId="77777777" w:rsidR="006E1642" w:rsidRDefault="006E1642" w:rsidP="0059438E"/>
    <w:p w14:paraId="75A2DFCB" w14:textId="77777777" w:rsidR="006E1642" w:rsidRDefault="006E1642" w:rsidP="0059438E"/>
    <w:p w14:paraId="65271702" w14:textId="77777777" w:rsidR="006E1642" w:rsidRDefault="006E1642" w:rsidP="0059438E"/>
    <w:p w14:paraId="585B0E3F" w14:textId="77777777" w:rsidR="006E1642" w:rsidRDefault="006E1642" w:rsidP="0059438E"/>
    <w:p w14:paraId="25345E54" w14:textId="27AAA3CF" w:rsidR="006E1642" w:rsidRDefault="006E1642" w:rsidP="0059438E">
      <w:pPr>
        <w:sectPr w:rsidR="006E1642" w:rsidSect="00274A62">
          <w:headerReference w:type="default" r:id="rId17"/>
          <w:footerReference w:type="default" r:id="rId18"/>
          <w:pgSz w:w="12240" w:h="15840"/>
          <w:pgMar w:top="1800" w:right="1440" w:bottom="1440" w:left="1440" w:header="720" w:footer="720" w:gutter="0"/>
          <w:pgNumType w:start="1" w:chapStyle="1"/>
          <w:cols w:space="720"/>
          <w:docGrid w:linePitch="360"/>
        </w:sectPr>
      </w:pPr>
    </w:p>
    <w:p w14:paraId="67192433" w14:textId="667E6070" w:rsidR="000C75B5" w:rsidRDefault="0068036E" w:rsidP="0059438E">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lastRenderedPageBreak/>
        <w:t xml:space="preserve">Appendix </w:t>
      </w:r>
      <w:r>
        <w:rPr>
          <w:rFonts w:asciiTheme="majorHAnsi" w:eastAsiaTheme="majorEastAsia" w:hAnsiTheme="majorHAnsi" w:cstheme="majorBidi"/>
          <w:color w:val="0F75BC" w:themeColor="accent2"/>
          <w:sz w:val="32"/>
          <w:szCs w:val="32"/>
        </w:rPr>
        <w:t>A</w:t>
      </w:r>
      <w:r w:rsidRPr="00E757B3">
        <w:rPr>
          <w:rFonts w:asciiTheme="majorHAnsi" w:eastAsiaTheme="majorEastAsia" w:hAnsiTheme="majorHAnsi" w:cstheme="majorBidi"/>
          <w:color w:val="0F75BC" w:themeColor="accent2"/>
          <w:sz w:val="32"/>
          <w:szCs w:val="32"/>
        </w:rPr>
        <w:t xml:space="preserve">: </w:t>
      </w:r>
      <w:r>
        <w:rPr>
          <w:rFonts w:asciiTheme="majorHAnsi" w:eastAsiaTheme="majorEastAsia" w:hAnsiTheme="majorHAnsi" w:cstheme="majorBidi"/>
          <w:color w:val="0F75BC" w:themeColor="accent2"/>
          <w:sz w:val="32"/>
          <w:szCs w:val="32"/>
        </w:rPr>
        <w:t>Newsletter</w:t>
      </w:r>
    </w:p>
    <w:p w14:paraId="5B7A1886" w14:textId="77777777" w:rsidR="000C75B5" w:rsidRDefault="000C75B5" w:rsidP="000C75B5"/>
    <w:p w14:paraId="38F742DE" w14:textId="77777777" w:rsidR="000C75B5" w:rsidRDefault="000C75B5" w:rsidP="000C75B5"/>
    <w:p w14:paraId="55C155A2" w14:textId="77777777" w:rsidR="000C75B5" w:rsidRDefault="000C75B5">
      <w:pPr>
        <w:rPr>
          <w:rFonts w:asciiTheme="majorHAnsi" w:eastAsiaTheme="majorEastAsia" w:hAnsiTheme="majorHAnsi" w:cstheme="majorBidi"/>
          <w:color w:val="0F75BC" w:themeColor="accent2"/>
          <w:sz w:val="32"/>
          <w:szCs w:val="32"/>
        </w:rPr>
        <w:sectPr w:rsidR="000C75B5" w:rsidSect="000C75B5">
          <w:headerReference w:type="default" r:id="rId19"/>
          <w:footerReference w:type="default" r:id="rId20"/>
          <w:pgSz w:w="12240" w:h="15840"/>
          <w:pgMar w:top="1800" w:right="1440" w:bottom="1440" w:left="1440" w:header="720" w:footer="720" w:gutter="0"/>
          <w:pgNumType w:start="1"/>
          <w:cols w:space="720"/>
          <w:docGrid w:linePitch="360"/>
        </w:sectPr>
      </w:pPr>
    </w:p>
    <w:p w14:paraId="4A7E8508" w14:textId="056CF5C7" w:rsidR="00F548E7" w:rsidRPr="00E757B3" w:rsidRDefault="00E757B3" w:rsidP="0059438E">
      <w:pPr>
        <w:rPr>
          <w:rFonts w:asciiTheme="majorHAnsi" w:eastAsiaTheme="majorEastAsia" w:hAnsiTheme="majorHAnsi" w:cstheme="majorBidi"/>
          <w:color w:val="0F75BC" w:themeColor="accent2"/>
          <w:sz w:val="32"/>
          <w:szCs w:val="32"/>
        </w:rPr>
      </w:pPr>
      <w:r w:rsidRPr="00E757B3">
        <w:rPr>
          <w:rFonts w:asciiTheme="majorHAnsi" w:eastAsiaTheme="majorEastAsia" w:hAnsiTheme="majorHAnsi" w:cstheme="majorBidi"/>
          <w:color w:val="0F75BC" w:themeColor="accent2"/>
          <w:sz w:val="32"/>
          <w:szCs w:val="32"/>
        </w:rPr>
        <w:lastRenderedPageBreak/>
        <w:t xml:space="preserve">Appendix </w:t>
      </w:r>
      <w:r w:rsidR="006D4B3D">
        <w:rPr>
          <w:rFonts w:asciiTheme="majorHAnsi" w:eastAsiaTheme="majorEastAsia" w:hAnsiTheme="majorHAnsi" w:cstheme="majorBidi"/>
          <w:color w:val="0F75BC" w:themeColor="accent2"/>
          <w:sz w:val="32"/>
          <w:szCs w:val="32"/>
        </w:rPr>
        <w:t>B</w:t>
      </w:r>
      <w:r w:rsidRPr="00E757B3">
        <w:rPr>
          <w:rFonts w:asciiTheme="majorHAnsi" w:eastAsiaTheme="majorEastAsia" w:hAnsiTheme="majorHAnsi" w:cstheme="majorBidi"/>
          <w:color w:val="0F75BC" w:themeColor="accent2"/>
          <w:sz w:val="32"/>
          <w:szCs w:val="32"/>
        </w:rPr>
        <w:t xml:space="preserve">: Stakeholder Interview Questionnaire </w:t>
      </w:r>
    </w:p>
    <w:p w14:paraId="059B670E" w14:textId="77777777" w:rsidR="00B4264E" w:rsidRPr="00F410DF" w:rsidRDefault="00B4264E" w:rsidP="00B4264E">
      <w:pPr>
        <w:spacing w:after="0" w:line="240" w:lineRule="auto"/>
        <w:jc w:val="both"/>
        <w:rPr>
          <w:rFonts w:cs="Arial"/>
        </w:rPr>
      </w:pPr>
      <w:r w:rsidRPr="00F410DF">
        <w:rPr>
          <w:rFonts w:cs="Arial"/>
        </w:rPr>
        <w:t xml:space="preserve">The </w:t>
      </w:r>
      <w:r>
        <w:rPr>
          <w:rFonts w:cs="Arial"/>
        </w:rPr>
        <w:t>Charlotte County-Punta Gorda MPO</w:t>
      </w:r>
      <w:r w:rsidRPr="00F410DF">
        <w:rPr>
          <w:rFonts w:cs="Arial"/>
        </w:rPr>
        <w:t xml:space="preserve"> </w:t>
      </w:r>
      <w:r>
        <w:rPr>
          <w:rFonts w:cs="Arial"/>
        </w:rPr>
        <w:t xml:space="preserve">has started </w:t>
      </w:r>
      <w:r w:rsidRPr="00F410DF">
        <w:rPr>
          <w:rFonts w:cs="Arial"/>
        </w:rPr>
        <w:t>the development of the 204</w:t>
      </w:r>
      <w:r>
        <w:rPr>
          <w:rFonts w:cs="Arial"/>
        </w:rPr>
        <w:t>5</w:t>
      </w:r>
      <w:r w:rsidRPr="00F410DF">
        <w:rPr>
          <w:rFonts w:cs="Arial"/>
        </w:rPr>
        <w:t xml:space="preserve"> Long Range Transportation Plan</w:t>
      </w:r>
      <w:r>
        <w:rPr>
          <w:rFonts w:cs="Arial"/>
        </w:rPr>
        <w:t xml:space="preserve"> which identifies and prioritizes transportation projects for Federal and state funding through the year 2045. </w:t>
      </w:r>
      <w:r w:rsidRPr="00F410DF">
        <w:rPr>
          <w:rFonts w:cs="Arial"/>
        </w:rPr>
        <w:t xml:space="preserve">As part of the process, </w:t>
      </w:r>
      <w:r>
        <w:rPr>
          <w:rFonts w:cs="Arial"/>
        </w:rPr>
        <w:t xml:space="preserve">information and insights are being collected from community and organizational leaders </w:t>
      </w:r>
      <w:r w:rsidRPr="00F410DF">
        <w:rPr>
          <w:rFonts w:cs="Arial"/>
        </w:rPr>
        <w:t xml:space="preserve">throughout the </w:t>
      </w:r>
      <w:r>
        <w:rPr>
          <w:rFonts w:cs="Arial"/>
        </w:rPr>
        <w:t xml:space="preserve">MPO planning area. </w:t>
      </w:r>
      <w:r w:rsidRPr="00F410DF">
        <w:rPr>
          <w:rFonts w:cs="Arial"/>
        </w:rPr>
        <w:t xml:space="preserve">The interviews are designed to obtain </w:t>
      </w:r>
      <w:r>
        <w:rPr>
          <w:rFonts w:cs="Arial"/>
        </w:rPr>
        <w:t xml:space="preserve">the prevailing </w:t>
      </w:r>
      <w:r w:rsidRPr="00F410DF">
        <w:rPr>
          <w:rFonts w:cs="Arial"/>
        </w:rPr>
        <w:t xml:space="preserve">thoughts </w:t>
      </w:r>
      <w:r>
        <w:rPr>
          <w:rFonts w:cs="Arial"/>
        </w:rPr>
        <w:t>about future</w:t>
      </w:r>
      <w:r w:rsidRPr="00F410DF">
        <w:rPr>
          <w:rFonts w:cs="Arial"/>
        </w:rPr>
        <w:t xml:space="preserve"> growth, economic development</w:t>
      </w:r>
      <w:r>
        <w:rPr>
          <w:rFonts w:cs="Arial"/>
        </w:rPr>
        <w:t xml:space="preserve"> and quality of life,</w:t>
      </w:r>
      <w:r w:rsidRPr="00F410DF">
        <w:rPr>
          <w:rFonts w:cs="Arial"/>
        </w:rPr>
        <w:t xml:space="preserve"> and the ty</w:t>
      </w:r>
      <w:r>
        <w:rPr>
          <w:rFonts w:cs="Arial"/>
        </w:rPr>
        <w:t xml:space="preserve">pe of investments in the transportation system that are </w:t>
      </w:r>
      <w:r w:rsidRPr="00F410DF">
        <w:rPr>
          <w:rFonts w:cs="Arial"/>
        </w:rPr>
        <w:t xml:space="preserve">needed to best serve </w:t>
      </w:r>
      <w:r>
        <w:rPr>
          <w:rFonts w:cs="Arial"/>
        </w:rPr>
        <w:t>all of Charlotte County through the year</w:t>
      </w:r>
      <w:r w:rsidRPr="00F410DF">
        <w:rPr>
          <w:rFonts w:cs="Arial"/>
        </w:rPr>
        <w:t xml:space="preserve"> 204</w:t>
      </w:r>
      <w:r>
        <w:rPr>
          <w:rFonts w:cs="Arial"/>
        </w:rPr>
        <w:t>5</w:t>
      </w:r>
      <w:r w:rsidRPr="00F410DF">
        <w:rPr>
          <w:rFonts w:cs="Arial"/>
        </w:rPr>
        <w:t>.</w:t>
      </w:r>
    </w:p>
    <w:p w14:paraId="35CD3D55" w14:textId="77777777" w:rsidR="00B4264E" w:rsidRPr="00983811" w:rsidRDefault="00B4264E" w:rsidP="00B4264E">
      <w:pPr>
        <w:spacing w:after="0" w:line="240" w:lineRule="auto"/>
        <w:rPr>
          <w:sz w:val="16"/>
          <w:szCs w:val="16"/>
        </w:rPr>
      </w:pPr>
    </w:p>
    <w:p w14:paraId="1DB6B707" w14:textId="14453651" w:rsidR="00B4264E" w:rsidRPr="00B57212" w:rsidRDefault="00B4264E" w:rsidP="0059438E">
      <w:r w:rsidRPr="0059438E">
        <w:rPr>
          <w:rStyle w:val="bodytextChar"/>
          <w:rFonts w:asciiTheme="majorHAnsi" w:eastAsiaTheme="majorEastAsia" w:hAnsiTheme="majorHAnsi" w:cstheme="majorBidi"/>
          <w:color w:val="8CC63F" w:themeColor="accent1"/>
          <w:sz w:val="24"/>
          <w:szCs w:val="24"/>
        </w:rPr>
        <w:t>Name:</w:t>
      </w:r>
      <w:r w:rsidRPr="0059438E">
        <w:rPr>
          <w:rStyle w:val="bodytextChar"/>
          <w:rFonts w:asciiTheme="majorHAnsi" w:eastAsiaTheme="majorEastAsia" w:hAnsiTheme="majorHAnsi" w:cstheme="majorBidi"/>
          <w:color w:val="8CC63F" w:themeColor="accent1"/>
          <w:sz w:val="24"/>
          <w:szCs w:val="24"/>
        </w:rPr>
        <w:tab/>
      </w:r>
      <w:r w:rsidR="0059438E">
        <w:rPr>
          <w:rStyle w:val="bodytextChar"/>
          <w:rFonts w:asciiTheme="majorHAnsi" w:eastAsiaTheme="majorEastAsia" w:hAnsiTheme="majorHAnsi" w:cstheme="majorBidi"/>
          <w:color w:val="8CC63F" w:themeColor="accent1"/>
          <w:sz w:val="24"/>
          <w:szCs w:val="24"/>
        </w:rPr>
        <w:t xml:space="preserve">________________________________________   </w:t>
      </w:r>
      <w:r w:rsidRPr="0059438E">
        <w:rPr>
          <w:rStyle w:val="bodytextChar"/>
          <w:rFonts w:asciiTheme="majorHAnsi" w:eastAsiaTheme="majorEastAsia" w:hAnsiTheme="majorHAnsi" w:cstheme="majorBidi"/>
          <w:color w:val="8CC63F" w:themeColor="accent1"/>
          <w:sz w:val="24"/>
          <w:szCs w:val="24"/>
        </w:rPr>
        <w:t>Organization:</w:t>
      </w:r>
      <w:r w:rsidR="0059438E" w:rsidRPr="0059438E">
        <w:rPr>
          <w:rStyle w:val="bodytextChar"/>
          <w:rFonts w:asciiTheme="majorHAnsi" w:eastAsiaTheme="majorEastAsia" w:hAnsiTheme="majorHAnsi" w:cstheme="majorBidi"/>
          <w:color w:val="8CC63F" w:themeColor="accent1"/>
          <w:sz w:val="24"/>
          <w:szCs w:val="24"/>
        </w:rPr>
        <w:t>__________________</w:t>
      </w:r>
      <w:r w:rsidR="0059438E">
        <w:rPr>
          <w:rStyle w:val="bodytextChar"/>
          <w:rFonts w:asciiTheme="majorHAnsi" w:eastAsiaTheme="majorEastAsia" w:hAnsiTheme="majorHAnsi" w:cstheme="majorBidi"/>
          <w:color w:val="8CC63F" w:themeColor="accent1"/>
          <w:sz w:val="24"/>
          <w:szCs w:val="24"/>
        </w:rPr>
        <w:t>_</w:t>
      </w:r>
    </w:p>
    <w:p w14:paraId="569A62AC" w14:textId="6B58AE4A" w:rsidR="00B4264E" w:rsidRPr="0059438E" w:rsidRDefault="00B4264E" w:rsidP="0059438E">
      <w:pPr>
        <w:rPr>
          <w:u w:val="single"/>
        </w:rPr>
      </w:pPr>
      <w:r w:rsidRPr="0059438E">
        <w:rPr>
          <w:rStyle w:val="bodytextChar"/>
          <w:rFonts w:asciiTheme="majorHAnsi" w:eastAsiaTheme="majorEastAsia" w:hAnsiTheme="majorHAnsi" w:cstheme="majorBidi"/>
          <w:color w:val="8CC63F" w:themeColor="accent1"/>
          <w:sz w:val="24"/>
          <w:szCs w:val="24"/>
        </w:rPr>
        <w:t>Interview date, time, and location:</w:t>
      </w:r>
      <w:r w:rsidR="0059438E">
        <w:rPr>
          <w:rStyle w:val="bodytextChar"/>
          <w:rFonts w:asciiTheme="majorHAnsi" w:eastAsiaTheme="majorEastAsia" w:hAnsiTheme="majorHAnsi" w:cstheme="majorBidi"/>
          <w:color w:val="8CC63F" w:themeColor="accent1"/>
          <w:sz w:val="24"/>
          <w:szCs w:val="24"/>
        </w:rPr>
        <w:t>________________________________________________</w:t>
      </w:r>
      <w:r w:rsidRPr="0059438E">
        <w:rPr>
          <w:rStyle w:val="bodytextChar"/>
          <w:rFonts w:asciiTheme="majorHAnsi" w:eastAsiaTheme="majorEastAsia" w:hAnsiTheme="majorHAnsi" w:cstheme="majorBidi"/>
          <w:color w:val="8CC63F" w:themeColor="accent1"/>
          <w:sz w:val="24"/>
          <w:szCs w:val="24"/>
        </w:rPr>
        <w:t xml:space="preserve"> </w:t>
      </w:r>
    </w:p>
    <w:p w14:paraId="4D104133" w14:textId="14EFE206" w:rsidR="00B4264E" w:rsidRPr="0059438E" w:rsidRDefault="00B4264E" w:rsidP="0059438E">
      <w:pPr>
        <w:rPr>
          <w:rFonts w:asciiTheme="majorHAnsi" w:eastAsiaTheme="majorEastAsia" w:hAnsiTheme="majorHAnsi" w:cstheme="majorBidi"/>
          <w:color w:val="1DBECF" w:themeColor="accent3"/>
          <w:sz w:val="26"/>
          <w:szCs w:val="26"/>
        </w:rPr>
      </w:pPr>
      <w:r w:rsidRPr="0059438E">
        <w:rPr>
          <w:rFonts w:asciiTheme="majorHAnsi" w:eastAsiaTheme="majorEastAsia" w:hAnsiTheme="majorHAnsi" w:cstheme="majorBidi"/>
          <w:color w:val="1DBECF" w:themeColor="accent3"/>
          <w:sz w:val="26"/>
          <w:szCs w:val="26"/>
        </w:rPr>
        <w:t>Future Growth</w:t>
      </w:r>
    </w:p>
    <w:p w14:paraId="03A22F73" w14:textId="77777777" w:rsidR="00B4264E" w:rsidRPr="00F410DF" w:rsidRDefault="00B4264E" w:rsidP="00B4264E">
      <w:pPr>
        <w:spacing w:after="0" w:line="240" w:lineRule="auto"/>
        <w:ind w:left="360" w:hanging="360"/>
        <w:jc w:val="both"/>
        <w:rPr>
          <w:rFonts w:cs="Arial"/>
        </w:rPr>
      </w:pPr>
      <w:r>
        <w:rPr>
          <w:rFonts w:cs="Arial"/>
        </w:rPr>
        <w:t>1)</w:t>
      </w:r>
      <w:r>
        <w:rPr>
          <w:rFonts w:cs="Arial"/>
        </w:rPr>
        <w:tab/>
        <w:t>T</w:t>
      </w:r>
      <w:r w:rsidRPr="00967265">
        <w:rPr>
          <w:rFonts w:cs="Arial"/>
        </w:rPr>
        <w:t xml:space="preserve">he University of Florida Bureau of Economic and Business Research (BEBR) </w:t>
      </w:r>
      <w:r>
        <w:rPr>
          <w:rFonts w:cs="Arial"/>
        </w:rPr>
        <w:t xml:space="preserve">projects that the population of Charlotte County will grow by more than </w:t>
      </w:r>
      <w:r>
        <w:rPr>
          <w:rFonts w:cs="Arial"/>
          <w:b/>
          <w:bCs/>
        </w:rPr>
        <w:t>51</w:t>
      </w:r>
      <w:r w:rsidRPr="008E1035">
        <w:rPr>
          <w:rFonts w:cs="Arial"/>
          <w:b/>
        </w:rPr>
        <w:t>,000 people</w:t>
      </w:r>
      <w:r>
        <w:rPr>
          <w:rFonts w:cs="Arial"/>
        </w:rPr>
        <w:t xml:space="preserve"> exceeding 229,000 by the year 2045, or nearly 1.5% per year. </w:t>
      </w:r>
      <w:r w:rsidRPr="00F410DF">
        <w:rPr>
          <w:rFonts w:cs="Arial"/>
        </w:rPr>
        <w:t xml:space="preserve">On a scale </w:t>
      </w:r>
      <w:r>
        <w:rPr>
          <w:rFonts w:cs="Arial"/>
        </w:rPr>
        <w:t>of</w:t>
      </w:r>
      <w:r w:rsidRPr="00F410DF">
        <w:rPr>
          <w:rFonts w:cs="Arial"/>
        </w:rPr>
        <w:t xml:space="preserve"> 1 to 5</w:t>
      </w:r>
      <w:r>
        <w:rPr>
          <w:rFonts w:cs="Arial"/>
        </w:rPr>
        <w:t>, how much do you agree with this projection?</w:t>
      </w:r>
    </w:p>
    <w:p w14:paraId="0003142A" w14:textId="77777777" w:rsidR="00B4264E" w:rsidRDefault="00B4264E" w:rsidP="00B4264E">
      <w:pPr>
        <w:spacing w:after="0" w:line="240" w:lineRule="auto"/>
        <w:rPr>
          <w:sz w:val="16"/>
          <w:szCs w:val="16"/>
        </w:rPr>
      </w:pPr>
    </w:p>
    <w:p w14:paraId="11294A61" w14:textId="77777777" w:rsidR="00B4264E" w:rsidRPr="00983811" w:rsidRDefault="00B4264E" w:rsidP="00B4264E">
      <w:pPr>
        <w:spacing w:after="0" w:line="240" w:lineRule="auto"/>
        <w:rPr>
          <w:sz w:val="16"/>
          <w:szCs w:val="16"/>
        </w:rPr>
      </w:pPr>
    </w:p>
    <w:p w14:paraId="78172AC7" w14:textId="77777777" w:rsidR="00B4264E" w:rsidRDefault="00B4264E" w:rsidP="00B4264E">
      <w:pPr>
        <w:tabs>
          <w:tab w:val="left" w:pos="360"/>
        </w:tabs>
        <w:spacing w:after="0" w:line="240" w:lineRule="auto"/>
        <w:ind w:left="360"/>
        <w:jc w:val="center"/>
        <w:rPr>
          <w:rFonts w:cs="Arial"/>
        </w:rPr>
      </w:pPr>
      <w:r w:rsidRPr="00F410DF">
        <w:rPr>
          <w:rFonts w:cs="Arial"/>
        </w:rPr>
        <w:t xml:space="preserve"> (Strongly Disagree)    </w:t>
      </w:r>
      <w:r w:rsidRPr="00F410DF">
        <w:rPr>
          <w:rFonts w:cs="Arial"/>
          <w:b/>
        </w:rPr>
        <w:t xml:space="preserve">1 ---- 2 ---- 3 ---- 4 ---- 5    </w:t>
      </w:r>
      <w:r w:rsidRPr="00F410DF">
        <w:rPr>
          <w:rFonts w:cs="Arial"/>
        </w:rPr>
        <w:t>(Strongly Agree)</w:t>
      </w:r>
    </w:p>
    <w:p w14:paraId="2BD0FD28" w14:textId="77777777" w:rsidR="00B4264E" w:rsidRDefault="00B4264E" w:rsidP="00B4264E">
      <w:pPr>
        <w:tabs>
          <w:tab w:val="left" w:pos="360"/>
        </w:tabs>
        <w:spacing w:after="0" w:line="240" w:lineRule="auto"/>
        <w:ind w:left="360"/>
        <w:jc w:val="center"/>
        <w:rPr>
          <w:rFonts w:cs="Arial"/>
        </w:rPr>
      </w:pPr>
    </w:p>
    <w:p w14:paraId="0B8CB622" w14:textId="77777777" w:rsidR="00B4264E" w:rsidRDefault="00B4264E" w:rsidP="00B4264E">
      <w:pPr>
        <w:tabs>
          <w:tab w:val="left" w:pos="0"/>
        </w:tabs>
        <w:spacing w:after="0" w:line="240" w:lineRule="auto"/>
        <w:jc w:val="center"/>
        <w:rPr>
          <w:rFonts w:cs="Arial"/>
        </w:rPr>
      </w:pPr>
      <w:r>
        <w:rPr>
          <w:noProof/>
        </w:rPr>
        <w:drawing>
          <wp:inline distT="0" distB="0" distL="0" distR="0" wp14:anchorId="65D5301E" wp14:editId="3F8EB11B">
            <wp:extent cx="5943600" cy="2457450"/>
            <wp:effectExtent l="0" t="0" r="0" b="0"/>
            <wp:docPr id="194" name="Chart 194" descr="This chart shows the historic population of Charlotte County between 2000 and 2008.  The projected population estimated by the Bureau of Economic and Business Research (BEBR) is 229,100 in 2045.">
              <a:extLst xmlns:a="http://schemas.openxmlformats.org/drawingml/2006/main">
                <a:ext uri="{FF2B5EF4-FFF2-40B4-BE49-F238E27FC236}">
                  <a16:creationId xmlns:a16="http://schemas.microsoft.com/office/drawing/2014/main" id="{48D74730-1C0F-4804-9F2C-AF16B1B7E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033FE95" w14:textId="77777777" w:rsidR="00B4264E" w:rsidRPr="00983811" w:rsidRDefault="00B4264E" w:rsidP="00B4264E">
      <w:pPr>
        <w:spacing w:after="0" w:line="240" w:lineRule="auto"/>
        <w:rPr>
          <w:sz w:val="16"/>
          <w:szCs w:val="16"/>
        </w:rPr>
      </w:pPr>
    </w:p>
    <w:p w14:paraId="55BA77DD" w14:textId="77777777" w:rsidR="00B4264E" w:rsidRDefault="00B4264E" w:rsidP="00B4264E">
      <w:pPr>
        <w:spacing w:after="0" w:line="240" w:lineRule="auto"/>
        <w:ind w:left="360" w:hanging="360"/>
        <w:jc w:val="both"/>
        <w:rPr>
          <w:rFonts w:cs="Arial"/>
        </w:rPr>
      </w:pPr>
      <w:r>
        <w:rPr>
          <w:rFonts w:cs="Arial"/>
        </w:rPr>
        <w:t>2)</w:t>
      </w:r>
      <w:r>
        <w:rPr>
          <w:rFonts w:cs="Arial"/>
        </w:rPr>
        <w:tab/>
        <w:t>Where do you see this population growth occurring?</w:t>
      </w:r>
    </w:p>
    <w:p w14:paraId="6D953C0A" w14:textId="77777777" w:rsidR="00B4264E" w:rsidRDefault="00B4264E" w:rsidP="00B4264E">
      <w:pPr>
        <w:pStyle w:val="ListParagraph"/>
        <w:numPr>
          <w:ilvl w:val="0"/>
          <w:numId w:val="28"/>
        </w:numPr>
        <w:spacing w:after="0" w:line="240" w:lineRule="auto"/>
        <w:ind w:left="900"/>
        <w:rPr>
          <w:rFonts w:cs="Arial"/>
        </w:rPr>
      </w:pPr>
      <w:r>
        <w:rPr>
          <w:rFonts w:cs="Arial"/>
        </w:rPr>
        <w:t>Within establish Community Redevelopment Areas (Murdock Village, Parkside, Charlotte Harbor, City of Punta Gorda)</w:t>
      </w:r>
    </w:p>
    <w:p w14:paraId="112D34E9" w14:textId="77777777" w:rsidR="00B4264E" w:rsidRDefault="00B4264E" w:rsidP="00B4264E">
      <w:pPr>
        <w:pStyle w:val="ListParagraph"/>
        <w:numPr>
          <w:ilvl w:val="0"/>
          <w:numId w:val="28"/>
        </w:numPr>
        <w:spacing w:after="0" w:line="240" w:lineRule="auto"/>
        <w:ind w:left="900"/>
        <w:rPr>
          <w:rFonts w:cs="Arial"/>
        </w:rPr>
      </w:pPr>
      <w:r>
        <w:rPr>
          <w:rFonts w:cs="Arial"/>
        </w:rPr>
        <w:t>Within the City of Punta Gorda</w:t>
      </w:r>
    </w:p>
    <w:p w14:paraId="0E538A11" w14:textId="77777777" w:rsidR="00B4264E" w:rsidRDefault="00B4264E" w:rsidP="00B4264E">
      <w:pPr>
        <w:pStyle w:val="ListParagraph"/>
        <w:numPr>
          <w:ilvl w:val="0"/>
          <w:numId w:val="28"/>
        </w:numPr>
        <w:spacing w:after="0" w:line="240" w:lineRule="auto"/>
        <w:ind w:left="900"/>
        <w:rPr>
          <w:rFonts w:cs="Arial"/>
        </w:rPr>
      </w:pPr>
      <w:r>
        <w:rPr>
          <w:rFonts w:cs="Arial"/>
        </w:rPr>
        <w:t>Babcock Ranch</w:t>
      </w:r>
    </w:p>
    <w:p w14:paraId="35E4633A" w14:textId="77777777" w:rsidR="00B4264E" w:rsidRDefault="00B4264E" w:rsidP="00B4264E">
      <w:pPr>
        <w:pStyle w:val="ListParagraph"/>
        <w:numPr>
          <w:ilvl w:val="0"/>
          <w:numId w:val="28"/>
        </w:numPr>
        <w:spacing w:after="0" w:line="240" w:lineRule="auto"/>
        <w:ind w:left="900"/>
        <w:rPr>
          <w:rFonts w:cs="Arial"/>
        </w:rPr>
      </w:pPr>
      <w:r>
        <w:rPr>
          <w:rFonts w:cs="Arial"/>
        </w:rPr>
        <w:t>Redevelopment on Cape Haze Peninsula and Englewood</w:t>
      </w:r>
    </w:p>
    <w:p w14:paraId="15BF72A0" w14:textId="77777777" w:rsidR="00B4264E" w:rsidRDefault="00B4264E" w:rsidP="00B4264E">
      <w:pPr>
        <w:pStyle w:val="ListParagraph"/>
        <w:numPr>
          <w:ilvl w:val="0"/>
          <w:numId w:val="28"/>
        </w:numPr>
        <w:spacing w:after="0" w:line="240" w:lineRule="auto"/>
        <w:ind w:left="900"/>
        <w:rPr>
          <w:rFonts w:cs="Arial"/>
        </w:rPr>
      </w:pPr>
      <w:r>
        <w:rPr>
          <w:rFonts w:cs="Arial"/>
        </w:rPr>
        <w:t>Burnt Store Road / US 41</w:t>
      </w:r>
    </w:p>
    <w:p w14:paraId="1D4B4D84" w14:textId="5F039CA5" w:rsidR="00B4264E" w:rsidRPr="00E507D8" w:rsidRDefault="00B4264E" w:rsidP="00E507D8">
      <w:pPr>
        <w:pStyle w:val="ListParagraph"/>
        <w:numPr>
          <w:ilvl w:val="0"/>
          <w:numId w:val="28"/>
        </w:numPr>
        <w:spacing w:after="0" w:line="240" w:lineRule="auto"/>
        <w:ind w:left="900"/>
        <w:rPr>
          <w:rFonts w:cs="Arial"/>
        </w:rPr>
      </w:pPr>
      <w:r>
        <w:rPr>
          <w:rFonts w:cs="Arial"/>
        </w:rPr>
        <w:t>East of I-75</w:t>
      </w:r>
    </w:p>
    <w:p w14:paraId="7BC294B8" w14:textId="77777777" w:rsidR="00F222F7" w:rsidRPr="00F410DF" w:rsidRDefault="00F222F7" w:rsidP="00F222F7">
      <w:pPr>
        <w:spacing w:after="0" w:line="240" w:lineRule="auto"/>
        <w:ind w:left="360" w:hanging="360"/>
        <w:jc w:val="both"/>
        <w:rPr>
          <w:rFonts w:cs="Arial"/>
        </w:rPr>
      </w:pPr>
      <w:r>
        <w:rPr>
          <w:rFonts w:cs="Arial"/>
        </w:rPr>
        <w:lastRenderedPageBreak/>
        <w:t>3)</w:t>
      </w:r>
      <w:r>
        <w:rPr>
          <w:rFonts w:cs="Arial"/>
        </w:rPr>
        <w:tab/>
        <w:t xml:space="preserve">The number of jobs in Charlotte County is also expected to increase by 2045. If the relationship of jobs to population remains constant through 2045 (41 jobs/100 people), there will be more than 93,500 jobs by 2045, representing a growth of </w:t>
      </w:r>
      <w:r>
        <w:rPr>
          <w:rFonts w:cs="Arial"/>
          <w:b/>
        </w:rPr>
        <w:t>23</w:t>
      </w:r>
      <w:r w:rsidRPr="008E1035">
        <w:rPr>
          <w:rFonts w:cs="Arial"/>
          <w:b/>
        </w:rPr>
        <w:t>,000 jobs</w:t>
      </w:r>
      <w:r>
        <w:rPr>
          <w:rFonts w:cs="Arial"/>
        </w:rPr>
        <w:t xml:space="preserve"> or 1% per year. </w:t>
      </w:r>
      <w:r w:rsidRPr="00F410DF">
        <w:rPr>
          <w:rFonts w:cs="Arial"/>
        </w:rPr>
        <w:t xml:space="preserve">On a scale </w:t>
      </w:r>
      <w:r>
        <w:rPr>
          <w:rFonts w:cs="Arial"/>
        </w:rPr>
        <w:t xml:space="preserve">of </w:t>
      </w:r>
      <w:r w:rsidRPr="00F410DF">
        <w:rPr>
          <w:rFonts w:cs="Arial"/>
        </w:rPr>
        <w:t>1 to 5</w:t>
      </w:r>
      <w:r>
        <w:rPr>
          <w:rFonts w:cs="Arial"/>
        </w:rPr>
        <w:t>, how much do you agree with this projection?</w:t>
      </w:r>
      <w:r w:rsidRPr="00F410DF">
        <w:rPr>
          <w:rFonts w:cs="Arial"/>
        </w:rPr>
        <w:t xml:space="preserve"> </w:t>
      </w:r>
    </w:p>
    <w:p w14:paraId="72D05C97" w14:textId="77777777" w:rsidR="00F222F7" w:rsidRDefault="00F222F7" w:rsidP="00F222F7">
      <w:pPr>
        <w:spacing w:after="0" w:line="240" w:lineRule="auto"/>
        <w:rPr>
          <w:sz w:val="16"/>
          <w:szCs w:val="16"/>
        </w:rPr>
      </w:pPr>
    </w:p>
    <w:p w14:paraId="3E7CEF89" w14:textId="77777777" w:rsidR="00F222F7" w:rsidRDefault="00F222F7" w:rsidP="00F222F7">
      <w:pPr>
        <w:tabs>
          <w:tab w:val="left" w:pos="360"/>
        </w:tabs>
        <w:spacing w:after="0" w:line="240" w:lineRule="auto"/>
        <w:ind w:left="360"/>
        <w:jc w:val="center"/>
        <w:rPr>
          <w:rFonts w:cs="Arial"/>
        </w:rPr>
      </w:pPr>
      <w:r w:rsidRPr="00F410DF">
        <w:rPr>
          <w:rFonts w:cs="Arial"/>
        </w:rPr>
        <w:t xml:space="preserve">(Strongly Disagree)    </w:t>
      </w:r>
      <w:r w:rsidRPr="00F410DF">
        <w:rPr>
          <w:rFonts w:cs="Arial"/>
          <w:b/>
        </w:rPr>
        <w:t xml:space="preserve">1 ---- 2 ---- 3 ---- 4 ---- 5    </w:t>
      </w:r>
      <w:r w:rsidRPr="00F410DF">
        <w:rPr>
          <w:rFonts w:cs="Arial"/>
        </w:rPr>
        <w:t>(Strongly Agree)</w:t>
      </w:r>
    </w:p>
    <w:p w14:paraId="59FE3D26" w14:textId="77777777" w:rsidR="00F222F7" w:rsidRDefault="00F222F7" w:rsidP="00F222F7">
      <w:pPr>
        <w:spacing w:after="0" w:line="240" w:lineRule="auto"/>
        <w:rPr>
          <w:sz w:val="16"/>
          <w:szCs w:val="16"/>
        </w:rPr>
      </w:pPr>
    </w:p>
    <w:p w14:paraId="097CC79B" w14:textId="77777777" w:rsidR="00F222F7" w:rsidRDefault="00F222F7" w:rsidP="00F222F7">
      <w:pPr>
        <w:spacing w:after="0" w:line="240" w:lineRule="auto"/>
        <w:rPr>
          <w:sz w:val="16"/>
          <w:szCs w:val="16"/>
        </w:rPr>
      </w:pPr>
      <w:r>
        <w:rPr>
          <w:noProof/>
        </w:rPr>
        <w:drawing>
          <wp:inline distT="0" distB="0" distL="0" distR="0" wp14:anchorId="64997189" wp14:editId="6DA57EDE">
            <wp:extent cx="5943600" cy="2624328"/>
            <wp:effectExtent l="0" t="0" r="0" b="5080"/>
            <wp:docPr id="195" name="Chart 195" descr="This chart shows the historic jobs to population ratio of Charlotte County between 2000 and 2008.  Historically, there has been between 36 - 41 jobs per 100 people during this time. ">
              <a:extLst xmlns:a="http://schemas.openxmlformats.org/drawingml/2006/main">
                <a:ext uri="{FF2B5EF4-FFF2-40B4-BE49-F238E27FC236}">
                  <a16:creationId xmlns:a16="http://schemas.microsoft.com/office/drawing/2014/main" id="{DC5F36F5-98D5-4AD5-8C65-E9D02C451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022EE6" w14:textId="77777777" w:rsidR="00F222F7" w:rsidRDefault="00F222F7" w:rsidP="00F222F7">
      <w:pPr>
        <w:spacing w:after="0" w:line="240" w:lineRule="auto"/>
        <w:ind w:left="360" w:hanging="360"/>
        <w:jc w:val="both"/>
        <w:rPr>
          <w:rFonts w:cs="Arial"/>
        </w:rPr>
      </w:pPr>
      <w:r>
        <w:rPr>
          <w:rFonts w:cs="Arial"/>
        </w:rPr>
        <w:t>4)</w:t>
      </w:r>
      <w:r>
        <w:rPr>
          <w:rFonts w:cs="Arial"/>
        </w:rPr>
        <w:tab/>
        <w:t>Where do you see this employment growth occurring?</w:t>
      </w:r>
    </w:p>
    <w:p w14:paraId="55CDD9C3" w14:textId="77777777" w:rsidR="00F222F7" w:rsidRDefault="00F222F7" w:rsidP="00F222F7">
      <w:pPr>
        <w:pStyle w:val="ListParagraph"/>
        <w:numPr>
          <w:ilvl w:val="0"/>
          <w:numId w:val="28"/>
        </w:numPr>
        <w:spacing w:after="0" w:line="240" w:lineRule="auto"/>
        <w:ind w:left="900"/>
        <w:rPr>
          <w:rFonts w:cs="Arial"/>
        </w:rPr>
      </w:pPr>
      <w:r>
        <w:rPr>
          <w:rFonts w:cs="Arial"/>
        </w:rPr>
        <w:t>Within establish Community Redevelopment Areas (Murdock Village, Parkside Charlotte Harbor, Punta Gorda,)</w:t>
      </w:r>
    </w:p>
    <w:p w14:paraId="5527EE1F" w14:textId="77777777" w:rsidR="00F222F7" w:rsidRDefault="00F222F7" w:rsidP="00F222F7">
      <w:pPr>
        <w:pStyle w:val="ListParagraph"/>
        <w:numPr>
          <w:ilvl w:val="0"/>
          <w:numId w:val="28"/>
        </w:numPr>
        <w:spacing w:after="0" w:line="240" w:lineRule="auto"/>
        <w:ind w:left="900"/>
        <w:rPr>
          <w:rFonts w:cs="Arial"/>
        </w:rPr>
      </w:pPr>
      <w:r>
        <w:rPr>
          <w:rFonts w:cs="Arial"/>
        </w:rPr>
        <w:t>Within the City of Punta Gorda</w:t>
      </w:r>
    </w:p>
    <w:p w14:paraId="77E704C2" w14:textId="77777777" w:rsidR="00F222F7" w:rsidRDefault="00F222F7" w:rsidP="00F222F7">
      <w:pPr>
        <w:pStyle w:val="ListParagraph"/>
        <w:numPr>
          <w:ilvl w:val="0"/>
          <w:numId w:val="28"/>
        </w:numPr>
        <w:spacing w:after="0" w:line="240" w:lineRule="auto"/>
        <w:ind w:left="900"/>
        <w:rPr>
          <w:rFonts w:cs="Arial"/>
        </w:rPr>
      </w:pPr>
      <w:r>
        <w:rPr>
          <w:rFonts w:cs="Arial"/>
        </w:rPr>
        <w:t>Babcock Ranch</w:t>
      </w:r>
    </w:p>
    <w:p w14:paraId="74AE7D16" w14:textId="77777777" w:rsidR="00F222F7" w:rsidRDefault="00F222F7" w:rsidP="00F222F7">
      <w:pPr>
        <w:pStyle w:val="ListParagraph"/>
        <w:numPr>
          <w:ilvl w:val="0"/>
          <w:numId w:val="28"/>
        </w:numPr>
        <w:spacing w:after="0" w:line="240" w:lineRule="auto"/>
        <w:ind w:left="900"/>
        <w:rPr>
          <w:rFonts w:cs="Arial"/>
        </w:rPr>
      </w:pPr>
      <w:r>
        <w:rPr>
          <w:rFonts w:cs="Arial"/>
        </w:rPr>
        <w:t>Redevelopment on Cape Haze Peninsula and Englewood</w:t>
      </w:r>
    </w:p>
    <w:p w14:paraId="6501A382" w14:textId="77777777" w:rsidR="00F222F7" w:rsidRDefault="00F222F7" w:rsidP="00F222F7">
      <w:pPr>
        <w:pStyle w:val="ListParagraph"/>
        <w:numPr>
          <w:ilvl w:val="0"/>
          <w:numId w:val="28"/>
        </w:numPr>
        <w:spacing w:after="0" w:line="240" w:lineRule="auto"/>
        <w:ind w:left="900"/>
        <w:rPr>
          <w:rFonts w:cs="Arial"/>
        </w:rPr>
      </w:pPr>
      <w:r>
        <w:rPr>
          <w:rFonts w:cs="Arial"/>
        </w:rPr>
        <w:t>Burnt Store Road / US 41</w:t>
      </w:r>
    </w:p>
    <w:p w14:paraId="0AEAAF6F" w14:textId="77777777" w:rsidR="00F222F7" w:rsidRPr="0040687A" w:rsidRDefault="00F222F7" w:rsidP="00F222F7">
      <w:pPr>
        <w:pStyle w:val="ListParagraph"/>
        <w:numPr>
          <w:ilvl w:val="0"/>
          <w:numId w:val="28"/>
        </w:numPr>
        <w:spacing w:after="0" w:line="240" w:lineRule="auto"/>
        <w:ind w:left="900"/>
        <w:rPr>
          <w:rFonts w:cs="Arial"/>
        </w:rPr>
      </w:pPr>
      <w:r>
        <w:rPr>
          <w:rFonts w:cs="Arial"/>
        </w:rPr>
        <w:t>Around the Airport</w:t>
      </w:r>
    </w:p>
    <w:p w14:paraId="6858FCCE" w14:textId="77777777" w:rsidR="00F222F7" w:rsidRDefault="00F222F7" w:rsidP="00F222F7">
      <w:pPr>
        <w:spacing w:after="0" w:line="240" w:lineRule="auto"/>
        <w:rPr>
          <w:sz w:val="16"/>
          <w:szCs w:val="16"/>
        </w:rPr>
      </w:pPr>
    </w:p>
    <w:p w14:paraId="38E74F9E" w14:textId="77777777" w:rsidR="00F222F7" w:rsidRDefault="00F222F7" w:rsidP="00F222F7">
      <w:pPr>
        <w:spacing w:after="0" w:line="240" w:lineRule="auto"/>
        <w:ind w:left="360" w:hanging="360"/>
        <w:jc w:val="both"/>
        <w:rPr>
          <w:rFonts w:cs="Arial"/>
        </w:rPr>
      </w:pPr>
      <w:r>
        <w:rPr>
          <w:rFonts w:cs="Arial"/>
        </w:rPr>
        <w:t>5)</w:t>
      </w:r>
      <w:r>
        <w:rPr>
          <w:rFonts w:cs="Arial"/>
        </w:rPr>
        <w:tab/>
      </w:r>
      <w:r w:rsidRPr="000F3E86">
        <w:rPr>
          <w:rFonts w:cs="Arial"/>
        </w:rPr>
        <w:t>What do you think will be the biggest challenges Charlotte County and Punta Gorda will face as it continues to grow?</w:t>
      </w:r>
    </w:p>
    <w:p w14:paraId="1CE61FA4" w14:textId="77777777" w:rsidR="00F222F7" w:rsidRPr="00926401" w:rsidRDefault="00F222F7" w:rsidP="00F222F7">
      <w:pPr>
        <w:pStyle w:val="ListParagraph"/>
        <w:numPr>
          <w:ilvl w:val="0"/>
          <w:numId w:val="28"/>
        </w:numPr>
        <w:spacing w:after="0" w:line="240" w:lineRule="auto"/>
        <w:ind w:firstLine="0"/>
        <w:rPr>
          <w:rFonts w:cs="Arial"/>
        </w:rPr>
      </w:pPr>
      <w:r>
        <w:rPr>
          <w:rFonts w:cs="Arial"/>
        </w:rPr>
        <w:t>Funding and political will to fund transportation and other infrastructure needs</w:t>
      </w:r>
    </w:p>
    <w:p w14:paraId="435895BE" w14:textId="77777777" w:rsidR="00F222F7" w:rsidRPr="00926401" w:rsidRDefault="00F222F7" w:rsidP="00F222F7">
      <w:pPr>
        <w:pStyle w:val="ListParagraph"/>
        <w:numPr>
          <w:ilvl w:val="0"/>
          <w:numId w:val="28"/>
        </w:numPr>
        <w:spacing w:after="0" w:line="240" w:lineRule="auto"/>
        <w:ind w:firstLine="0"/>
        <w:rPr>
          <w:rFonts w:cs="Arial"/>
        </w:rPr>
      </w:pPr>
      <w:r>
        <w:rPr>
          <w:rFonts w:cs="Arial"/>
        </w:rPr>
        <w:t>Good planning/smart and sustainable growth</w:t>
      </w:r>
    </w:p>
    <w:p w14:paraId="38757895" w14:textId="77777777" w:rsidR="00F222F7" w:rsidRDefault="00F222F7" w:rsidP="00F222F7">
      <w:pPr>
        <w:pStyle w:val="ListParagraph"/>
        <w:numPr>
          <w:ilvl w:val="1"/>
          <w:numId w:val="28"/>
        </w:numPr>
        <w:spacing w:after="0" w:line="240" w:lineRule="auto"/>
        <w:ind w:firstLine="0"/>
        <w:rPr>
          <w:rFonts w:cs="Arial"/>
        </w:rPr>
      </w:pPr>
      <w:r>
        <w:rPr>
          <w:rFonts w:cs="Arial"/>
        </w:rPr>
        <w:t>Jobs/housing balance</w:t>
      </w:r>
    </w:p>
    <w:p w14:paraId="0D9FCED0" w14:textId="77777777" w:rsidR="00F222F7" w:rsidRDefault="00F222F7" w:rsidP="00F222F7">
      <w:pPr>
        <w:pStyle w:val="ListParagraph"/>
        <w:numPr>
          <w:ilvl w:val="1"/>
          <w:numId w:val="28"/>
        </w:numPr>
        <w:spacing w:after="0" w:line="240" w:lineRule="auto"/>
        <w:ind w:firstLine="0"/>
        <w:rPr>
          <w:rFonts w:cs="Arial"/>
        </w:rPr>
      </w:pPr>
      <w:r>
        <w:rPr>
          <w:rFonts w:cs="Arial"/>
        </w:rPr>
        <w:t>Land use to support transit</w:t>
      </w:r>
    </w:p>
    <w:p w14:paraId="46CDBD81" w14:textId="77777777" w:rsidR="00F222F7" w:rsidRDefault="00F222F7" w:rsidP="00F222F7">
      <w:pPr>
        <w:pStyle w:val="ListParagraph"/>
        <w:numPr>
          <w:ilvl w:val="1"/>
          <w:numId w:val="28"/>
        </w:numPr>
        <w:spacing w:after="0" w:line="240" w:lineRule="auto"/>
        <w:ind w:firstLine="0"/>
        <w:rPr>
          <w:rFonts w:cs="Arial"/>
        </w:rPr>
      </w:pPr>
      <w:r>
        <w:rPr>
          <w:rFonts w:cs="Arial"/>
        </w:rPr>
        <w:t>Proper development (scale, intensity/density, mix of uses)</w:t>
      </w:r>
    </w:p>
    <w:p w14:paraId="5DEBE3B0" w14:textId="77777777" w:rsidR="00F222F7" w:rsidRDefault="00F222F7" w:rsidP="00F222F7">
      <w:pPr>
        <w:pStyle w:val="ListParagraph"/>
        <w:numPr>
          <w:ilvl w:val="1"/>
          <w:numId w:val="28"/>
        </w:numPr>
        <w:spacing w:after="0" w:line="240" w:lineRule="auto"/>
        <w:ind w:firstLine="0"/>
        <w:rPr>
          <w:rFonts w:cs="Arial"/>
        </w:rPr>
      </w:pPr>
      <w:r>
        <w:rPr>
          <w:rFonts w:cs="Arial"/>
        </w:rPr>
        <w:t>Maintaining attractiveness for seasonal and retirees while attracting younger people</w:t>
      </w:r>
    </w:p>
    <w:p w14:paraId="3D8AD15F" w14:textId="77777777" w:rsidR="00F222F7" w:rsidRDefault="00F222F7" w:rsidP="00F222F7">
      <w:pPr>
        <w:pStyle w:val="ListParagraph"/>
        <w:numPr>
          <w:ilvl w:val="0"/>
          <w:numId w:val="28"/>
        </w:numPr>
        <w:spacing w:after="0" w:line="240" w:lineRule="auto"/>
        <w:ind w:firstLine="0"/>
        <w:rPr>
          <w:rFonts w:cs="Arial"/>
        </w:rPr>
      </w:pPr>
      <w:r>
        <w:rPr>
          <w:rFonts w:cs="Arial"/>
        </w:rPr>
        <w:t>Improving overall quality of life</w:t>
      </w:r>
    </w:p>
    <w:p w14:paraId="118EFBB6" w14:textId="77777777" w:rsidR="00F222F7" w:rsidRDefault="00F222F7" w:rsidP="00F222F7">
      <w:pPr>
        <w:pStyle w:val="ListParagraph"/>
        <w:numPr>
          <w:ilvl w:val="0"/>
          <w:numId w:val="28"/>
        </w:numPr>
        <w:spacing w:after="0" w:line="240" w:lineRule="auto"/>
        <w:ind w:firstLine="0"/>
        <w:rPr>
          <w:rFonts w:cs="Arial"/>
        </w:rPr>
      </w:pPr>
      <w:r>
        <w:rPr>
          <w:rFonts w:cs="Arial"/>
        </w:rPr>
        <w:t>Other challenges</w:t>
      </w:r>
    </w:p>
    <w:p w14:paraId="355B328F" w14:textId="77777777" w:rsidR="00F222F7" w:rsidRDefault="00F222F7" w:rsidP="00F222F7">
      <w:pPr>
        <w:pStyle w:val="ListParagraph"/>
        <w:numPr>
          <w:ilvl w:val="1"/>
          <w:numId w:val="28"/>
        </w:numPr>
        <w:spacing w:after="0" w:line="240" w:lineRule="auto"/>
        <w:ind w:firstLine="0"/>
        <w:rPr>
          <w:rFonts w:cs="Arial"/>
        </w:rPr>
      </w:pPr>
      <w:r>
        <w:rPr>
          <w:rFonts w:cs="Arial"/>
        </w:rPr>
        <w:t>Retirees on fixed incomes</w:t>
      </w:r>
    </w:p>
    <w:p w14:paraId="06AF6FB2" w14:textId="77777777" w:rsidR="00F222F7" w:rsidRDefault="00F222F7" w:rsidP="00F222F7">
      <w:pPr>
        <w:pStyle w:val="ListParagraph"/>
        <w:numPr>
          <w:ilvl w:val="1"/>
          <w:numId w:val="28"/>
        </w:numPr>
        <w:spacing w:after="0" w:line="240" w:lineRule="auto"/>
        <w:ind w:firstLine="0"/>
        <w:rPr>
          <w:rFonts w:cs="Arial"/>
        </w:rPr>
      </w:pPr>
      <w:r>
        <w:rPr>
          <w:rFonts w:cs="Arial"/>
        </w:rPr>
        <w:t>Cost of flood insurance</w:t>
      </w:r>
    </w:p>
    <w:p w14:paraId="135CA7AE" w14:textId="602D2A8E" w:rsidR="00F222F7" w:rsidRDefault="00F222F7" w:rsidP="00F222F7">
      <w:pPr>
        <w:pStyle w:val="ListParagraph"/>
        <w:numPr>
          <w:ilvl w:val="1"/>
          <w:numId w:val="28"/>
        </w:numPr>
        <w:spacing w:after="0" w:line="240" w:lineRule="auto"/>
        <w:ind w:firstLine="0"/>
        <w:rPr>
          <w:rFonts w:cs="Arial"/>
        </w:rPr>
      </w:pPr>
      <w:r>
        <w:rPr>
          <w:rFonts w:cs="Arial"/>
        </w:rPr>
        <w:t>Providing services to low-income population</w:t>
      </w:r>
    </w:p>
    <w:p w14:paraId="3FC669F2" w14:textId="414B2133" w:rsidR="00E507D8" w:rsidRDefault="00E507D8">
      <w:pPr>
        <w:rPr>
          <w:rFonts w:cs="Arial"/>
        </w:rPr>
      </w:pPr>
      <w:r>
        <w:rPr>
          <w:rFonts w:cs="Arial"/>
        </w:rPr>
        <w:br w:type="page"/>
      </w:r>
    </w:p>
    <w:p w14:paraId="3D599D59" w14:textId="77777777" w:rsidR="00F222F7" w:rsidRPr="006B671F" w:rsidRDefault="00F222F7" w:rsidP="006B671F">
      <w:pPr>
        <w:rPr>
          <w:rFonts w:asciiTheme="majorHAnsi" w:eastAsiaTheme="majorEastAsia" w:hAnsiTheme="majorHAnsi" w:cstheme="majorBidi"/>
          <w:color w:val="1DBECF" w:themeColor="accent3"/>
          <w:sz w:val="26"/>
          <w:szCs w:val="26"/>
        </w:rPr>
      </w:pPr>
      <w:r w:rsidRPr="006B671F">
        <w:rPr>
          <w:rFonts w:asciiTheme="majorHAnsi" w:eastAsiaTheme="majorEastAsia" w:hAnsiTheme="majorHAnsi" w:cstheme="majorBidi"/>
          <w:color w:val="1DBECF" w:themeColor="accent3"/>
          <w:sz w:val="26"/>
          <w:szCs w:val="26"/>
        </w:rPr>
        <w:lastRenderedPageBreak/>
        <w:t>Economic Development and Quality of Life</w:t>
      </w:r>
    </w:p>
    <w:p w14:paraId="31F6374D" w14:textId="77777777" w:rsidR="00F222F7" w:rsidRPr="00983811" w:rsidRDefault="00F222F7" w:rsidP="00F222F7">
      <w:pPr>
        <w:spacing w:after="0" w:line="240" w:lineRule="auto"/>
        <w:rPr>
          <w:sz w:val="16"/>
          <w:szCs w:val="16"/>
        </w:rPr>
      </w:pPr>
    </w:p>
    <w:p w14:paraId="4DB441E4" w14:textId="77777777" w:rsidR="00F222F7" w:rsidRPr="00F410DF" w:rsidRDefault="00F222F7" w:rsidP="00F222F7">
      <w:pPr>
        <w:spacing w:after="0" w:line="240" w:lineRule="auto"/>
        <w:ind w:left="360" w:hanging="360"/>
        <w:jc w:val="both"/>
        <w:rPr>
          <w:rFonts w:cs="Arial"/>
        </w:rPr>
      </w:pPr>
      <w:bookmarkStart w:id="82" w:name="_Hlk11939728"/>
      <w:r>
        <w:rPr>
          <w:rFonts w:cs="Arial"/>
        </w:rPr>
        <w:t>6)</w:t>
      </w:r>
      <w:r>
        <w:rPr>
          <w:rFonts w:cs="Arial"/>
        </w:rPr>
        <w:tab/>
        <w:t xml:space="preserve">What is the </w:t>
      </w:r>
      <w:r w:rsidRPr="00244990">
        <w:rPr>
          <w:rFonts w:cs="Arial"/>
          <w:b/>
        </w:rPr>
        <w:t>best feature</w:t>
      </w:r>
      <w:r>
        <w:rPr>
          <w:rFonts w:cs="Arial"/>
        </w:rPr>
        <w:t xml:space="preserve"> of Charlotte County?</w:t>
      </w:r>
    </w:p>
    <w:bookmarkEnd w:id="82"/>
    <w:p w14:paraId="17509528" w14:textId="77777777" w:rsidR="00F222F7" w:rsidRPr="00983811" w:rsidRDefault="00F222F7" w:rsidP="00F222F7">
      <w:pPr>
        <w:spacing w:after="0" w:line="240" w:lineRule="auto"/>
        <w:rPr>
          <w:sz w:val="16"/>
          <w:szCs w:val="16"/>
        </w:rPr>
      </w:pPr>
    </w:p>
    <w:p w14:paraId="0976E465"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3124A765" w14:textId="77777777" w:rsidR="00F222F7" w:rsidRPr="00983811" w:rsidRDefault="00F222F7" w:rsidP="00F222F7">
      <w:pPr>
        <w:spacing w:after="0" w:line="240" w:lineRule="auto"/>
        <w:rPr>
          <w:sz w:val="16"/>
          <w:szCs w:val="16"/>
        </w:rPr>
      </w:pPr>
    </w:p>
    <w:p w14:paraId="6636AA13"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5A2799AE" w14:textId="77777777" w:rsidR="00F222F7" w:rsidRPr="00983811" w:rsidRDefault="00F222F7" w:rsidP="00F222F7">
      <w:pPr>
        <w:spacing w:after="0" w:line="240" w:lineRule="auto"/>
        <w:rPr>
          <w:sz w:val="16"/>
          <w:szCs w:val="16"/>
        </w:rPr>
      </w:pPr>
    </w:p>
    <w:p w14:paraId="3C3F8EF0" w14:textId="77777777" w:rsidR="00F222F7" w:rsidRPr="00F410DF" w:rsidRDefault="00F222F7" w:rsidP="00F222F7">
      <w:pPr>
        <w:spacing w:after="0" w:line="240" w:lineRule="auto"/>
        <w:ind w:left="360" w:hanging="360"/>
        <w:jc w:val="both"/>
        <w:rPr>
          <w:rFonts w:cs="Arial"/>
        </w:rPr>
      </w:pPr>
      <w:r>
        <w:rPr>
          <w:rFonts w:cs="Arial"/>
        </w:rPr>
        <w:t>7)</w:t>
      </w:r>
      <w:r>
        <w:rPr>
          <w:rFonts w:cs="Arial"/>
        </w:rPr>
        <w:tab/>
        <w:t xml:space="preserve">What is your </w:t>
      </w:r>
      <w:r w:rsidRPr="00244990">
        <w:rPr>
          <w:rFonts w:cs="Arial"/>
          <w:b/>
        </w:rPr>
        <w:t>greatest concern</w:t>
      </w:r>
      <w:r>
        <w:rPr>
          <w:rFonts w:cs="Arial"/>
        </w:rPr>
        <w:t xml:space="preserve"> for Charlotte County over the next 25 years?</w:t>
      </w:r>
    </w:p>
    <w:p w14:paraId="6D5B6826" w14:textId="77777777" w:rsidR="00F222F7" w:rsidRPr="00983811" w:rsidRDefault="00F222F7" w:rsidP="00F222F7">
      <w:pPr>
        <w:spacing w:after="0" w:line="240" w:lineRule="auto"/>
        <w:rPr>
          <w:sz w:val="16"/>
          <w:szCs w:val="16"/>
        </w:rPr>
      </w:pPr>
    </w:p>
    <w:p w14:paraId="66B76746"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2501D0CF" w14:textId="77777777" w:rsidR="00F222F7" w:rsidRPr="00983811" w:rsidRDefault="00F222F7" w:rsidP="00F222F7">
      <w:pPr>
        <w:spacing w:after="0" w:line="240" w:lineRule="auto"/>
        <w:rPr>
          <w:sz w:val="16"/>
          <w:szCs w:val="16"/>
        </w:rPr>
      </w:pPr>
    </w:p>
    <w:p w14:paraId="51B449A6"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0C7A44D7" w14:textId="77777777" w:rsidR="00F222F7" w:rsidRPr="00983811" w:rsidRDefault="00F222F7" w:rsidP="00F222F7">
      <w:pPr>
        <w:spacing w:after="0" w:line="240" w:lineRule="auto"/>
        <w:rPr>
          <w:sz w:val="16"/>
          <w:szCs w:val="16"/>
        </w:rPr>
      </w:pPr>
    </w:p>
    <w:p w14:paraId="49AFB649" w14:textId="77777777" w:rsidR="00F222F7" w:rsidRPr="00F410DF" w:rsidRDefault="00F222F7" w:rsidP="00F222F7">
      <w:pPr>
        <w:spacing w:after="0" w:line="240" w:lineRule="auto"/>
        <w:ind w:left="360" w:hanging="360"/>
        <w:jc w:val="both"/>
        <w:rPr>
          <w:rFonts w:cs="Arial"/>
        </w:rPr>
      </w:pPr>
      <w:r>
        <w:rPr>
          <w:rFonts w:cs="Arial"/>
        </w:rPr>
        <w:t>8)</w:t>
      </w:r>
      <w:r>
        <w:rPr>
          <w:rFonts w:cs="Arial"/>
        </w:rPr>
        <w:tab/>
      </w:r>
      <w:r w:rsidRPr="00F410DF">
        <w:rPr>
          <w:rFonts w:cs="Arial"/>
        </w:rPr>
        <w:t xml:space="preserve">What are the </w:t>
      </w:r>
      <w:r w:rsidRPr="00244990">
        <w:rPr>
          <w:rFonts w:cs="Arial"/>
          <w:b/>
        </w:rPr>
        <w:t>most important issues</w:t>
      </w:r>
      <w:r>
        <w:rPr>
          <w:rFonts w:cs="Arial"/>
        </w:rPr>
        <w:t xml:space="preserve"> facing the County regarding the future quality of life?</w:t>
      </w:r>
    </w:p>
    <w:p w14:paraId="74F0E19D" w14:textId="77777777" w:rsidR="00F222F7" w:rsidRPr="00983811" w:rsidRDefault="00F222F7" w:rsidP="00F222F7">
      <w:pPr>
        <w:spacing w:after="0" w:line="240" w:lineRule="auto"/>
        <w:rPr>
          <w:sz w:val="16"/>
          <w:szCs w:val="16"/>
        </w:rPr>
      </w:pPr>
    </w:p>
    <w:p w14:paraId="580C2EBB"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6669AEF2" w14:textId="77777777" w:rsidR="00F222F7" w:rsidRPr="00983811" w:rsidRDefault="00F222F7" w:rsidP="00F222F7">
      <w:pPr>
        <w:spacing w:after="0" w:line="240" w:lineRule="auto"/>
        <w:rPr>
          <w:sz w:val="16"/>
          <w:szCs w:val="16"/>
        </w:rPr>
      </w:pPr>
    </w:p>
    <w:p w14:paraId="7F697325" w14:textId="77777777" w:rsidR="00F222F7"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0B734E9A" w14:textId="77777777" w:rsidR="00F222F7" w:rsidRPr="00983811" w:rsidRDefault="00F222F7" w:rsidP="00F222F7">
      <w:pPr>
        <w:spacing w:after="0" w:line="240" w:lineRule="auto"/>
        <w:rPr>
          <w:sz w:val="16"/>
          <w:szCs w:val="16"/>
        </w:rPr>
      </w:pPr>
    </w:p>
    <w:p w14:paraId="619B1CAC" w14:textId="77777777" w:rsidR="00F222F7" w:rsidRDefault="00F222F7" w:rsidP="00F222F7">
      <w:pPr>
        <w:spacing w:after="0" w:line="240" w:lineRule="auto"/>
        <w:ind w:left="360" w:hanging="360"/>
        <w:jc w:val="both"/>
        <w:rPr>
          <w:rFonts w:cs="Arial"/>
        </w:rPr>
      </w:pPr>
      <w:r>
        <w:rPr>
          <w:rFonts w:cs="Arial"/>
        </w:rPr>
        <w:t>9)</w:t>
      </w:r>
      <w:r>
        <w:rPr>
          <w:rFonts w:cs="Arial"/>
        </w:rPr>
        <w:tab/>
      </w:r>
      <w:r w:rsidRPr="00F410DF">
        <w:rPr>
          <w:rFonts w:cs="Arial"/>
        </w:rPr>
        <w:t xml:space="preserve">What are the most important </w:t>
      </w:r>
      <w:r>
        <w:rPr>
          <w:rFonts w:cs="Arial"/>
        </w:rPr>
        <w:t xml:space="preserve">efforts that could be initiated </w:t>
      </w:r>
      <w:r w:rsidRPr="00F410DF">
        <w:rPr>
          <w:rFonts w:cs="Arial"/>
        </w:rPr>
        <w:t xml:space="preserve">to </w:t>
      </w:r>
      <w:r>
        <w:rPr>
          <w:rFonts w:cs="Arial"/>
        </w:rPr>
        <w:t>improve</w:t>
      </w:r>
      <w:r w:rsidRPr="00F410DF">
        <w:rPr>
          <w:rFonts w:cs="Arial"/>
        </w:rPr>
        <w:t xml:space="preserve"> the </w:t>
      </w:r>
      <w:r w:rsidRPr="00244990">
        <w:rPr>
          <w:rFonts w:cs="Arial"/>
          <w:b/>
        </w:rPr>
        <w:t>economic viability</w:t>
      </w:r>
      <w:r w:rsidRPr="00F410DF">
        <w:rPr>
          <w:rFonts w:cs="Arial"/>
        </w:rPr>
        <w:t xml:space="preserve"> </w:t>
      </w:r>
      <w:r>
        <w:rPr>
          <w:rFonts w:cs="Arial"/>
        </w:rPr>
        <w:t xml:space="preserve">and encourage </w:t>
      </w:r>
      <w:r w:rsidRPr="00244990">
        <w:rPr>
          <w:rFonts w:cs="Arial"/>
          <w:b/>
        </w:rPr>
        <w:t>economic development</w:t>
      </w:r>
      <w:r>
        <w:rPr>
          <w:rFonts w:cs="Arial"/>
        </w:rPr>
        <w:t xml:space="preserve"> within Charlotte County</w:t>
      </w:r>
      <w:r w:rsidRPr="00F410DF">
        <w:rPr>
          <w:rFonts w:cs="Arial"/>
        </w:rPr>
        <w:t>?</w:t>
      </w:r>
    </w:p>
    <w:p w14:paraId="16A7CB34" w14:textId="77777777" w:rsidR="00F222F7" w:rsidRPr="00983811" w:rsidRDefault="00F222F7" w:rsidP="00F222F7">
      <w:pPr>
        <w:spacing w:after="0" w:line="240" w:lineRule="auto"/>
        <w:rPr>
          <w:sz w:val="16"/>
          <w:szCs w:val="16"/>
        </w:rPr>
      </w:pPr>
    </w:p>
    <w:p w14:paraId="3E2B3FC4"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1C3A0CAF" w14:textId="77777777" w:rsidR="00F222F7" w:rsidRPr="00983811" w:rsidRDefault="00F222F7" w:rsidP="00F222F7">
      <w:pPr>
        <w:spacing w:after="0" w:line="240" w:lineRule="auto"/>
        <w:rPr>
          <w:sz w:val="16"/>
          <w:szCs w:val="16"/>
        </w:rPr>
      </w:pPr>
    </w:p>
    <w:p w14:paraId="7A055E2D" w14:textId="77777777" w:rsidR="00F222F7" w:rsidRPr="00F410DF" w:rsidRDefault="00F222F7" w:rsidP="00F222F7">
      <w:pPr>
        <w:spacing w:after="0" w:line="240" w:lineRule="auto"/>
        <w:ind w:firstLine="360"/>
        <w:rPr>
          <w:rFonts w:cs="Arial"/>
        </w:rPr>
      </w:pPr>
      <w:r w:rsidRPr="00F410DF">
        <w:rPr>
          <w:rFonts w:cs="Arial"/>
        </w:rPr>
        <w:t>_________________________________________________________________________________</w:t>
      </w:r>
    </w:p>
    <w:p w14:paraId="3AFAE4ED" w14:textId="77777777" w:rsidR="00F222F7" w:rsidRPr="00983811" w:rsidRDefault="00F222F7" w:rsidP="00F222F7">
      <w:pPr>
        <w:spacing w:after="0" w:line="240" w:lineRule="auto"/>
        <w:rPr>
          <w:sz w:val="16"/>
          <w:szCs w:val="16"/>
        </w:rPr>
      </w:pPr>
    </w:p>
    <w:p w14:paraId="462D263F" w14:textId="77777777" w:rsidR="00F222F7" w:rsidRPr="00983811" w:rsidRDefault="00F222F7" w:rsidP="00F222F7">
      <w:pPr>
        <w:tabs>
          <w:tab w:val="left" w:pos="360"/>
        </w:tabs>
        <w:spacing w:after="0" w:line="240" w:lineRule="auto"/>
        <w:ind w:left="360" w:hanging="360"/>
        <w:jc w:val="both"/>
        <w:rPr>
          <w:sz w:val="16"/>
          <w:szCs w:val="16"/>
        </w:rPr>
      </w:pPr>
      <w:r>
        <w:t>10)</w:t>
      </w:r>
      <w:r>
        <w:tab/>
        <w:t xml:space="preserve">What impact do you feel the issue of </w:t>
      </w:r>
      <w:r w:rsidRPr="00244990">
        <w:rPr>
          <w:b/>
        </w:rPr>
        <w:t>crime</w:t>
      </w:r>
      <w:r>
        <w:t xml:space="preserve"> has on the economy of Charlotte County?</w:t>
      </w:r>
    </w:p>
    <w:p w14:paraId="4D212A09" w14:textId="77777777" w:rsidR="00F222F7" w:rsidRPr="00B57212" w:rsidRDefault="00F222F7" w:rsidP="00F222F7">
      <w:pPr>
        <w:spacing w:after="0" w:line="240" w:lineRule="auto"/>
        <w:ind w:left="360"/>
        <w:rPr>
          <w:rFonts w:cs="Arial"/>
        </w:rPr>
      </w:pPr>
      <w:r w:rsidRPr="00B57212">
        <w:rPr>
          <w:rFonts w:cs="Arial"/>
        </w:rPr>
        <w:t>_________________________________________________________________________________</w:t>
      </w:r>
    </w:p>
    <w:p w14:paraId="0C566B5F" w14:textId="77777777" w:rsidR="00F222F7" w:rsidRPr="00983811" w:rsidRDefault="00F222F7" w:rsidP="00F222F7">
      <w:pPr>
        <w:spacing w:after="0" w:line="240" w:lineRule="auto"/>
        <w:rPr>
          <w:sz w:val="16"/>
          <w:szCs w:val="16"/>
        </w:rPr>
      </w:pPr>
    </w:p>
    <w:p w14:paraId="6A61D5A7" w14:textId="77777777" w:rsidR="00F222F7" w:rsidRPr="00B57212" w:rsidRDefault="00F222F7" w:rsidP="00F222F7">
      <w:pPr>
        <w:spacing w:after="0" w:line="240" w:lineRule="auto"/>
        <w:ind w:left="360"/>
        <w:rPr>
          <w:rFonts w:cs="Arial"/>
        </w:rPr>
      </w:pPr>
      <w:r w:rsidRPr="00B57212">
        <w:rPr>
          <w:rFonts w:cs="Arial"/>
        </w:rPr>
        <w:t>_________________________________________________________________________________</w:t>
      </w:r>
    </w:p>
    <w:p w14:paraId="464E6612" w14:textId="77777777" w:rsidR="00F222F7" w:rsidRPr="00983811" w:rsidRDefault="00F222F7" w:rsidP="00F222F7">
      <w:pPr>
        <w:spacing w:after="0" w:line="240" w:lineRule="auto"/>
        <w:rPr>
          <w:sz w:val="16"/>
          <w:szCs w:val="16"/>
        </w:rPr>
      </w:pPr>
    </w:p>
    <w:p w14:paraId="48AEAACA" w14:textId="77777777" w:rsidR="00F222F7" w:rsidRDefault="00F222F7" w:rsidP="00F222F7">
      <w:pPr>
        <w:tabs>
          <w:tab w:val="left" w:pos="360"/>
        </w:tabs>
        <w:spacing w:after="0" w:line="240" w:lineRule="auto"/>
        <w:ind w:left="360" w:hanging="360"/>
        <w:jc w:val="both"/>
        <w:rPr>
          <w:rFonts w:cs="Arial"/>
        </w:rPr>
      </w:pPr>
      <w:r>
        <w:rPr>
          <w:rFonts w:cs="Arial"/>
        </w:rPr>
        <w:t>11)</w:t>
      </w:r>
      <w:r>
        <w:rPr>
          <w:rFonts w:cs="Arial"/>
        </w:rPr>
        <w:tab/>
        <w:t xml:space="preserve">On a scale of 1 to 5, do you agree that </w:t>
      </w:r>
      <w:r w:rsidRPr="00244990">
        <w:rPr>
          <w:rFonts w:cs="Arial"/>
          <w:b/>
        </w:rPr>
        <w:t>Multi-Use Trails</w:t>
      </w:r>
      <w:r>
        <w:rPr>
          <w:rFonts w:cs="Arial"/>
          <w:b/>
        </w:rPr>
        <w:t xml:space="preserve"> or Complete Streets Concepts</w:t>
      </w:r>
      <w:r>
        <w:rPr>
          <w:rFonts w:cs="Arial"/>
        </w:rPr>
        <w:t xml:space="preserve"> provide an important benefit to the quality of life in Charlotte County?</w:t>
      </w:r>
    </w:p>
    <w:p w14:paraId="6FDAD096" w14:textId="77777777" w:rsidR="00F222F7" w:rsidRPr="00983811" w:rsidRDefault="00F222F7" w:rsidP="00F222F7">
      <w:pPr>
        <w:spacing w:after="0" w:line="240" w:lineRule="auto"/>
        <w:rPr>
          <w:sz w:val="16"/>
          <w:szCs w:val="16"/>
        </w:rPr>
      </w:pPr>
    </w:p>
    <w:p w14:paraId="3880F617" w14:textId="77777777" w:rsidR="00F222F7" w:rsidRDefault="00F222F7" w:rsidP="00F222F7">
      <w:pPr>
        <w:tabs>
          <w:tab w:val="left" w:pos="360"/>
        </w:tabs>
        <w:spacing w:after="0" w:line="240" w:lineRule="auto"/>
        <w:ind w:left="360"/>
        <w:jc w:val="center"/>
        <w:rPr>
          <w:rFonts w:cs="Arial"/>
        </w:rPr>
      </w:pPr>
      <w:r w:rsidRPr="00F410DF">
        <w:rPr>
          <w:rFonts w:cs="Arial"/>
        </w:rPr>
        <w:t xml:space="preserve">(Strongly Disagree)    </w:t>
      </w:r>
      <w:r w:rsidRPr="00F410DF">
        <w:rPr>
          <w:rFonts w:cs="Arial"/>
          <w:b/>
        </w:rPr>
        <w:t xml:space="preserve">1 ---- 2 ---- 3 ---- 4 ---- 5    </w:t>
      </w:r>
      <w:r w:rsidRPr="00F410DF">
        <w:rPr>
          <w:rFonts w:cs="Arial"/>
        </w:rPr>
        <w:t>(Strongly Agree)</w:t>
      </w:r>
    </w:p>
    <w:p w14:paraId="466DA3E7" w14:textId="77777777" w:rsidR="00F222F7" w:rsidRPr="00983811" w:rsidRDefault="00F222F7" w:rsidP="00F222F7">
      <w:pPr>
        <w:spacing w:after="0" w:line="240" w:lineRule="auto"/>
        <w:rPr>
          <w:sz w:val="16"/>
          <w:szCs w:val="16"/>
        </w:rPr>
      </w:pPr>
    </w:p>
    <w:p w14:paraId="77359CB2" w14:textId="77777777" w:rsidR="00F222F7" w:rsidRDefault="00F222F7" w:rsidP="00F222F7">
      <w:pPr>
        <w:tabs>
          <w:tab w:val="left" w:pos="360"/>
        </w:tabs>
        <w:spacing w:after="0" w:line="240" w:lineRule="auto"/>
        <w:ind w:left="360" w:hanging="360"/>
        <w:jc w:val="both"/>
        <w:rPr>
          <w:rFonts w:cs="Arial"/>
        </w:rPr>
      </w:pPr>
      <w:r>
        <w:rPr>
          <w:rFonts w:cs="Arial"/>
        </w:rPr>
        <w:t>12)</w:t>
      </w:r>
      <w:r>
        <w:rPr>
          <w:rFonts w:cs="Arial"/>
        </w:rPr>
        <w:tab/>
        <w:t xml:space="preserve">On a scale of 1 to 5, do you agree that </w:t>
      </w:r>
      <w:r w:rsidRPr="00244990">
        <w:rPr>
          <w:rFonts w:cs="Arial"/>
          <w:b/>
        </w:rPr>
        <w:t>preserving rural living</w:t>
      </w:r>
      <w:r>
        <w:rPr>
          <w:rFonts w:cs="Arial"/>
        </w:rPr>
        <w:t xml:space="preserve"> as a lifestyle choice is important to the quality of life in Charlotte County?</w:t>
      </w:r>
    </w:p>
    <w:p w14:paraId="5EC95950" w14:textId="77777777" w:rsidR="00F222F7" w:rsidRPr="00983811" w:rsidRDefault="00F222F7" w:rsidP="00F222F7">
      <w:pPr>
        <w:spacing w:after="0" w:line="240" w:lineRule="auto"/>
        <w:rPr>
          <w:sz w:val="16"/>
          <w:szCs w:val="16"/>
        </w:rPr>
      </w:pPr>
    </w:p>
    <w:p w14:paraId="6D744D9E" w14:textId="77777777" w:rsidR="00F222F7" w:rsidRDefault="00F222F7" w:rsidP="00F222F7">
      <w:pPr>
        <w:tabs>
          <w:tab w:val="left" w:pos="360"/>
        </w:tabs>
        <w:spacing w:after="0" w:line="240" w:lineRule="auto"/>
        <w:ind w:left="360"/>
        <w:jc w:val="center"/>
        <w:rPr>
          <w:rFonts w:cs="Arial"/>
        </w:rPr>
      </w:pPr>
      <w:r w:rsidRPr="00F410DF">
        <w:rPr>
          <w:rFonts w:cs="Arial"/>
        </w:rPr>
        <w:t xml:space="preserve">(Strongly Disagree)    </w:t>
      </w:r>
      <w:r w:rsidRPr="00F410DF">
        <w:rPr>
          <w:rFonts w:cs="Arial"/>
          <w:b/>
        </w:rPr>
        <w:t xml:space="preserve">1 ---- 2 ---- 3 ---- 4 ---- 5    </w:t>
      </w:r>
      <w:r w:rsidRPr="00F410DF">
        <w:rPr>
          <w:rFonts w:cs="Arial"/>
        </w:rPr>
        <w:t>(Strongly Agree)</w:t>
      </w:r>
    </w:p>
    <w:p w14:paraId="21D29465" w14:textId="77777777" w:rsidR="00F222F7" w:rsidRPr="00983811" w:rsidRDefault="00F222F7" w:rsidP="00F222F7">
      <w:pPr>
        <w:spacing w:after="0" w:line="240" w:lineRule="auto"/>
        <w:rPr>
          <w:sz w:val="16"/>
          <w:szCs w:val="16"/>
        </w:rPr>
      </w:pPr>
    </w:p>
    <w:p w14:paraId="2693B30C" w14:textId="77777777" w:rsidR="00F222F7" w:rsidRDefault="00F222F7" w:rsidP="00F222F7">
      <w:pPr>
        <w:tabs>
          <w:tab w:val="left" w:pos="360"/>
        </w:tabs>
        <w:spacing w:after="0" w:line="240" w:lineRule="auto"/>
        <w:rPr>
          <w:rFonts w:cs="Arial"/>
        </w:rPr>
      </w:pPr>
      <w:r>
        <w:rPr>
          <w:rFonts w:cs="Arial"/>
        </w:rPr>
        <w:t>13)</w:t>
      </w:r>
      <w:r>
        <w:rPr>
          <w:rFonts w:cs="Arial"/>
        </w:rPr>
        <w:tab/>
      </w:r>
      <w:r w:rsidRPr="00F410DF">
        <w:rPr>
          <w:rFonts w:cs="Arial"/>
        </w:rPr>
        <w:t xml:space="preserve">On a scale </w:t>
      </w:r>
      <w:r>
        <w:rPr>
          <w:rFonts w:cs="Arial"/>
        </w:rPr>
        <w:t xml:space="preserve">of </w:t>
      </w:r>
      <w:r w:rsidRPr="00F410DF">
        <w:rPr>
          <w:rFonts w:cs="Arial"/>
        </w:rPr>
        <w:t>1 to 5</w:t>
      </w:r>
      <w:r>
        <w:rPr>
          <w:rFonts w:cs="Arial"/>
        </w:rPr>
        <w:t>, h</w:t>
      </w:r>
      <w:r w:rsidRPr="00F410DF">
        <w:rPr>
          <w:rFonts w:cs="Arial"/>
        </w:rPr>
        <w:t xml:space="preserve">ow important </w:t>
      </w:r>
      <w:r>
        <w:rPr>
          <w:rFonts w:cs="Arial"/>
        </w:rPr>
        <w:t xml:space="preserve">to the quality of life for all citizens in Charlotte County is the availability of </w:t>
      </w:r>
      <w:r w:rsidRPr="00244990">
        <w:rPr>
          <w:rFonts w:cs="Arial"/>
          <w:b/>
        </w:rPr>
        <w:t>public transportation</w:t>
      </w:r>
      <w:r>
        <w:rPr>
          <w:rFonts w:cs="Arial"/>
        </w:rPr>
        <w:t>?</w:t>
      </w:r>
    </w:p>
    <w:p w14:paraId="0B488A5C" w14:textId="77777777" w:rsidR="00F222F7" w:rsidRPr="00983811" w:rsidRDefault="00F222F7" w:rsidP="00F222F7">
      <w:pPr>
        <w:tabs>
          <w:tab w:val="left" w:pos="360"/>
        </w:tabs>
        <w:spacing w:after="0" w:line="240" w:lineRule="auto"/>
        <w:rPr>
          <w:sz w:val="16"/>
          <w:szCs w:val="16"/>
        </w:rPr>
      </w:pPr>
    </w:p>
    <w:p w14:paraId="78F0AB55" w14:textId="77777777" w:rsidR="00F222F7" w:rsidRDefault="00F222F7" w:rsidP="00F222F7">
      <w:pPr>
        <w:tabs>
          <w:tab w:val="left" w:pos="360"/>
        </w:tabs>
        <w:spacing w:after="0" w:line="240" w:lineRule="auto"/>
        <w:ind w:left="360"/>
        <w:jc w:val="center"/>
        <w:rPr>
          <w:rFonts w:cs="Arial"/>
        </w:rPr>
      </w:pPr>
      <w:r w:rsidRPr="00F410DF">
        <w:rPr>
          <w:rFonts w:cs="Arial"/>
        </w:rPr>
        <w:t>(</w:t>
      </w:r>
      <w:r>
        <w:rPr>
          <w:rFonts w:cs="Arial"/>
        </w:rPr>
        <w:t xml:space="preserve">Least Important)     </w:t>
      </w:r>
      <w:r w:rsidRPr="00F410DF">
        <w:rPr>
          <w:rFonts w:cs="Arial"/>
          <w:b/>
        </w:rPr>
        <w:t xml:space="preserve">1 ---- 2 ---- 3 ---- 4 ---- 5    </w:t>
      </w:r>
      <w:r w:rsidRPr="00F410DF">
        <w:rPr>
          <w:rFonts w:cs="Arial"/>
        </w:rPr>
        <w:t>(</w:t>
      </w:r>
      <w:r>
        <w:rPr>
          <w:rFonts w:cs="Arial"/>
        </w:rPr>
        <w:t>Most Important)</w:t>
      </w:r>
    </w:p>
    <w:p w14:paraId="040D109D" w14:textId="0AA57AC3" w:rsidR="005F64AC" w:rsidRDefault="005F64AC" w:rsidP="005F64AC">
      <w:pPr>
        <w:jc w:val="center"/>
      </w:pPr>
    </w:p>
    <w:p w14:paraId="28A1B6B8" w14:textId="47033698" w:rsidR="00F222F7" w:rsidRDefault="00F222F7">
      <w:r>
        <w:br w:type="page"/>
      </w:r>
    </w:p>
    <w:p w14:paraId="14B9601C" w14:textId="77777777" w:rsidR="00F222F7" w:rsidRPr="006B671F" w:rsidRDefault="00F222F7" w:rsidP="006B671F">
      <w:pPr>
        <w:pStyle w:val="BodyText1"/>
        <w:rPr>
          <w:rFonts w:asciiTheme="majorHAnsi" w:eastAsiaTheme="majorEastAsia" w:hAnsiTheme="majorHAnsi" w:cstheme="majorBidi"/>
          <w:color w:val="1DBECF" w:themeColor="accent3"/>
          <w:sz w:val="26"/>
          <w:szCs w:val="26"/>
        </w:rPr>
      </w:pPr>
      <w:r w:rsidRPr="006B671F">
        <w:rPr>
          <w:rFonts w:asciiTheme="majorHAnsi" w:eastAsiaTheme="majorEastAsia" w:hAnsiTheme="majorHAnsi" w:cstheme="majorBidi"/>
          <w:color w:val="1DBECF" w:themeColor="accent3"/>
          <w:sz w:val="26"/>
          <w:szCs w:val="26"/>
        </w:rPr>
        <w:lastRenderedPageBreak/>
        <w:t>Transportation System</w:t>
      </w:r>
    </w:p>
    <w:p w14:paraId="26A8CCB1" w14:textId="77777777" w:rsidR="00F222F7" w:rsidRPr="00983811" w:rsidRDefault="00F222F7" w:rsidP="00F222F7">
      <w:pPr>
        <w:spacing w:after="0" w:line="240" w:lineRule="auto"/>
        <w:rPr>
          <w:sz w:val="16"/>
          <w:szCs w:val="16"/>
        </w:rPr>
      </w:pPr>
    </w:p>
    <w:p w14:paraId="34C176D2" w14:textId="77777777" w:rsidR="00F222F7" w:rsidRDefault="00F222F7" w:rsidP="00F222F7">
      <w:pPr>
        <w:tabs>
          <w:tab w:val="left" w:pos="360"/>
          <w:tab w:val="right" w:pos="9360"/>
        </w:tabs>
        <w:spacing w:after="0" w:line="240" w:lineRule="auto"/>
        <w:ind w:left="360" w:hanging="360"/>
        <w:jc w:val="both"/>
        <w:rPr>
          <w:rFonts w:cs="Arial"/>
        </w:rPr>
      </w:pPr>
      <w:r>
        <w:rPr>
          <w:rFonts w:cs="Arial"/>
        </w:rPr>
        <w:t>14)</w:t>
      </w:r>
      <w:r>
        <w:rPr>
          <w:rFonts w:cs="Arial"/>
        </w:rPr>
        <w:tab/>
        <w:t>Are there areas currently not served or under-served by transit that should receive a higher priority? If so, where?</w:t>
      </w:r>
    </w:p>
    <w:p w14:paraId="7CF82BEE" w14:textId="77777777" w:rsidR="00F222F7" w:rsidRPr="00983811" w:rsidRDefault="00F222F7" w:rsidP="00F222F7">
      <w:pPr>
        <w:spacing w:after="0" w:line="240" w:lineRule="auto"/>
        <w:rPr>
          <w:sz w:val="16"/>
          <w:szCs w:val="16"/>
        </w:rPr>
      </w:pPr>
    </w:p>
    <w:p w14:paraId="57BA3AE7" w14:textId="77777777" w:rsidR="00F222F7" w:rsidRPr="001F540E" w:rsidRDefault="00F222F7" w:rsidP="00F222F7">
      <w:pPr>
        <w:spacing w:after="0" w:line="240" w:lineRule="auto"/>
        <w:ind w:left="360" w:hanging="360"/>
        <w:contextualSpacing/>
        <w:jc w:val="both"/>
        <w:rPr>
          <w:rFonts w:cs="Arial"/>
        </w:rPr>
      </w:pPr>
      <w:r>
        <w:rPr>
          <w:rFonts w:cs="Arial"/>
        </w:rPr>
        <w:t>15)</w:t>
      </w:r>
      <w:r>
        <w:rPr>
          <w:rFonts w:cs="Arial"/>
        </w:rPr>
        <w:tab/>
        <w:t>P</w:t>
      </w:r>
      <w:r w:rsidRPr="001F540E">
        <w:rPr>
          <w:rFonts w:cs="Arial"/>
        </w:rPr>
        <w:t>lease identify your top 3 areas for the following improvements</w:t>
      </w:r>
      <w:r>
        <w:rPr>
          <w:rFonts w:cs="Arial"/>
        </w:rPr>
        <w:t xml:space="preserve"> on the map</w:t>
      </w:r>
      <w:r w:rsidRPr="001F540E">
        <w:rPr>
          <w:rFonts w:cs="Arial"/>
        </w:rPr>
        <w:t>:</w:t>
      </w:r>
    </w:p>
    <w:p w14:paraId="2B2728A2" w14:textId="77777777" w:rsidR="00F222F7" w:rsidRPr="00926401" w:rsidRDefault="00F222F7" w:rsidP="00F222F7">
      <w:pPr>
        <w:pStyle w:val="ListParagraph"/>
        <w:numPr>
          <w:ilvl w:val="0"/>
          <w:numId w:val="44"/>
        </w:numPr>
        <w:spacing w:after="0" w:line="240" w:lineRule="auto"/>
        <w:rPr>
          <w:rFonts w:cs="Arial"/>
        </w:rPr>
      </w:pPr>
      <w:r w:rsidRPr="00926401">
        <w:rPr>
          <w:rFonts w:cs="Arial"/>
        </w:rPr>
        <w:t>Widening existing roads</w:t>
      </w:r>
    </w:p>
    <w:p w14:paraId="184E97C2" w14:textId="77777777" w:rsidR="00F222F7" w:rsidRPr="00926401" w:rsidRDefault="00F222F7" w:rsidP="00F222F7">
      <w:pPr>
        <w:pStyle w:val="ListParagraph"/>
        <w:numPr>
          <w:ilvl w:val="0"/>
          <w:numId w:val="44"/>
        </w:numPr>
        <w:spacing w:after="0" w:line="240" w:lineRule="auto"/>
        <w:rPr>
          <w:rFonts w:cs="Arial"/>
        </w:rPr>
      </w:pPr>
      <w:r w:rsidRPr="00926401">
        <w:rPr>
          <w:rFonts w:cs="Arial"/>
        </w:rPr>
        <w:t>Building new roads</w:t>
      </w:r>
    </w:p>
    <w:p w14:paraId="1A20BD34" w14:textId="77777777" w:rsidR="00F222F7" w:rsidRDefault="00F222F7" w:rsidP="00F222F7">
      <w:pPr>
        <w:pStyle w:val="ListParagraph"/>
        <w:numPr>
          <w:ilvl w:val="0"/>
          <w:numId w:val="44"/>
        </w:numPr>
        <w:spacing w:after="0" w:line="240" w:lineRule="auto"/>
        <w:rPr>
          <w:rFonts w:cs="Arial"/>
        </w:rPr>
      </w:pPr>
      <w:r>
        <w:rPr>
          <w:rFonts w:cs="Arial"/>
        </w:rPr>
        <w:t>Safety and congestion</w:t>
      </w:r>
    </w:p>
    <w:p w14:paraId="7507318E" w14:textId="77777777" w:rsidR="00F222F7" w:rsidRDefault="00F222F7" w:rsidP="00F222F7">
      <w:pPr>
        <w:pStyle w:val="ListParagraph"/>
        <w:numPr>
          <w:ilvl w:val="0"/>
          <w:numId w:val="44"/>
        </w:numPr>
        <w:spacing w:after="0" w:line="240" w:lineRule="auto"/>
        <w:rPr>
          <w:rFonts w:cs="Arial"/>
        </w:rPr>
      </w:pPr>
      <w:r>
        <w:rPr>
          <w:rFonts w:cs="Arial"/>
        </w:rPr>
        <w:t>Bicycle and Pedestrian</w:t>
      </w:r>
    </w:p>
    <w:p w14:paraId="3005013C" w14:textId="77777777" w:rsidR="00F222F7" w:rsidRDefault="00F222F7" w:rsidP="00F222F7">
      <w:pPr>
        <w:pStyle w:val="ListParagraph"/>
        <w:numPr>
          <w:ilvl w:val="0"/>
          <w:numId w:val="44"/>
        </w:numPr>
        <w:spacing w:after="0" w:line="240" w:lineRule="auto"/>
        <w:rPr>
          <w:rFonts w:cs="Arial"/>
        </w:rPr>
      </w:pPr>
      <w:r>
        <w:rPr>
          <w:rFonts w:cs="Arial"/>
        </w:rPr>
        <w:t xml:space="preserve">Intersection / Operations </w:t>
      </w:r>
    </w:p>
    <w:p w14:paraId="4B0D1CF5" w14:textId="77777777" w:rsidR="00F222F7" w:rsidRDefault="00F222F7" w:rsidP="00F222F7">
      <w:pPr>
        <w:pStyle w:val="ListParagraph"/>
        <w:numPr>
          <w:ilvl w:val="0"/>
          <w:numId w:val="44"/>
        </w:numPr>
        <w:spacing w:after="0" w:line="240" w:lineRule="auto"/>
        <w:rPr>
          <w:rFonts w:cs="Arial"/>
        </w:rPr>
      </w:pPr>
      <w:r>
        <w:rPr>
          <w:rFonts w:cs="Arial"/>
        </w:rPr>
        <w:t>Traffic Signal Coordination / Technology</w:t>
      </w:r>
    </w:p>
    <w:p w14:paraId="511CCBC1" w14:textId="77777777" w:rsidR="00F222F7" w:rsidRDefault="00F222F7" w:rsidP="00F222F7">
      <w:pPr>
        <w:pStyle w:val="ListParagraph"/>
        <w:numPr>
          <w:ilvl w:val="0"/>
          <w:numId w:val="44"/>
        </w:numPr>
        <w:spacing w:after="0" w:line="240" w:lineRule="auto"/>
        <w:rPr>
          <w:rFonts w:cs="Arial"/>
        </w:rPr>
      </w:pPr>
      <w:r>
        <w:rPr>
          <w:rFonts w:cs="Arial"/>
        </w:rPr>
        <w:t>Other future multimodal improvements</w:t>
      </w:r>
    </w:p>
    <w:p w14:paraId="12B49AB6" w14:textId="77777777" w:rsidR="00F222F7" w:rsidRDefault="00F222F7" w:rsidP="00F222F7">
      <w:pPr>
        <w:spacing w:after="0" w:line="240" w:lineRule="auto"/>
        <w:ind w:left="360"/>
        <w:rPr>
          <w:rFonts w:cs="Arial"/>
        </w:rPr>
      </w:pPr>
    </w:p>
    <w:p w14:paraId="35A0042C" w14:textId="77777777" w:rsidR="00F222F7" w:rsidRPr="004F0DBC" w:rsidRDefault="00F222F7" w:rsidP="00F222F7">
      <w:pPr>
        <w:tabs>
          <w:tab w:val="right" w:pos="9360"/>
        </w:tabs>
        <w:spacing w:after="0" w:line="240" w:lineRule="auto"/>
        <w:ind w:left="360" w:hanging="360"/>
        <w:rPr>
          <w:rFonts w:cs="Arial"/>
        </w:rPr>
      </w:pPr>
      <w:r>
        <w:rPr>
          <w:rFonts w:cs="Arial"/>
        </w:rPr>
        <w:t>16)</w:t>
      </w:r>
      <w:r>
        <w:rPr>
          <w:rFonts w:cs="Arial"/>
        </w:rPr>
        <w:tab/>
        <w:t xml:space="preserve">How would you rate the importance of these factors when selecting future </w:t>
      </w:r>
      <w:r>
        <w:rPr>
          <w:rFonts w:cs="Arial"/>
          <w:b/>
          <w:bCs/>
        </w:rPr>
        <w:t>Pedestrian</w:t>
      </w:r>
      <w:r>
        <w:rPr>
          <w:rFonts w:cs="Arial"/>
        </w:rPr>
        <w:t xml:space="preserve"> projects?</w:t>
      </w:r>
    </w:p>
    <w:tbl>
      <w:tblPr>
        <w:tblStyle w:val="ListTable3-Accent2"/>
        <w:tblW w:w="0" w:type="auto"/>
        <w:tblLook w:val="04A0" w:firstRow="1" w:lastRow="0" w:firstColumn="1" w:lastColumn="0" w:noHBand="0" w:noVBand="1"/>
      </w:tblPr>
      <w:tblGrid>
        <w:gridCol w:w="5395"/>
        <w:gridCol w:w="1350"/>
        <w:gridCol w:w="1530"/>
        <w:gridCol w:w="1075"/>
      </w:tblGrid>
      <w:tr w:rsidR="00F222F7" w14:paraId="6FC26A09" w14:textId="77777777" w:rsidTr="00BA2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5" w:type="dxa"/>
          </w:tcPr>
          <w:p w14:paraId="56CCCD78" w14:textId="77777777" w:rsidR="00F222F7" w:rsidRDefault="00F222F7" w:rsidP="00BA259C">
            <w:pPr>
              <w:tabs>
                <w:tab w:val="right" w:pos="9360"/>
              </w:tabs>
              <w:rPr>
                <w:rFonts w:cs="Arial"/>
              </w:rPr>
            </w:pPr>
            <w:r>
              <w:rPr>
                <w:rFonts w:cs="Arial"/>
              </w:rPr>
              <w:t>Pedestrian Improvement</w:t>
            </w:r>
          </w:p>
        </w:tc>
        <w:tc>
          <w:tcPr>
            <w:tcW w:w="1350" w:type="dxa"/>
          </w:tcPr>
          <w:p w14:paraId="09F36B5C"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5A6A5813"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3CC1BED3"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F222F7" w14:paraId="6F328E65"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06ABCC1"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Connectivity between residential developments</w:t>
            </w:r>
          </w:p>
        </w:tc>
        <w:tc>
          <w:tcPr>
            <w:tcW w:w="1350" w:type="dxa"/>
          </w:tcPr>
          <w:p w14:paraId="69D7F7BA"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1D477C94"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5A8303B8"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4DEB4DFD"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018DAFC2"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Connectivity to Schools</w:t>
            </w:r>
          </w:p>
        </w:tc>
        <w:tc>
          <w:tcPr>
            <w:tcW w:w="1350" w:type="dxa"/>
          </w:tcPr>
          <w:p w14:paraId="339C4AB8"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0DEB32E4"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130BFCBB"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40E5681A"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71BC002"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Connectivity to parks and community centers</w:t>
            </w:r>
          </w:p>
        </w:tc>
        <w:tc>
          <w:tcPr>
            <w:tcW w:w="1350" w:type="dxa"/>
          </w:tcPr>
          <w:p w14:paraId="5EA1EDD5"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052DEDCF"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4E08C11E"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7F033014"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3BD77CDF"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Connectivity with future transit routes</w:t>
            </w:r>
          </w:p>
        </w:tc>
        <w:tc>
          <w:tcPr>
            <w:tcW w:w="1350" w:type="dxa"/>
          </w:tcPr>
          <w:p w14:paraId="54DE3F2B"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6D2A2B63"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05CF5BD8"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369FF825"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8585B76"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Connectivity to shopping or other activity centers</w:t>
            </w:r>
          </w:p>
        </w:tc>
        <w:tc>
          <w:tcPr>
            <w:tcW w:w="1350" w:type="dxa"/>
          </w:tcPr>
          <w:p w14:paraId="30B9A2CC"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5CA73949"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164D82CF"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6965BF55"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31FF7F14"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Sidewalks on neighborhood streets</w:t>
            </w:r>
          </w:p>
        </w:tc>
        <w:tc>
          <w:tcPr>
            <w:tcW w:w="1350" w:type="dxa"/>
          </w:tcPr>
          <w:p w14:paraId="31BB01BA"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6E3DFFC7"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5B8A72DF"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753AD621"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F6A1669" w14:textId="77777777" w:rsidR="00F222F7" w:rsidRPr="002B072D" w:rsidRDefault="00F222F7" w:rsidP="00BA259C">
            <w:pPr>
              <w:tabs>
                <w:tab w:val="right" w:pos="9360"/>
              </w:tabs>
              <w:rPr>
                <w:rFonts w:cs="Arial"/>
                <w:b w:val="0"/>
                <w:bCs w:val="0"/>
                <w:sz w:val="20"/>
                <w:szCs w:val="20"/>
              </w:rPr>
            </w:pPr>
            <w:r w:rsidRPr="002B072D">
              <w:rPr>
                <w:rFonts w:cs="Arial"/>
                <w:b w:val="0"/>
                <w:bCs w:val="0"/>
                <w:sz w:val="20"/>
                <w:szCs w:val="20"/>
              </w:rPr>
              <w:t>Connections to neighboring counties</w:t>
            </w:r>
          </w:p>
        </w:tc>
        <w:tc>
          <w:tcPr>
            <w:tcW w:w="1350" w:type="dxa"/>
          </w:tcPr>
          <w:p w14:paraId="23EAC7FC"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0106E28C"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002DB9BA"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746AD950"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6D35B937" w14:textId="77777777" w:rsidR="00F222F7" w:rsidRPr="004A3C45" w:rsidRDefault="00F222F7" w:rsidP="00BA259C">
            <w:pPr>
              <w:tabs>
                <w:tab w:val="right" w:pos="9360"/>
              </w:tabs>
              <w:rPr>
                <w:rFonts w:cs="Arial"/>
                <w:b w:val="0"/>
                <w:bCs w:val="0"/>
                <w:sz w:val="20"/>
                <w:szCs w:val="20"/>
              </w:rPr>
            </w:pPr>
            <w:r w:rsidRPr="004A3C45">
              <w:rPr>
                <w:rFonts w:cs="Arial"/>
                <w:b w:val="0"/>
                <w:bCs w:val="0"/>
                <w:sz w:val="20"/>
                <w:szCs w:val="20"/>
              </w:rPr>
              <w:t>Sidewalks on major roads</w:t>
            </w:r>
          </w:p>
        </w:tc>
        <w:tc>
          <w:tcPr>
            <w:tcW w:w="1350" w:type="dxa"/>
          </w:tcPr>
          <w:p w14:paraId="410F65D9"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06C2FAD8"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011DEF1D"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0560CC56"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21FD198" w14:textId="77777777" w:rsidR="00F222F7" w:rsidRPr="004A3C45" w:rsidRDefault="00F222F7" w:rsidP="00BA259C">
            <w:pPr>
              <w:tabs>
                <w:tab w:val="right" w:pos="9360"/>
              </w:tabs>
              <w:rPr>
                <w:rFonts w:cs="Arial"/>
                <w:b w:val="0"/>
                <w:bCs w:val="0"/>
                <w:sz w:val="20"/>
                <w:szCs w:val="20"/>
                <w:u w:val="single"/>
              </w:rPr>
            </w:pPr>
            <w:r w:rsidRPr="004A3C45">
              <w:rPr>
                <w:rFonts w:cs="Arial"/>
                <w:b w:val="0"/>
                <w:bCs w:val="0"/>
                <w:sz w:val="20"/>
                <w:szCs w:val="20"/>
                <w:u w:val="single"/>
              </w:rPr>
              <w:t>Others:</w:t>
            </w:r>
          </w:p>
          <w:p w14:paraId="59B87914" w14:textId="77777777" w:rsidR="00F222F7" w:rsidRPr="004A3C45" w:rsidRDefault="00F222F7" w:rsidP="00BA259C">
            <w:pPr>
              <w:tabs>
                <w:tab w:val="right" w:pos="9360"/>
              </w:tabs>
              <w:rPr>
                <w:rFonts w:cs="Arial"/>
                <w:b w:val="0"/>
                <w:bCs w:val="0"/>
                <w:sz w:val="20"/>
                <w:szCs w:val="20"/>
              </w:rPr>
            </w:pPr>
          </w:p>
          <w:p w14:paraId="1509CB56" w14:textId="77777777" w:rsidR="00F222F7" w:rsidRPr="004A3C45" w:rsidRDefault="00F222F7" w:rsidP="00BA259C">
            <w:pPr>
              <w:tabs>
                <w:tab w:val="right" w:pos="9360"/>
              </w:tabs>
              <w:rPr>
                <w:rFonts w:cs="Arial"/>
                <w:b w:val="0"/>
                <w:bCs w:val="0"/>
                <w:sz w:val="20"/>
                <w:szCs w:val="20"/>
              </w:rPr>
            </w:pPr>
          </w:p>
          <w:p w14:paraId="33CA5844" w14:textId="77777777" w:rsidR="00F222F7" w:rsidRPr="004A3C45" w:rsidRDefault="00F222F7" w:rsidP="00BA259C">
            <w:pPr>
              <w:tabs>
                <w:tab w:val="right" w:pos="9360"/>
              </w:tabs>
              <w:rPr>
                <w:rFonts w:cs="Arial"/>
                <w:b w:val="0"/>
                <w:bCs w:val="0"/>
                <w:sz w:val="20"/>
                <w:szCs w:val="20"/>
              </w:rPr>
            </w:pPr>
          </w:p>
        </w:tc>
        <w:tc>
          <w:tcPr>
            <w:tcW w:w="1350" w:type="dxa"/>
          </w:tcPr>
          <w:p w14:paraId="74A9011E"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129CC2A1"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22E34F2A"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bl>
    <w:p w14:paraId="6D8BBD0E" w14:textId="77777777" w:rsidR="00F222F7" w:rsidRDefault="00F222F7" w:rsidP="00F222F7">
      <w:pPr>
        <w:tabs>
          <w:tab w:val="right" w:pos="9360"/>
        </w:tabs>
        <w:spacing w:after="0" w:line="240" w:lineRule="auto"/>
        <w:ind w:left="360" w:hanging="360"/>
        <w:rPr>
          <w:rFonts w:cs="Arial"/>
        </w:rPr>
      </w:pPr>
    </w:p>
    <w:p w14:paraId="24E0BCAC" w14:textId="77777777" w:rsidR="00F222F7" w:rsidRPr="004F0DBC" w:rsidRDefault="00F222F7" w:rsidP="00F222F7">
      <w:pPr>
        <w:tabs>
          <w:tab w:val="right" w:pos="9360"/>
        </w:tabs>
        <w:spacing w:after="0" w:line="240" w:lineRule="auto"/>
        <w:ind w:left="360" w:hanging="360"/>
        <w:rPr>
          <w:rFonts w:cs="Arial"/>
        </w:rPr>
      </w:pPr>
      <w:r>
        <w:rPr>
          <w:rFonts w:cs="Arial"/>
        </w:rPr>
        <w:t>17)</w:t>
      </w:r>
      <w:r>
        <w:rPr>
          <w:rFonts w:cs="Arial"/>
        </w:rPr>
        <w:tab/>
        <w:t xml:space="preserve">How would you rate the importance of these factors when selecting future </w:t>
      </w:r>
      <w:r>
        <w:rPr>
          <w:rFonts w:cs="Arial"/>
          <w:b/>
          <w:bCs/>
        </w:rPr>
        <w:t xml:space="preserve">Bicycling </w:t>
      </w:r>
      <w:r>
        <w:rPr>
          <w:rFonts w:cs="Arial"/>
        </w:rPr>
        <w:t>projects?</w:t>
      </w:r>
    </w:p>
    <w:tbl>
      <w:tblPr>
        <w:tblStyle w:val="ListTable3-Accent2"/>
        <w:tblW w:w="0" w:type="auto"/>
        <w:tblLook w:val="04A0" w:firstRow="1" w:lastRow="0" w:firstColumn="1" w:lastColumn="0" w:noHBand="0" w:noVBand="1"/>
      </w:tblPr>
      <w:tblGrid>
        <w:gridCol w:w="5395"/>
        <w:gridCol w:w="1350"/>
        <w:gridCol w:w="1530"/>
        <w:gridCol w:w="1075"/>
      </w:tblGrid>
      <w:tr w:rsidR="00F222F7" w14:paraId="32749188" w14:textId="77777777" w:rsidTr="00BA2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5" w:type="dxa"/>
          </w:tcPr>
          <w:p w14:paraId="5CB2CC41" w14:textId="77777777" w:rsidR="00F222F7" w:rsidRDefault="00F222F7" w:rsidP="00BA259C">
            <w:pPr>
              <w:tabs>
                <w:tab w:val="right" w:pos="9360"/>
              </w:tabs>
              <w:rPr>
                <w:rFonts w:cs="Arial"/>
              </w:rPr>
            </w:pPr>
            <w:r>
              <w:rPr>
                <w:rFonts w:cs="Arial"/>
              </w:rPr>
              <w:t>Bicycling Improvement</w:t>
            </w:r>
          </w:p>
        </w:tc>
        <w:tc>
          <w:tcPr>
            <w:tcW w:w="1350" w:type="dxa"/>
          </w:tcPr>
          <w:p w14:paraId="5252B52D"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49FD57D6"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171F9A71" w14:textId="77777777" w:rsidR="00F222F7" w:rsidRDefault="00F222F7"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F222F7" w14:paraId="1B2425BB"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CFFD5E3" w14:textId="77777777" w:rsidR="00F222F7" w:rsidRPr="004A3C45" w:rsidRDefault="00F222F7" w:rsidP="00BA259C">
            <w:pPr>
              <w:tabs>
                <w:tab w:val="right" w:pos="9360"/>
              </w:tabs>
              <w:rPr>
                <w:rFonts w:cs="Arial"/>
                <w:b w:val="0"/>
                <w:bCs w:val="0"/>
                <w:sz w:val="20"/>
                <w:szCs w:val="20"/>
              </w:rPr>
            </w:pPr>
            <w:r>
              <w:rPr>
                <w:rFonts w:cs="Arial"/>
                <w:b w:val="0"/>
                <w:bCs w:val="0"/>
                <w:sz w:val="20"/>
                <w:szCs w:val="20"/>
              </w:rPr>
              <w:t>Recreational bicycle lanes or trails in and between residential developments</w:t>
            </w:r>
          </w:p>
        </w:tc>
        <w:tc>
          <w:tcPr>
            <w:tcW w:w="1350" w:type="dxa"/>
          </w:tcPr>
          <w:p w14:paraId="3DBD4A3E"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21D61221"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2C823B28"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489272F6"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54C83340" w14:textId="77777777" w:rsidR="00F222F7" w:rsidRPr="004A3C45" w:rsidRDefault="00F222F7" w:rsidP="00BA259C">
            <w:pPr>
              <w:tabs>
                <w:tab w:val="right" w:pos="9360"/>
              </w:tabs>
              <w:rPr>
                <w:rFonts w:cs="Arial"/>
                <w:b w:val="0"/>
                <w:bCs w:val="0"/>
                <w:sz w:val="20"/>
                <w:szCs w:val="20"/>
              </w:rPr>
            </w:pPr>
            <w:r>
              <w:rPr>
                <w:rFonts w:cs="Arial"/>
                <w:b w:val="0"/>
                <w:bCs w:val="0"/>
                <w:sz w:val="20"/>
                <w:szCs w:val="20"/>
              </w:rPr>
              <w:t>Off-road recreational trails</w:t>
            </w:r>
          </w:p>
        </w:tc>
        <w:tc>
          <w:tcPr>
            <w:tcW w:w="1350" w:type="dxa"/>
          </w:tcPr>
          <w:p w14:paraId="1F63008F"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34192D6A"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44F00F94"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769CA20A"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5512B2C" w14:textId="77777777" w:rsidR="00F222F7" w:rsidRPr="002B072D" w:rsidRDefault="00F222F7" w:rsidP="00BA259C">
            <w:pPr>
              <w:tabs>
                <w:tab w:val="right" w:pos="9360"/>
              </w:tabs>
              <w:rPr>
                <w:rFonts w:cs="Arial"/>
                <w:b w:val="0"/>
                <w:bCs w:val="0"/>
                <w:sz w:val="20"/>
                <w:szCs w:val="20"/>
              </w:rPr>
            </w:pPr>
            <w:r w:rsidRPr="002B072D">
              <w:rPr>
                <w:rFonts w:cs="Arial"/>
                <w:b w:val="0"/>
                <w:bCs w:val="0"/>
                <w:sz w:val="20"/>
                <w:szCs w:val="20"/>
              </w:rPr>
              <w:t>Connections to neighboring counties</w:t>
            </w:r>
          </w:p>
        </w:tc>
        <w:tc>
          <w:tcPr>
            <w:tcW w:w="1350" w:type="dxa"/>
          </w:tcPr>
          <w:p w14:paraId="05F20EBB"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322BC3F2"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5408F49A"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F222F7" w14:paraId="173DF8E1"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720161A0" w14:textId="77777777" w:rsidR="00F222F7" w:rsidRPr="004A3C45" w:rsidRDefault="00F222F7" w:rsidP="00BA259C">
            <w:pPr>
              <w:tabs>
                <w:tab w:val="right" w:pos="9360"/>
              </w:tabs>
              <w:rPr>
                <w:rFonts w:cs="Arial"/>
                <w:b w:val="0"/>
                <w:bCs w:val="0"/>
                <w:sz w:val="20"/>
                <w:szCs w:val="20"/>
              </w:rPr>
            </w:pPr>
            <w:r>
              <w:rPr>
                <w:rFonts w:cs="Arial"/>
                <w:b w:val="0"/>
                <w:bCs w:val="0"/>
                <w:sz w:val="20"/>
                <w:szCs w:val="20"/>
              </w:rPr>
              <w:t>Bike lanes or trails for use as a mode of daily transportation</w:t>
            </w:r>
          </w:p>
        </w:tc>
        <w:tc>
          <w:tcPr>
            <w:tcW w:w="1350" w:type="dxa"/>
          </w:tcPr>
          <w:p w14:paraId="3A0B2B0A"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597EF878"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770F0BA0" w14:textId="77777777" w:rsidR="00F222F7" w:rsidRDefault="00F222F7"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F222F7" w14:paraId="70125CCB"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F819E0A" w14:textId="77777777" w:rsidR="00F222F7" w:rsidRPr="004A3C45" w:rsidRDefault="00F222F7" w:rsidP="00BA259C">
            <w:pPr>
              <w:tabs>
                <w:tab w:val="right" w:pos="9360"/>
              </w:tabs>
              <w:rPr>
                <w:rFonts w:cs="Arial"/>
                <w:b w:val="0"/>
                <w:bCs w:val="0"/>
                <w:sz w:val="20"/>
                <w:szCs w:val="20"/>
                <w:u w:val="single"/>
              </w:rPr>
            </w:pPr>
            <w:r w:rsidRPr="004A3C45">
              <w:rPr>
                <w:rFonts w:cs="Arial"/>
                <w:b w:val="0"/>
                <w:bCs w:val="0"/>
                <w:sz w:val="20"/>
                <w:szCs w:val="20"/>
                <w:u w:val="single"/>
              </w:rPr>
              <w:t>Others:</w:t>
            </w:r>
          </w:p>
          <w:p w14:paraId="6A98B85A" w14:textId="77777777" w:rsidR="00F222F7" w:rsidRPr="004A3C45" w:rsidRDefault="00F222F7" w:rsidP="00BA259C">
            <w:pPr>
              <w:tabs>
                <w:tab w:val="right" w:pos="9360"/>
              </w:tabs>
              <w:rPr>
                <w:rFonts w:cs="Arial"/>
                <w:b w:val="0"/>
                <w:bCs w:val="0"/>
                <w:sz w:val="20"/>
                <w:szCs w:val="20"/>
              </w:rPr>
            </w:pPr>
          </w:p>
          <w:p w14:paraId="7FE542E9" w14:textId="77777777" w:rsidR="00F222F7" w:rsidRPr="004A3C45" w:rsidRDefault="00F222F7" w:rsidP="00BA259C">
            <w:pPr>
              <w:tabs>
                <w:tab w:val="right" w:pos="9360"/>
              </w:tabs>
              <w:rPr>
                <w:rFonts w:cs="Arial"/>
                <w:b w:val="0"/>
                <w:bCs w:val="0"/>
                <w:sz w:val="20"/>
                <w:szCs w:val="20"/>
              </w:rPr>
            </w:pPr>
          </w:p>
          <w:p w14:paraId="1944EC44" w14:textId="77777777" w:rsidR="00F222F7" w:rsidRPr="004A3C45" w:rsidRDefault="00F222F7" w:rsidP="00BA259C">
            <w:pPr>
              <w:tabs>
                <w:tab w:val="right" w:pos="9360"/>
              </w:tabs>
              <w:rPr>
                <w:rFonts w:cs="Arial"/>
                <w:b w:val="0"/>
                <w:bCs w:val="0"/>
                <w:sz w:val="20"/>
                <w:szCs w:val="20"/>
              </w:rPr>
            </w:pPr>
          </w:p>
        </w:tc>
        <w:tc>
          <w:tcPr>
            <w:tcW w:w="1350" w:type="dxa"/>
          </w:tcPr>
          <w:p w14:paraId="0428BDDB"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2A08232C"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153A13B2" w14:textId="77777777" w:rsidR="00F222F7" w:rsidRDefault="00F222F7"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bl>
    <w:p w14:paraId="5FE8EDDA" w14:textId="507D6EE0" w:rsidR="00E507D8" w:rsidRDefault="00E507D8" w:rsidP="008866EA"/>
    <w:p w14:paraId="77137A63" w14:textId="77777777" w:rsidR="00E507D8" w:rsidRDefault="00E507D8">
      <w:r>
        <w:br w:type="page"/>
      </w:r>
    </w:p>
    <w:p w14:paraId="48286C46" w14:textId="77777777" w:rsidR="00323923" w:rsidRPr="004F0DBC" w:rsidRDefault="00323923" w:rsidP="00323923">
      <w:pPr>
        <w:tabs>
          <w:tab w:val="right" w:pos="9360"/>
        </w:tabs>
        <w:spacing w:after="0" w:line="240" w:lineRule="auto"/>
        <w:ind w:left="360" w:hanging="360"/>
        <w:rPr>
          <w:rFonts w:cs="Arial"/>
        </w:rPr>
      </w:pPr>
      <w:r>
        <w:rPr>
          <w:rFonts w:cs="Arial"/>
        </w:rPr>
        <w:lastRenderedPageBreak/>
        <w:t>18)</w:t>
      </w:r>
      <w:r>
        <w:rPr>
          <w:rFonts w:cs="Arial"/>
        </w:rPr>
        <w:tab/>
        <w:t xml:space="preserve">How would you rate the importance of these factors when prioritizing future </w:t>
      </w:r>
      <w:r>
        <w:rPr>
          <w:rFonts w:cs="Arial"/>
          <w:b/>
          <w:bCs/>
        </w:rPr>
        <w:t xml:space="preserve">transportation </w:t>
      </w:r>
      <w:r>
        <w:rPr>
          <w:rFonts w:cs="Arial"/>
        </w:rPr>
        <w:t>projects?</w:t>
      </w:r>
    </w:p>
    <w:tbl>
      <w:tblPr>
        <w:tblStyle w:val="ListTable3-Accent2"/>
        <w:tblW w:w="0" w:type="auto"/>
        <w:tblLook w:val="04A0" w:firstRow="1" w:lastRow="0" w:firstColumn="1" w:lastColumn="0" w:noHBand="0" w:noVBand="1"/>
      </w:tblPr>
      <w:tblGrid>
        <w:gridCol w:w="5395"/>
        <w:gridCol w:w="1350"/>
        <w:gridCol w:w="1530"/>
        <w:gridCol w:w="1075"/>
      </w:tblGrid>
      <w:tr w:rsidR="00323923" w14:paraId="1D1245D3" w14:textId="77777777" w:rsidTr="00BA25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95" w:type="dxa"/>
          </w:tcPr>
          <w:p w14:paraId="51CE9D9C" w14:textId="77777777" w:rsidR="00323923" w:rsidRDefault="00323923" w:rsidP="00BA259C">
            <w:pPr>
              <w:tabs>
                <w:tab w:val="right" w:pos="9360"/>
              </w:tabs>
              <w:rPr>
                <w:rFonts w:cs="Arial"/>
              </w:rPr>
            </w:pPr>
            <w:r>
              <w:rPr>
                <w:rFonts w:cs="Arial"/>
              </w:rPr>
              <w:t>Prioritization Factors</w:t>
            </w:r>
          </w:p>
        </w:tc>
        <w:tc>
          <w:tcPr>
            <w:tcW w:w="1350" w:type="dxa"/>
          </w:tcPr>
          <w:p w14:paraId="7E813DE3" w14:textId="77777777" w:rsidR="00323923" w:rsidRDefault="00323923"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Low</w:t>
            </w:r>
          </w:p>
        </w:tc>
        <w:tc>
          <w:tcPr>
            <w:tcW w:w="1530" w:type="dxa"/>
          </w:tcPr>
          <w:p w14:paraId="3F3033F6" w14:textId="77777777" w:rsidR="00323923" w:rsidRDefault="00323923"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Medium</w:t>
            </w:r>
          </w:p>
        </w:tc>
        <w:tc>
          <w:tcPr>
            <w:tcW w:w="1075" w:type="dxa"/>
          </w:tcPr>
          <w:p w14:paraId="37464001" w14:textId="77777777" w:rsidR="00323923" w:rsidRDefault="00323923" w:rsidP="00BA259C">
            <w:pPr>
              <w:tabs>
                <w:tab w:val="right" w:pos="9360"/>
              </w:tabs>
              <w:cnfStyle w:val="100000000000" w:firstRow="1" w:lastRow="0" w:firstColumn="0" w:lastColumn="0" w:oddVBand="0" w:evenVBand="0" w:oddHBand="0" w:evenHBand="0" w:firstRowFirstColumn="0" w:firstRowLastColumn="0" w:lastRowFirstColumn="0" w:lastRowLastColumn="0"/>
              <w:rPr>
                <w:rFonts w:cs="Arial"/>
              </w:rPr>
            </w:pPr>
            <w:r>
              <w:rPr>
                <w:rFonts w:cs="Arial"/>
              </w:rPr>
              <w:t>High</w:t>
            </w:r>
          </w:p>
        </w:tc>
      </w:tr>
      <w:tr w:rsidR="00323923" w14:paraId="3BB52F47"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10D72DD"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Improving multi-modal infrastructure, service and/or capacity</w:t>
            </w:r>
          </w:p>
        </w:tc>
        <w:tc>
          <w:tcPr>
            <w:tcW w:w="1350" w:type="dxa"/>
          </w:tcPr>
          <w:p w14:paraId="5BFC5F80"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7BE89BD2"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25AEBDD4"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73C8956F"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30E398A7"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Adding lanes to increase roadway capacity</w:t>
            </w:r>
          </w:p>
        </w:tc>
        <w:tc>
          <w:tcPr>
            <w:tcW w:w="1350" w:type="dxa"/>
          </w:tcPr>
          <w:p w14:paraId="2663FAB0"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6494F85E"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42092476"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5C0354BD"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7119C9F8"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Improving safety for pedestrians and bicyclists</w:t>
            </w:r>
          </w:p>
        </w:tc>
        <w:tc>
          <w:tcPr>
            <w:tcW w:w="1350" w:type="dxa"/>
          </w:tcPr>
          <w:p w14:paraId="056618AC"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38CD2F6A"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32A0C070"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3E1B3946"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06D6BE84"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Improving safety for drivers</w:t>
            </w:r>
          </w:p>
        </w:tc>
        <w:tc>
          <w:tcPr>
            <w:tcW w:w="1350" w:type="dxa"/>
          </w:tcPr>
          <w:p w14:paraId="775777FC"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71A2FAED"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14814405"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6D3322FB"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5711AE1"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Promoting economic development in the county</w:t>
            </w:r>
          </w:p>
        </w:tc>
        <w:tc>
          <w:tcPr>
            <w:tcW w:w="1350" w:type="dxa"/>
          </w:tcPr>
          <w:p w14:paraId="4F210B85"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41C3C8BB"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0EF8787E"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510A5B59"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5DD1F3A3"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Implementing fixed/flex-hybrid route bus service in Charlotte County</w:t>
            </w:r>
          </w:p>
        </w:tc>
        <w:tc>
          <w:tcPr>
            <w:tcW w:w="1350" w:type="dxa"/>
          </w:tcPr>
          <w:p w14:paraId="5A7CA92D"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7B7311F0"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0884284A"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3EDD20F3"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55F5594"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Speeding up automobile traffic</w:t>
            </w:r>
          </w:p>
        </w:tc>
        <w:tc>
          <w:tcPr>
            <w:tcW w:w="1350" w:type="dxa"/>
          </w:tcPr>
          <w:p w14:paraId="0562C5FE"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39524FBB"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25C98417"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70BE1F4E"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4445E5C4"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Slowing down automobile traffic</w:t>
            </w:r>
          </w:p>
        </w:tc>
        <w:tc>
          <w:tcPr>
            <w:tcW w:w="1350" w:type="dxa"/>
          </w:tcPr>
          <w:p w14:paraId="488C61BA"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4C8DE806"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7B0B04A5"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344B415B"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8C3ECCB"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Adding “missing links” to improve the connectivity of our collector</w:t>
            </w:r>
            <w:r>
              <w:rPr>
                <w:rFonts w:cs="Arial"/>
                <w:b w:val="0"/>
                <w:bCs w:val="0"/>
                <w:sz w:val="20"/>
                <w:szCs w:val="20"/>
              </w:rPr>
              <w:t xml:space="preserve"> </w:t>
            </w:r>
            <w:r w:rsidRPr="004A3C45">
              <w:rPr>
                <w:rFonts w:cs="Arial"/>
                <w:b w:val="0"/>
                <w:bCs w:val="0"/>
                <w:sz w:val="20"/>
                <w:szCs w:val="20"/>
              </w:rPr>
              <w:t>and arterial road network</w:t>
            </w:r>
          </w:p>
        </w:tc>
        <w:tc>
          <w:tcPr>
            <w:tcW w:w="1350" w:type="dxa"/>
          </w:tcPr>
          <w:p w14:paraId="1F601285"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43B34BF0"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507504F0"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63EE11F0"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4617158D"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Interconnecting adjoining neighborhoods</w:t>
            </w:r>
          </w:p>
        </w:tc>
        <w:tc>
          <w:tcPr>
            <w:tcW w:w="1350" w:type="dxa"/>
          </w:tcPr>
          <w:p w14:paraId="7EA2A5B9"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40BCB2CD"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22244169"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3970F690"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F331840"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Introducing commuter rail service between Charlotte County and</w:t>
            </w:r>
            <w:r>
              <w:rPr>
                <w:rFonts w:cs="Arial"/>
                <w:b w:val="0"/>
                <w:bCs w:val="0"/>
                <w:sz w:val="20"/>
                <w:szCs w:val="20"/>
              </w:rPr>
              <w:t xml:space="preserve"> </w:t>
            </w:r>
            <w:r w:rsidRPr="004A3C45">
              <w:rPr>
                <w:rFonts w:cs="Arial"/>
                <w:b w:val="0"/>
                <w:bCs w:val="0"/>
                <w:sz w:val="20"/>
                <w:szCs w:val="20"/>
              </w:rPr>
              <w:t>adjacent counties</w:t>
            </w:r>
          </w:p>
        </w:tc>
        <w:tc>
          <w:tcPr>
            <w:tcW w:w="1350" w:type="dxa"/>
          </w:tcPr>
          <w:p w14:paraId="263636F4"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08E6F11B"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1EBC50B5"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55E7147D"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3DAFBEBD"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Improving hurricane evacuation routes</w:t>
            </w:r>
          </w:p>
        </w:tc>
        <w:tc>
          <w:tcPr>
            <w:tcW w:w="1350" w:type="dxa"/>
          </w:tcPr>
          <w:p w14:paraId="1A353CFE"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07719812"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2BE39C11"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2D69329F"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D09D0DC"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Elevating major roads that are vulnerable to sea-level rise</w:t>
            </w:r>
          </w:p>
        </w:tc>
        <w:tc>
          <w:tcPr>
            <w:tcW w:w="1350" w:type="dxa"/>
          </w:tcPr>
          <w:p w14:paraId="1C9E4C69"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7FE60C5E"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37756324"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0A81F3AF"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37C7CFBC" w14:textId="77777777" w:rsidR="00323923" w:rsidRPr="004A3C45" w:rsidRDefault="00323923" w:rsidP="00BA259C">
            <w:pPr>
              <w:tabs>
                <w:tab w:val="right" w:pos="9360"/>
              </w:tabs>
              <w:rPr>
                <w:rFonts w:cs="Arial"/>
                <w:sz w:val="20"/>
                <w:szCs w:val="20"/>
              </w:rPr>
            </w:pPr>
            <w:r>
              <w:rPr>
                <w:rFonts w:cs="Arial"/>
                <w:sz w:val="20"/>
                <w:szCs w:val="20"/>
              </w:rPr>
              <w:t>Preservation of Existing Infrastructure</w:t>
            </w:r>
          </w:p>
        </w:tc>
        <w:tc>
          <w:tcPr>
            <w:tcW w:w="1350" w:type="dxa"/>
          </w:tcPr>
          <w:p w14:paraId="07792E33"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4EEE1845"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1F25DC52"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r w:rsidR="00323923" w14:paraId="1EAD2CF5" w14:textId="77777777" w:rsidTr="00BA25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66E3566" w14:textId="77777777" w:rsidR="00323923" w:rsidRPr="004A3C45" w:rsidRDefault="00323923" w:rsidP="00BA259C">
            <w:pPr>
              <w:tabs>
                <w:tab w:val="right" w:pos="9360"/>
              </w:tabs>
              <w:rPr>
                <w:rFonts w:cs="Arial"/>
                <w:b w:val="0"/>
                <w:bCs w:val="0"/>
                <w:sz w:val="20"/>
                <w:szCs w:val="20"/>
              </w:rPr>
            </w:pPr>
            <w:r w:rsidRPr="004A3C45">
              <w:rPr>
                <w:rFonts w:cs="Arial"/>
                <w:b w:val="0"/>
                <w:bCs w:val="0"/>
                <w:sz w:val="20"/>
                <w:szCs w:val="20"/>
              </w:rPr>
              <w:t>Sidewalks on major roads</w:t>
            </w:r>
          </w:p>
        </w:tc>
        <w:tc>
          <w:tcPr>
            <w:tcW w:w="1350" w:type="dxa"/>
          </w:tcPr>
          <w:p w14:paraId="3D036611"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530" w:type="dxa"/>
          </w:tcPr>
          <w:p w14:paraId="466F761D"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c>
          <w:tcPr>
            <w:tcW w:w="1075" w:type="dxa"/>
          </w:tcPr>
          <w:p w14:paraId="3D130B81" w14:textId="77777777" w:rsidR="00323923" w:rsidRDefault="00323923" w:rsidP="00BA259C">
            <w:pPr>
              <w:tabs>
                <w:tab w:val="right" w:pos="9360"/>
              </w:tabs>
              <w:cnfStyle w:val="000000100000" w:firstRow="0" w:lastRow="0" w:firstColumn="0" w:lastColumn="0" w:oddVBand="0" w:evenVBand="0" w:oddHBand="1" w:evenHBand="0" w:firstRowFirstColumn="0" w:firstRowLastColumn="0" w:lastRowFirstColumn="0" w:lastRowLastColumn="0"/>
              <w:rPr>
                <w:rFonts w:cs="Arial"/>
              </w:rPr>
            </w:pPr>
          </w:p>
        </w:tc>
      </w:tr>
      <w:tr w:rsidR="00323923" w14:paraId="15438F50" w14:textId="77777777" w:rsidTr="00BA259C">
        <w:tc>
          <w:tcPr>
            <w:cnfStyle w:val="001000000000" w:firstRow="0" w:lastRow="0" w:firstColumn="1" w:lastColumn="0" w:oddVBand="0" w:evenVBand="0" w:oddHBand="0" w:evenHBand="0" w:firstRowFirstColumn="0" w:firstRowLastColumn="0" w:lastRowFirstColumn="0" w:lastRowLastColumn="0"/>
            <w:tcW w:w="5395" w:type="dxa"/>
          </w:tcPr>
          <w:p w14:paraId="74A2655A" w14:textId="77777777" w:rsidR="00323923" w:rsidRPr="004A3C45" w:rsidRDefault="00323923" w:rsidP="00BA259C">
            <w:pPr>
              <w:tabs>
                <w:tab w:val="right" w:pos="9360"/>
              </w:tabs>
              <w:rPr>
                <w:rFonts w:cs="Arial"/>
                <w:b w:val="0"/>
                <w:bCs w:val="0"/>
                <w:sz w:val="20"/>
                <w:szCs w:val="20"/>
                <w:u w:val="single"/>
              </w:rPr>
            </w:pPr>
            <w:r w:rsidRPr="004A3C45">
              <w:rPr>
                <w:rFonts w:cs="Arial"/>
                <w:b w:val="0"/>
                <w:bCs w:val="0"/>
                <w:sz w:val="20"/>
                <w:szCs w:val="20"/>
                <w:u w:val="single"/>
              </w:rPr>
              <w:t>Others:</w:t>
            </w:r>
          </w:p>
          <w:p w14:paraId="1517304C" w14:textId="77777777" w:rsidR="00323923" w:rsidRPr="004A3C45" w:rsidRDefault="00323923" w:rsidP="00BA259C">
            <w:pPr>
              <w:tabs>
                <w:tab w:val="right" w:pos="9360"/>
              </w:tabs>
              <w:rPr>
                <w:rFonts w:cs="Arial"/>
                <w:b w:val="0"/>
                <w:bCs w:val="0"/>
                <w:sz w:val="20"/>
                <w:szCs w:val="20"/>
              </w:rPr>
            </w:pPr>
          </w:p>
          <w:p w14:paraId="35A49E2A" w14:textId="77777777" w:rsidR="00323923" w:rsidRPr="004A3C45" w:rsidRDefault="00323923" w:rsidP="00BA259C">
            <w:pPr>
              <w:tabs>
                <w:tab w:val="right" w:pos="9360"/>
              </w:tabs>
              <w:rPr>
                <w:rFonts w:cs="Arial"/>
                <w:b w:val="0"/>
                <w:bCs w:val="0"/>
                <w:sz w:val="20"/>
                <w:szCs w:val="20"/>
              </w:rPr>
            </w:pPr>
          </w:p>
        </w:tc>
        <w:tc>
          <w:tcPr>
            <w:tcW w:w="1350" w:type="dxa"/>
          </w:tcPr>
          <w:p w14:paraId="075480D6"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530" w:type="dxa"/>
          </w:tcPr>
          <w:p w14:paraId="4FDF4179"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c>
          <w:tcPr>
            <w:tcW w:w="1075" w:type="dxa"/>
          </w:tcPr>
          <w:p w14:paraId="42DF8D7B" w14:textId="77777777" w:rsidR="00323923" w:rsidRDefault="00323923" w:rsidP="00BA259C">
            <w:pPr>
              <w:tabs>
                <w:tab w:val="right" w:pos="9360"/>
              </w:tabs>
              <w:cnfStyle w:val="000000000000" w:firstRow="0" w:lastRow="0" w:firstColumn="0" w:lastColumn="0" w:oddVBand="0" w:evenVBand="0" w:oddHBand="0" w:evenHBand="0" w:firstRowFirstColumn="0" w:firstRowLastColumn="0" w:lastRowFirstColumn="0" w:lastRowLastColumn="0"/>
              <w:rPr>
                <w:rFonts w:cs="Arial"/>
              </w:rPr>
            </w:pPr>
          </w:p>
        </w:tc>
      </w:tr>
    </w:tbl>
    <w:p w14:paraId="5BDDAB8E" w14:textId="77777777" w:rsidR="00323923" w:rsidRPr="00983811" w:rsidRDefault="00323923" w:rsidP="00323923">
      <w:pPr>
        <w:spacing w:after="0" w:line="240" w:lineRule="auto"/>
        <w:rPr>
          <w:sz w:val="16"/>
          <w:szCs w:val="16"/>
        </w:rPr>
      </w:pPr>
    </w:p>
    <w:p w14:paraId="620B48F7" w14:textId="77777777" w:rsidR="00323923" w:rsidRDefault="00323923" w:rsidP="00323923">
      <w:pPr>
        <w:tabs>
          <w:tab w:val="left" w:pos="360"/>
        </w:tabs>
        <w:spacing w:after="0" w:line="240" w:lineRule="auto"/>
        <w:rPr>
          <w:rFonts w:cs="Arial"/>
        </w:rPr>
      </w:pPr>
      <w:r>
        <w:rPr>
          <w:rFonts w:cs="Arial"/>
        </w:rPr>
        <w:t>19)</w:t>
      </w:r>
      <w:r>
        <w:rPr>
          <w:rFonts w:cs="Arial"/>
        </w:rPr>
        <w:tab/>
      </w:r>
      <w:r w:rsidRPr="00F410DF">
        <w:rPr>
          <w:rFonts w:cs="Arial"/>
        </w:rPr>
        <w:t xml:space="preserve">On a scale </w:t>
      </w:r>
      <w:r>
        <w:rPr>
          <w:rFonts w:cs="Arial"/>
        </w:rPr>
        <w:t xml:space="preserve">of </w:t>
      </w:r>
      <w:r w:rsidRPr="00F410DF">
        <w:rPr>
          <w:rFonts w:cs="Arial"/>
        </w:rPr>
        <w:t>1 to 5</w:t>
      </w:r>
      <w:r>
        <w:rPr>
          <w:rFonts w:cs="Arial"/>
        </w:rPr>
        <w:t>, h</w:t>
      </w:r>
      <w:r w:rsidRPr="00F410DF">
        <w:rPr>
          <w:rFonts w:cs="Arial"/>
        </w:rPr>
        <w:t xml:space="preserve">ow important </w:t>
      </w:r>
      <w:r>
        <w:rPr>
          <w:rFonts w:cs="Arial"/>
        </w:rPr>
        <w:t>are the following policies for developing a balanced regional transportation system?</w:t>
      </w:r>
    </w:p>
    <w:p w14:paraId="65FB1886" w14:textId="77777777" w:rsidR="00323923" w:rsidRDefault="00323923" w:rsidP="00323923">
      <w:pPr>
        <w:tabs>
          <w:tab w:val="left" w:pos="360"/>
        </w:tabs>
        <w:spacing w:before="120" w:after="120" w:line="240" w:lineRule="auto"/>
        <w:rPr>
          <w:rFonts w:cs="Arial"/>
        </w:rPr>
      </w:pPr>
      <w:r>
        <w:rPr>
          <w:rFonts w:cs="Arial"/>
          <w:b/>
        </w:rPr>
        <w:t>Complete Streets Policy</w:t>
      </w:r>
      <w:r>
        <w:rPr>
          <w:rFonts w:cs="Arial"/>
          <w:b/>
        </w:rPr>
        <w:tab/>
      </w:r>
      <w:r w:rsidRPr="00E21CF8">
        <w:rPr>
          <w:rFonts w:cs="Arial"/>
        </w:rPr>
        <w:t>(Least Important)     1 ---- 2 ---- 3 ---- 4 ---- 5    (Most Important)</w:t>
      </w:r>
    </w:p>
    <w:p w14:paraId="6CE8C2FD" w14:textId="77777777" w:rsidR="00323923" w:rsidRDefault="00323923" w:rsidP="00323923">
      <w:pPr>
        <w:tabs>
          <w:tab w:val="left" w:pos="360"/>
        </w:tabs>
        <w:spacing w:before="120" w:after="120" w:line="240" w:lineRule="auto"/>
        <w:rPr>
          <w:rFonts w:cs="Arial"/>
        </w:rPr>
      </w:pPr>
      <w:r>
        <w:rPr>
          <w:rFonts w:cs="Arial"/>
          <w:b/>
        </w:rPr>
        <w:t>Safety Policy</w:t>
      </w:r>
      <w:r>
        <w:rPr>
          <w:rFonts w:cs="Arial"/>
          <w:b/>
        </w:rPr>
        <w:tab/>
      </w:r>
      <w:r>
        <w:rPr>
          <w:rFonts w:cs="Arial"/>
          <w:b/>
        </w:rPr>
        <w:tab/>
      </w:r>
      <w:r>
        <w:rPr>
          <w:rFonts w:cs="Arial"/>
          <w:b/>
        </w:rPr>
        <w:tab/>
      </w:r>
      <w:r w:rsidRPr="00E21CF8">
        <w:rPr>
          <w:rFonts w:cs="Arial"/>
        </w:rPr>
        <w:t>(Least Important)     1 ---- 2 ---- 3 ---- 4 ---- 5    (Most Important)</w:t>
      </w:r>
    </w:p>
    <w:p w14:paraId="388D5CD8" w14:textId="77777777" w:rsidR="00323923" w:rsidRDefault="00323923" w:rsidP="00323923">
      <w:pPr>
        <w:tabs>
          <w:tab w:val="left" w:pos="360"/>
        </w:tabs>
        <w:spacing w:before="120" w:after="120" w:line="240" w:lineRule="auto"/>
        <w:rPr>
          <w:rFonts w:cs="Arial"/>
        </w:rPr>
      </w:pPr>
      <w:r>
        <w:rPr>
          <w:rFonts w:cs="Arial"/>
          <w:b/>
        </w:rPr>
        <w:t>Education Campaigns</w:t>
      </w:r>
      <w:r>
        <w:rPr>
          <w:rFonts w:cs="Arial"/>
          <w:b/>
        </w:rPr>
        <w:tab/>
      </w:r>
      <w:r>
        <w:rPr>
          <w:rFonts w:cs="Arial"/>
          <w:b/>
        </w:rPr>
        <w:tab/>
      </w:r>
      <w:r w:rsidRPr="00E21CF8">
        <w:rPr>
          <w:rFonts w:cs="Arial"/>
        </w:rPr>
        <w:t>(Least Important)     1 ---- 2 ---- 3 ---- 4 ---- 5    (Most Important)</w:t>
      </w:r>
    </w:p>
    <w:p w14:paraId="222FAAE7" w14:textId="77777777" w:rsidR="00323923" w:rsidRDefault="00323923" w:rsidP="00323923">
      <w:pPr>
        <w:tabs>
          <w:tab w:val="left" w:pos="360"/>
        </w:tabs>
        <w:spacing w:before="120" w:after="120" w:line="240" w:lineRule="auto"/>
        <w:rPr>
          <w:rFonts w:cs="Arial"/>
        </w:rPr>
      </w:pPr>
      <w:r>
        <w:rPr>
          <w:rFonts w:cs="Arial"/>
          <w:b/>
        </w:rPr>
        <w:t>Enforcement Campaigns</w:t>
      </w:r>
      <w:r>
        <w:rPr>
          <w:rFonts w:cs="Arial"/>
          <w:b/>
        </w:rPr>
        <w:tab/>
      </w:r>
      <w:r w:rsidRPr="00E21CF8">
        <w:rPr>
          <w:rFonts w:cs="Arial"/>
        </w:rPr>
        <w:t>(Least Important)     1 ---- 2 ---- 3 ---- 4 ---- 5    (Most Important)</w:t>
      </w:r>
    </w:p>
    <w:p w14:paraId="19BC30FE" w14:textId="77777777" w:rsidR="00323923" w:rsidRPr="00983811" w:rsidRDefault="00323923" w:rsidP="00323923">
      <w:pPr>
        <w:spacing w:after="0" w:line="240" w:lineRule="auto"/>
        <w:rPr>
          <w:sz w:val="16"/>
          <w:szCs w:val="16"/>
        </w:rPr>
      </w:pPr>
    </w:p>
    <w:p w14:paraId="63B04847" w14:textId="77777777" w:rsidR="00323923" w:rsidRPr="00F410DF" w:rsidRDefault="00323923" w:rsidP="00323923">
      <w:pPr>
        <w:spacing w:after="0" w:line="240" w:lineRule="auto"/>
        <w:ind w:left="360" w:hanging="360"/>
        <w:rPr>
          <w:rFonts w:cs="Arial"/>
        </w:rPr>
      </w:pPr>
      <w:r>
        <w:rPr>
          <w:rFonts w:cs="Arial"/>
        </w:rPr>
        <w:t>20)</w:t>
      </w:r>
      <w:r>
        <w:rPr>
          <w:rFonts w:cs="Arial"/>
        </w:rPr>
        <w:tab/>
        <w:t xml:space="preserve">What percentage of funding would you allocate toward the following types of improvements? </w:t>
      </w:r>
    </w:p>
    <w:p w14:paraId="7CD1BAFC" w14:textId="77777777" w:rsidR="00323923" w:rsidRDefault="00323923" w:rsidP="00323923">
      <w:pPr>
        <w:tabs>
          <w:tab w:val="left" w:pos="6930"/>
          <w:tab w:val="right" w:pos="9360"/>
        </w:tabs>
        <w:spacing w:after="0" w:line="240" w:lineRule="auto"/>
        <w:ind w:left="360"/>
        <w:rPr>
          <w:rFonts w:cs="Arial"/>
        </w:rPr>
      </w:pPr>
      <w:r>
        <w:rPr>
          <w:rFonts w:cs="Arial"/>
        </w:rPr>
        <w:tab/>
        <w:t>2040 LRTP</w:t>
      </w:r>
      <w:r>
        <w:rPr>
          <w:rFonts w:cs="Arial"/>
        </w:rPr>
        <w:tab/>
        <w:t>2045 LRTP</w:t>
      </w:r>
    </w:p>
    <w:p w14:paraId="14FF44AB" w14:textId="77777777" w:rsidR="00323923" w:rsidRDefault="00323923" w:rsidP="00323923">
      <w:pPr>
        <w:tabs>
          <w:tab w:val="left" w:pos="7200"/>
          <w:tab w:val="right" w:pos="9360"/>
        </w:tabs>
        <w:spacing w:after="0" w:line="240" w:lineRule="auto"/>
        <w:ind w:left="360"/>
        <w:rPr>
          <w:rFonts w:cs="Arial"/>
        </w:rPr>
      </w:pPr>
      <w:r>
        <w:rPr>
          <w:rFonts w:cs="Arial"/>
        </w:rPr>
        <w:t xml:space="preserve">Build/ </w:t>
      </w:r>
      <w:r w:rsidRPr="00F410DF">
        <w:rPr>
          <w:rFonts w:cs="Arial"/>
        </w:rPr>
        <w:t>Widen existing roads</w:t>
      </w:r>
      <w:r>
        <w:rPr>
          <w:rFonts w:cs="Arial"/>
        </w:rPr>
        <w:tab/>
      </w:r>
      <w:r w:rsidRPr="00F410DF">
        <w:rPr>
          <w:rFonts w:cs="Arial"/>
        </w:rPr>
        <w:t>_</w:t>
      </w:r>
      <w:r w:rsidRPr="00464A57">
        <w:rPr>
          <w:rFonts w:cs="Arial"/>
          <w:u w:val="single"/>
        </w:rPr>
        <w:t>84</w:t>
      </w:r>
      <w:r w:rsidRPr="00F410DF">
        <w:rPr>
          <w:rFonts w:cs="Arial"/>
        </w:rPr>
        <w:t>__%</w:t>
      </w:r>
      <w:r>
        <w:rPr>
          <w:rFonts w:cs="Arial"/>
        </w:rPr>
        <w:tab/>
      </w:r>
      <w:r w:rsidRPr="00F410DF">
        <w:rPr>
          <w:rFonts w:cs="Arial"/>
        </w:rPr>
        <w:t>_____%</w:t>
      </w:r>
    </w:p>
    <w:p w14:paraId="1FFA15FC" w14:textId="77777777" w:rsidR="00323923" w:rsidRDefault="00323923" w:rsidP="00323923">
      <w:pPr>
        <w:tabs>
          <w:tab w:val="left" w:pos="7200"/>
          <w:tab w:val="right" w:pos="9360"/>
        </w:tabs>
        <w:spacing w:after="0" w:line="240" w:lineRule="auto"/>
        <w:ind w:left="360"/>
        <w:rPr>
          <w:rFonts w:cs="Arial"/>
        </w:rPr>
      </w:pPr>
      <w:r>
        <w:rPr>
          <w:rFonts w:cs="Arial"/>
        </w:rPr>
        <w:t>Roadway Maintenance</w:t>
      </w:r>
      <w:r>
        <w:rPr>
          <w:rFonts w:cs="Arial"/>
        </w:rPr>
        <w:tab/>
      </w:r>
      <w:r w:rsidRPr="00F410DF">
        <w:rPr>
          <w:rFonts w:cs="Arial"/>
        </w:rPr>
        <w:t>__</w:t>
      </w:r>
      <w:r w:rsidRPr="00464A57">
        <w:rPr>
          <w:rFonts w:cs="Arial"/>
          <w:u w:val="single"/>
        </w:rPr>
        <w:t>5</w:t>
      </w:r>
      <w:r w:rsidRPr="00F410DF">
        <w:rPr>
          <w:rFonts w:cs="Arial"/>
        </w:rPr>
        <w:t>__%</w:t>
      </w:r>
      <w:r>
        <w:rPr>
          <w:rFonts w:cs="Arial"/>
        </w:rPr>
        <w:tab/>
      </w:r>
      <w:r w:rsidRPr="00F410DF">
        <w:rPr>
          <w:rFonts w:cs="Arial"/>
        </w:rPr>
        <w:t>_____%</w:t>
      </w:r>
    </w:p>
    <w:p w14:paraId="582A316C" w14:textId="77777777" w:rsidR="00323923" w:rsidRDefault="00323923" w:rsidP="00323923">
      <w:pPr>
        <w:tabs>
          <w:tab w:val="left" w:pos="7200"/>
          <w:tab w:val="right" w:pos="9360"/>
        </w:tabs>
        <w:spacing w:after="0" w:line="240" w:lineRule="auto"/>
        <w:ind w:left="360"/>
        <w:rPr>
          <w:rFonts w:cs="Arial"/>
        </w:rPr>
      </w:pPr>
      <w:r>
        <w:rPr>
          <w:rFonts w:cs="Arial"/>
        </w:rPr>
        <w:t>Intersections (including safety)</w:t>
      </w:r>
      <w:r>
        <w:rPr>
          <w:rFonts w:cs="Arial"/>
        </w:rPr>
        <w:tab/>
      </w:r>
      <w:r w:rsidRPr="00F410DF">
        <w:rPr>
          <w:rFonts w:cs="Arial"/>
        </w:rPr>
        <w:t>__</w:t>
      </w:r>
      <w:r w:rsidRPr="00464A57">
        <w:rPr>
          <w:rFonts w:cs="Arial"/>
          <w:u w:val="single"/>
        </w:rPr>
        <w:t>3</w:t>
      </w:r>
      <w:r w:rsidRPr="00F410DF">
        <w:rPr>
          <w:rFonts w:cs="Arial"/>
        </w:rPr>
        <w:t>__%</w:t>
      </w:r>
      <w:r>
        <w:rPr>
          <w:rFonts w:cs="Arial"/>
        </w:rPr>
        <w:tab/>
      </w:r>
      <w:r w:rsidRPr="00F410DF">
        <w:rPr>
          <w:rFonts w:cs="Arial"/>
        </w:rPr>
        <w:t>_____%</w:t>
      </w:r>
    </w:p>
    <w:p w14:paraId="65B6E402" w14:textId="77777777" w:rsidR="00323923" w:rsidRDefault="00323923" w:rsidP="00323923">
      <w:pPr>
        <w:tabs>
          <w:tab w:val="left" w:pos="7200"/>
          <w:tab w:val="right" w:pos="9360"/>
        </w:tabs>
        <w:spacing w:after="0" w:line="240" w:lineRule="auto"/>
        <w:ind w:left="360"/>
        <w:rPr>
          <w:rFonts w:cs="Arial"/>
        </w:rPr>
      </w:pPr>
      <w:r>
        <w:rPr>
          <w:rFonts w:cs="Arial"/>
        </w:rPr>
        <w:t>Transit (Fixed Route and Dial-a-Ride)</w:t>
      </w:r>
      <w:r>
        <w:rPr>
          <w:rFonts w:cs="Arial"/>
        </w:rPr>
        <w:tab/>
      </w:r>
      <w:r w:rsidRPr="00F410DF">
        <w:rPr>
          <w:rFonts w:cs="Arial"/>
        </w:rPr>
        <w:t>__</w:t>
      </w:r>
      <w:r w:rsidRPr="00464A57">
        <w:rPr>
          <w:rFonts w:cs="Arial"/>
          <w:u w:val="single"/>
        </w:rPr>
        <w:t>5</w:t>
      </w:r>
      <w:r w:rsidRPr="00F410DF">
        <w:rPr>
          <w:rFonts w:cs="Arial"/>
        </w:rPr>
        <w:t>__%</w:t>
      </w:r>
      <w:r>
        <w:rPr>
          <w:rFonts w:cs="Arial"/>
        </w:rPr>
        <w:tab/>
      </w:r>
      <w:r w:rsidRPr="00F410DF">
        <w:rPr>
          <w:rFonts w:cs="Arial"/>
        </w:rPr>
        <w:t>_____%</w:t>
      </w:r>
    </w:p>
    <w:p w14:paraId="34561085" w14:textId="77777777" w:rsidR="00323923" w:rsidRDefault="00323923" w:rsidP="00323923">
      <w:pPr>
        <w:tabs>
          <w:tab w:val="left" w:pos="7200"/>
          <w:tab w:val="right" w:pos="9360"/>
        </w:tabs>
        <w:spacing w:after="0" w:line="240" w:lineRule="auto"/>
        <w:ind w:left="360"/>
        <w:rPr>
          <w:rFonts w:cs="Arial"/>
        </w:rPr>
      </w:pPr>
      <w:r>
        <w:rPr>
          <w:rFonts w:cs="Arial"/>
        </w:rPr>
        <w:t>Walk/Bike/Trails</w:t>
      </w:r>
      <w:r w:rsidRPr="00F410DF">
        <w:rPr>
          <w:rFonts w:cs="Arial"/>
        </w:rPr>
        <w:tab/>
        <w:t>__</w:t>
      </w:r>
      <w:r w:rsidRPr="00464A57">
        <w:rPr>
          <w:rFonts w:cs="Arial"/>
          <w:u w:val="single"/>
        </w:rPr>
        <w:t>2</w:t>
      </w:r>
      <w:r w:rsidRPr="00F410DF">
        <w:rPr>
          <w:rFonts w:cs="Arial"/>
        </w:rPr>
        <w:t>__%</w:t>
      </w:r>
      <w:r>
        <w:rPr>
          <w:rFonts w:cs="Arial"/>
        </w:rPr>
        <w:tab/>
      </w:r>
      <w:r w:rsidRPr="00F410DF">
        <w:rPr>
          <w:rFonts w:cs="Arial"/>
        </w:rPr>
        <w:t>_____%</w:t>
      </w:r>
    </w:p>
    <w:p w14:paraId="75BEBFCD" w14:textId="1A1C45BC" w:rsidR="00E507D8" w:rsidRDefault="00323923" w:rsidP="00323923">
      <w:pPr>
        <w:rPr>
          <w:rFonts w:cs="Arial"/>
          <w:b/>
        </w:rPr>
      </w:pPr>
      <w:r>
        <w:rPr>
          <w:rFonts w:cs="Arial"/>
        </w:rPr>
        <w:tab/>
      </w:r>
      <w:r w:rsidRPr="00F410DF">
        <w:rPr>
          <w:rFonts w:cs="Arial"/>
          <w:b/>
        </w:rPr>
        <w:t>Total</w:t>
      </w:r>
      <w:r>
        <w:rPr>
          <w:rFonts w:cs="Arial"/>
          <w:b/>
        </w:rPr>
        <w:t>:</w:t>
      </w:r>
      <w:r>
        <w:rPr>
          <w:rFonts w:cs="Arial"/>
          <w:b/>
        </w:rPr>
        <w:tab/>
        <w:t>1</w:t>
      </w:r>
      <w:r w:rsidRPr="00F410DF">
        <w:rPr>
          <w:rFonts w:cs="Arial"/>
          <w:b/>
        </w:rPr>
        <w:t>00%</w:t>
      </w:r>
    </w:p>
    <w:p w14:paraId="49ABF678" w14:textId="77777777" w:rsidR="00E507D8" w:rsidRDefault="00E507D8">
      <w:pPr>
        <w:rPr>
          <w:rFonts w:cs="Arial"/>
          <w:b/>
        </w:rPr>
      </w:pPr>
      <w:r>
        <w:rPr>
          <w:rFonts w:cs="Arial"/>
          <w:b/>
        </w:rPr>
        <w:br w:type="page"/>
      </w:r>
    </w:p>
    <w:p w14:paraId="531B9225" w14:textId="77777777" w:rsidR="00323923" w:rsidRPr="00532584" w:rsidRDefault="00323923" w:rsidP="00323923">
      <w:pPr>
        <w:spacing w:after="0" w:line="240" w:lineRule="auto"/>
        <w:ind w:left="360" w:hanging="360"/>
        <w:rPr>
          <w:rFonts w:cs="Arial"/>
        </w:rPr>
      </w:pPr>
      <w:r>
        <w:rPr>
          <w:rFonts w:cs="Arial"/>
        </w:rPr>
        <w:lastRenderedPageBreak/>
        <w:t>21)</w:t>
      </w:r>
      <w:r>
        <w:rPr>
          <w:rFonts w:cs="Arial"/>
        </w:rPr>
        <w:tab/>
      </w:r>
      <w:r w:rsidRPr="00D307DB">
        <w:rPr>
          <w:rFonts w:cs="Arial"/>
        </w:rPr>
        <w:t>As Federal and state funding will not be enough to meet the transportation needs of the M</w:t>
      </w:r>
      <w:r w:rsidRPr="001D060E">
        <w:rPr>
          <w:rFonts w:cs="Arial"/>
        </w:rPr>
        <w:t xml:space="preserve">PO planning area, should changes be considered in local </w:t>
      </w:r>
      <w:r w:rsidRPr="002D7EA3">
        <w:rPr>
          <w:rFonts w:cs="Arial"/>
        </w:rPr>
        <w:t>transportation funding for transportation?</w:t>
      </w:r>
    </w:p>
    <w:p w14:paraId="63C26444" w14:textId="77777777" w:rsidR="00323923" w:rsidRDefault="00323923" w:rsidP="00323923">
      <w:pPr>
        <w:pStyle w:val="ListParagraph"/>
        <w:tabs>
          <w:tab w:val="left" w:pos="360"/>
          <w:tab w:val="left" w:leader="underscore" w:pos="1170"/>
        </w:tabs>
        <w:spacing w:before="40" w:after="40" w:line="240" w:lineRule="auto"/>
        <w:contextualSpacing w:val="0"/>
        <w:jc w:val="both"/>
        <w:rPr>
          <w:rFonts w:cs="Arial"/>
        </w:rPr>
      </w:pPr>
      <w:r>
        <w:rPr>
          <w:rFonts w:cs="Arial"/>
        </w:rPr>
        <w:t>Gas Tax</w:t>
      </w:r>
      <w:r>
        <w:rPr>
          <w:rFonts w:cs="Arial"/>
        </w:rPr>
        <w:tab/>
      </w:r>
    </w:p>
    <w:p w14:paraId="338D61D7" w14:textId="77777777" w:rsidR="00323923" w:rsidRDefault="00323923" w:rsidP="00323923">
      <w:pPr>
        <w:pStyle w:val="ListParagraph"/>
        <w:tabs>
          <w:tab w:val="left" w:pos="360"/>
          <w:tab w:val="left" w:leader="underscore" w:pos="1170"/>
        </w:tabs>
        <w:spacing w:before="40" w:after="40" w:line="240" w:lineRule="auto"/>
        <w:contextualSpacing w:val="0"/>
        <w:jc w:val="both"/>
        <w:rPr>
          <w:rFonts w:cs="Arial"/>
        </w:rPr>
      </w:pPr>
      <w:r>
        <w:rPr>
          <w:rFonts w:cs="Arial"/>
        </w:rPr>
        <w:t>Impact Fees</w:t>
      </w:r>
    </w:p>
    <w:p w14:paraId="51EF467A" w14:textId="77777777" w:rsidR="00323923" w:rsidRDefault="00323923" w:rsidP="00323923">
      <w:pPr>
        <w:pStyle w:val="ListParagraph"/>
        <w:tabs>
          <w:tab w:val="left" w:pos="360"/>
          <w:tab w:val="left" w:leader="underscore" w:pos="1170"/>
        </w:tabs>
        <w:spacing w:before="40" w:after="40" w:line="240" w:lineRule="auto"/>
        <w:contextualSpacing w:val="0"/>
        <w:jc w:val="both"/>
        <w:rPr>
          <w:rFonts w:cs="Arial"/>
        </w:rPr>
      </w:pPr>
      <w:r>
        <w:rPr>
          <w:rFonts w:cs="Arial"/>
        </w:rPr>
        <w:t>Ad Valorem Assessments</w:t>
      </w:r>
    </w:p>
    <w:p w14:paraId="636F9A33" w14:textId="77777777" w:rsidR="00323923" w:rsidRDefault="00323923" w:rsidP="00323923">
      <w:pPr>
        <w:pStyle w:val="ListParagraph"/>
        <w:tabs>
          <w:tab w:val="left" w:pos="360"/>
          <w:tab w:val="left" w:leader="underscore" w:pos="1170"/>
        </w:tabs>
        <w:spacing w:before="40" w:after="40" w:line="240" w:lineRule="auto"/>
        <w:contextualSpacing w:val="0"/>
        <w:jc w:val="both"/>
        <w:rPr>
          <w:rFonts w:cs="Arial"/>
        </w:rPr>
      </w:pPr>
      <w:r>
        <w:rPr>
          <w:rFonts w:cs="Arial"/>
        </w:rPr>
        <w:t>Extend the sales tax</w:t>
      </w:r>
    </w:p>
    <w:p w14:paraId="4B7B753D" w14:textId="77777777" w:rsidR="00323923" w:rsidRDefault="00323923" w:rsidP="00323923">
      <w:pPr>
        <w:pStyle w:val="ListParagraph"/>
        <w:tabs>
          <w:tab w:val="left" w:pos="360"/>
          <w:tab w:val="left" w:leader="underscore" w:pos="1170"/>
        </w:tabs>
        <w:spacing w:before="40" w:after="40" w:line="240" w:lineRule="auto"/>
        <w:contextualSpacing w:val="0"/>
        <w:rPr>
          <w:rFonts w:cs="Arial"/>
        </w:rPr>
      </w:pPr>
      <w:r>
        <w:rPr>
          <w:rFonts w:cs="Arial"/>
        </w:rPr>
        <w:t>Policy Implemented Tax Increment</w:t>
      </w:r>
    </w:p>
    <w:p w14:paraId="5A4D6F6A" w14:textId="77777777" w:rsidR="00323923" w:rsidRPr="00492A63" w:rsidRDefault="00323923" w:rsidP="00323923">
      <w:pPr>
        <w:spacing w:after="0" w:line="240" w:lineRule="auto"/>
        <w:rPr>
          <w:sz w:val="16"/>
          <w:szCs w:val="16"/>
        </w:rPr>
      </w:pPr>
    </w:p>
    <w:p w14:paraId="67B80F92" w14:textId="77777777" w:rsidR="00323923" w:rsidRPr="001D060E" w:rsidRDefault="00323923" w:rsidP="00323923">
      <w:pPr>
        <w:tabs>
          <w:tab w:val="left" w:pos="360"/>
        </w:tabs>
        <w:spacing w:after="0" w:line="240" w:lineRule="auto"/>
        <w:jc w:val="both"/>
        <w:rPr>
          <w:rFonts w:cs="Arial"/>
        </w:rPr>
      </w:pPr>
      <w:r>
        <w:rPr>
          <w:rFonts w:cs="Arial"/>
        </w:rPr>
        <w:t>22)</w:t>
      </w:r>
      <w:r>
        <w:rPr>
          <w:rFonts w:cs="Arial"/>
        </w:rPr>
        <w:tab/>
      </w:r>
      <w:r w:rsidRPr="001D060E">
        <w:rPr>
          <w:rFonts w:cs="Arial"/>
        </w:rPr>
        <w:t>How can the Charlotte County-Punta Gorda MPO planning area be successful in implementing any new revenue sources?</w:t>
      </w:r>
    </w:p>
    <w:p w14:paraId="1B3A3A9E" w14:textId="77777777" w:rsidR="00323923" w:rsidRPr="00492A63" w:rsidRDefault="00323923" w:rsidP="00323923">
      <w:pPr>
        <w:spacing w:after="0" w:line="240" w:lineRule="auto"/>
        <w:rPr>
          <w:sz w:val="16"/>
          <w:szCs w:val="16"/>
        </w:rPr>
      </w:pPr>
    </w:p>
    <w:p w14:paraId="23E78C6D" w14:textId="77777777" w:rsidR="00323923" w:rsidRPr="00412979"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050300F3" w14:textId="77777777" w:rsidR="00323923" w:rsidRPr="00492A63" w:rsidRDefault="00323923" w:rsidP="00323923">
      <w:pPr>
        <w:spacing w:after="0" w:line="240" w:lineRule="auto"/>
        <w:rPr>
          <w:sz w:val="16"/>
          <w:szCs w:val="16"/>
        </w:rPr>
      </w:pPr>
    </w:p>
    <w:p w14:paraId="5F482B77" w14:textId="77777777" w:rsidR="00323923" w:rsidRPr="00412979"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6EB84F1E" w14:textId="77777777" w:rsidR="00323923" w:rsidRPr="00492A63" w:rsidRDefault="00323923" w:rsidP="00323923">
      <w:pPr>
        <w:spacing w:after="0" w:line="240" w:lineRule="auto"/>
        <w:rPr>
          <w:sz w:val="16"/>
          <w:szCs w:val="16"/>
        </w:rPr>
      </w:pPr>
    </w:p>
    <w:p w14:paraId="2FC01867" w14:textId="77777777" w:rsidR="00323923" w:rsidRPr="00412979"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7774ED79" w14:textId="77777777" w:rsidR="00323923" w:rsidRPr="00983811" w:rsidRDefault="00323923" w:rsidP="00323923">
      <w:pPr>
        <w:spacing w:after="0" w:line="240" w:lineRule="auto"/>
        <w:rPr>
          <w:sz w:val="16"/>
          <w:szCs w:val="16"/>
        </w:rPr>
      </w:pPr>
    </w:p>
    <w:p w14:paraId="5BC734CA" w14:textId="77777777" w:rsidR="00323923" w:rsidRDefault="00323923" w:rsidP="00323923">
      <w:pPr>
        <w:spacing w:after="0" w:line="240" w:lineRule="auto"/>
        <w:ind w:left="360" w:hanging="360"/>
        <w:rPr>
          <w:rFonts w:cs="Arial"/>
        </w:rPr>
      </w:pPr>
    </w:p>
    <w:p w14:paraId="044110B7" w14:textId="77777777" w:rsidR="00323923" w:rsidRDefault="00323923" w:rsidP="00323923">
      <w:pPr>
        <w:tabs>
          <w:tab w:val="left" w:pos="360"/>
        </w:tabs>
        <w:spacing w:after="0" w:line="240" w:lineRule="auto"/>
        <w:jc w:val="both"/>
        <w:rPr>
          <w:rFonts w:cs="Arial"/>
        </w:rPr>
      </w:pPr>
      <w:r>
        <w:rPr>
          <w:rFonts w:cs="Arial"/>
        </w:rPr>
        <w:t>23) Technology is quickly being integrated into automobiles and transportation planning.  How can the MPO best address the future technology innovations and implementation in the LRTP?</w:t>
      </w:r>
    </w:p>
    <w:p w14:paraId="4F2ADC1A" w14:textId="77777777" w:rsidR="00323923" w:rsidRPr="00492A63" w:rsidRDefault="00323923" w:rsidP="00323923">
      <w:pPr>
        <w:spacing w:after="0" w:line="240" w:lineRule="auto"/>
        <w:rPr>
          <w:sz w:val="16"/>
          <w:szCs w:val="16"/>
        </w:rPr>
      </w:pPr>
    </w:p>
    <w:p w14:paraId="3A4A9DF3" w14:textId="77777777" w:rsidR="00323923" w:rsidRPr="00412979"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5B9A3836" w14:textId="77777777" w:rsidR="00323923" w:rsidRPr="00492A63" w:rsidRDefault="00323923" w:rsidP="00323923">
      <w:pPr>
        <w:spacing w:after="0" w:line="240" w:lineRule="auto"/>
        <w:rPr>
          <w:sz w:val="16"/>
          <w:szCs w:val="16"/>
        </w:rPr>
      </w:pPr>
    </w:p>
    <w:p w14:paraId="466B4DA7" w14:textId="77777777" w:rsidR="00323923" w:rsidRPr="00412979"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1D8ED7F0" w14:textId="77777777" w:rsidR="00323923" w:rsidRPr="00492A63" w:rsidRDefault="00323923" w:rsidP="00323923">
      <w:pPr>
        <w:spacing w:after="0" w:line="240" w:lineRule="auto"/>
        <w:rPr>
          <w:sz w:val="16"/>
          <w:szCs w:val="16"/>
        </w:rPr>
      </w:pPr>
    </w:p>
    <w:p w14:paraId="0BFEC49E" w14:textId="7CAF0F7B" w:rsidR="00323923" w:rsidRDefault="00323923" w:rsidP="00323923">
      <w:pPr>
        <w:spacing w:after="0" w:line="240" w:lineRule="auto"/>
        <w:ind w:firstLine="360"/>
        <w:rPr>
          <w:rFonts w:cs="Arial"/>
        </w:rPr>
      </w:pPr>
      <w:r w:rsidRPr="00412979">
        <w:rPr>
          <w:rFonts w:cs="Arial"/>
        </w:rPr>
        <w:t>_________________________________________________________________________________</w:t>
      </w:r>
    </w:p>
    <w:p w14:paraId="62F1CF74" w14:textId="77777777" w:rsidR="009841B5" w:rsidRPr="00412979" w:rsidRDefault="009841B5" w:rsidP="00323923">
      <w:pPr>
        <w:spacing w:after="0" w:line="240" w:lineRule="auto"/>
        <w:ind w:firstLine="360"/>
        <w:rPr>
          <w:rFonts w:cs="Arial"/>
        </w:rPr>
      </w:pPr>
    </w:p>
    <w:p w14:paraId="72D09FDD" w14:textId="77777777" w:rsidR="000C75B5" w:rsidRDefault="000C75B5">
      <w:pPr>
        <w:sectPr w:rsidR="000C75B5" w:rsidSect="000C75B5">
          <w:footerReference w:type="default" r:id="rId23"/>
          <w:pgSz w:w="12240" w:h="15840"/>
          <w:pgMar w:top="1800" w:right="1440" w:bottom="1440" w:left="1440" w:header="720" w:footer="720" w:gutter="0"/>
          <w:pgNumType w:start="1"/>
          <w:cols w:space="720"/>
          <w:docGrid w:linePitch="360"/>
        </w:sectPr>
      </w:pPr>
    </w:p>
    <w:p w14:paraId="0AAEFDB3" w14:textId="4302AA21" w:rsidR="00BD50E9" w:rsidRPr="00CD7DB1" w:rsidRDefault="0081459A" w:rsidP="00CD7DB1">
      <w:pPr>
        <w:pStyle w:val="BodyText1"/>
        <w:rPr>
          <w:rFonts w:asciiTheme="majorHAnsi" w:eastAsiaTheme="majorEastAsia" w:hAnsiTheme="majorHAnsi" w:cstheme="majorBidi"/>
          <w:color w:val="0F75BC" w:themeColor="accent2"/>
          <w:sz w:val="32"/>
          <w:szCs w:val="32"/>
        </w:rPr>
      </w:pPr>
      <w:r w:rsidRPr="00CD7DB1">
        <w:rPr>
          <w:rFonts w:asciiTheme="majorHAnsi" w:eastAsiaTheme="majorEastAsia" w:hAnsiTheme="majorHAnsi" w:cstheme="majorBidi"/>
          <w:color w:val="0F75BC" w:themeColor="accent2"/>
          <w:sz w:val="32"/>
          <w:szCs w:val="32"/>
        </w:rPr>
        <w:lastRenderedPageBreak/>
        <w:t xml:space="preserve">Appendix </w:t>
      </w:r>
      <w:r w:rsidR="006D4B3D">
        <w:rPr>
          <w:rFonts w:asciiTheme="majorHAnsi" w:eastAsiaTheme="majorEastAsia" w:hAnsiTheme="majorHAnsi" w:cstheme="majorBidi"/>
          <w:color w:val="0F75BC" w:themeColor="accent2"/>
          <w:sz w:val="32"/>
          <w:szCs w:val="32"/>
        </w:rPr>
        <w:t>C</w:t>
      </w:r>
      <w:r w:rsidRPr="00CD7DB1">
        <w:rPr>
          <w:rFonts w:asciiTheme="majorHAnsi" w:eastAsiaTheme="majorEastAsia" w:hAnsiTheme="majorHAnsi" w:cstheme="majorBidi"/>
          <w:color w:val="0F75BC" w:themeColor="accent2"/>
          <w:sz w:val="32"/>
          <w:szCs w:val="32"/>
        </w:rPr>
        <w:t xml:space="preserve">: </w:t>
      </w:r>
      <w:r w:rsidR="006E1642">
        <w:rPr>
          <w:rFonts w:asciiTheme="majorHAnsi" w:eastAsiaTheme="majorEastAsia" w:hAnsiTheme="majorHAnsi" w:cstheme="majorBidi"/>
          <w:color w:val="0F75BC" w:themeColor="accent2"/>
          <w:sz w:val="32"/>
          <w:szCs w:val="32"/>
        </w:rPr>
        <w:t xml:space="preserve">Visioning Workshop </w:t>
      </w:r>
      <w:r w:rsidRPr="00CD7DB1">
        <w:rPr>
          <w:rFonts w:asciiTheme="majorHAnsi" w:eastAsiaTheme="majorEastAsia" w:hAnsiTheme="majorHAnsi" w:cstheme="majorBidi"/>
          <w:color w:val="0F75BC" w:themeColor="accent2"/>
          <w:sz w:val="32"/>
          <w:szCs w:val="32"/>
        </w:rPr>
        <w:t>Meeting Results</w:t>
      </w:r>
    </w:p>
    <w:p w14:paraId="72F5B2E0" w14:textId="15222C19" w:rsidR="00A967E5" w:rsidRPr="00CD7DB1" w:rsidRDefault="00A967E5" w:rsidP="00CD7DB1">
      <w:pPr>
        <w:pStyle w:val="BodyText1"/>
        <w:rPr>
          <w:rFonts w:asciiTheme="majorHAnsi" w:eastAsiaTheme="majorEastAsia" w:hAnsiTheme="majorHAnsi" w:cstheme="majorBidi"/>
          <w:color w:val="1DBECF" w:themeColor="accent3"/>
          <w:sz w:val="26"/>
          <w:szCs w:val="26"/>
        </w:rPr>
        <w:sectPr w:rsidR="00A967E5" w:rsidRPr="00CD7DB1" w:rsidSect="000C75B5">
          <w:footerReference w:type="default" r:id="rId24"/>
          <w:pgSz w:w="12240" w:h="15840"/>
          <w:pgMar w:top="1800" w:right="1440" w:bottom="1440" w:left="1440" w:header="720" w:footer="720" w:gutter="0"/>
          <w:pgNumType w:start="1"/>
          <w:cols w:space="720"/>
          <w:docGrid w:linePitch="360"/>
        </w:sectPr>
      </w:pPr>
      <w:r w:rsidRPr="00CD7DB1">
        <w:rPr>
          <w:rFonts w:asciiTheme="majorHAnsi" w:eastAsiaTheme="majorEastAsia" w:hAnsiTheme="majorHAnsi" w:cstheme="majorBidi"/>
          <w:color w:val="1DBECF" w:themeColor="accent3"/>
          <w:sz w:val="26"/>
          <w:szCs w:val="26"/>
        </w:rPr>
        <w:t>MPO</w:t>
      </w:r>
      <w:r w:rsidR="00F67221" w:rsidRPr="00CD7DB1">
        <w:rPr>
          <w:rFonts w:asciiTheme="majorHAnsi" w:eastAsiaTheme="majorEastAsia" w:hAnsiTheme="majorHAnsi" w:cstheme="majorBidi"/>
          <w:color w:val="1DBECF" w:themeColor="accent3"/>
          <w:sz w:val="26"/>
          <w:szCs w:val="26"/>
        </w:rPr>
        <w:t xml:space="preserve"> </w:t>
      </w:r>
      <w:r w:rsidR="00B56B64" w:rsidRPr="00CD7DB1">
        <w:rPr>
          <w:rFonts w:asciiTheme="majorHAnsi" w:eastAsiaTheme="majorEastAsia" w:hAnsiTheme="majorHAnsi" w:cstheme="majorBidi"/>
          <w:color w:val="1DBECF" w:themeColor="accent3"/>
          <w:sz w:val="26"/>
          <w:szCs w:val="26"/>
        </w:rPr>
        <w:t>Board Polling Questions</w:t>
      </w:r>
      <w:r w:rsidR="001A2868" w:rsidRPr="00CD7DB1">
        <w:rPr>
          <w:rFonts w:asciiTheme="majorHAnsi" w:eastAsiaTheme="majorEastAsia" w:hAnsiTheme="majorHAnsi" w:cstheme="majorBidi"/>
          <w:color w:val="1DBECF" w:themeColor="accent3"/>
          <w:sz w:val="26"/>
          <w:szCs w:val="26"/>
        </w:rPr>
        <w:t xml:space="preserve"> </w:t>
      </w:r>
    </w:p>
    <w:p w14:paraId="25CCCA40" w14:textId="77777777" w:rsidR="00D82B31" w:rsidRDefault="00D82B31" w:rsidP="001A2868">
      <w:pPr>
        <w:spacing w:after="0"/>
      </w:pPr>
    </w:p>
    <w:p w14:paraId="3C77CE98" w14:textId="6B8086E2" w:rsidR="00D82B31" w:rsidRDefault="00D82B31" w:rsidP="00D82B31">
      <w:r>
        <w:t>The following data was collected on July 29, 2019.</w:t>
      </w:r>
    </w:p>
    <w:p w14:paraId="743AB2D7" w14:textId="27EBF2A4" w:rsidR="00A967E5" w:rsidRDefault="00A967E5" w:rsidP="001A2868">
      <w:pPr>
        <w:spacing w:after="0"/>
      </w:pPr>
      <w:r>
        <w:t xml:space="preserve">Question 1: Were you involved in the 2040 LRTP update? (Multiple Choice) [Number of responses: </w:t>
      </w:r>
      <w:r w:rsidR="00284DA3">
        <w:t>7</w:t>
      </w:r>
      <w:r>
        <w:t>]</w:t>
      </w:r>
    </w:p>
    <w:p w14:paraId="39727C98" w14:textId="508E3CA2" w:rsidR="00235B1C" w:rsidRDefault="00235B1C" w:rsidP="00AF027D">
      <w:r>
        <w:rPr>
          <w:noProof/>
        </w:rPr>
        <w:drawing>
          <wp:inline distT="0" distB="0" distL="0" distR="0" wp14:anchorId="25A480B3" wp14:editId="079CD54D">
            <wp:extent cx="2995930" cy="1828804"/>
            <wp:effectExtent l="0" t="0" r="0" b="0"/>
            <wp:docPr id="4" name="Picture 4" descr="Twenty nine percent were moderately involved, twenty nine percent were heard about it but were not involved, twenty eight percent were heavily involved, fourteen percent were not even a little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6204" t="3544" r="6802" b="3811"/>
                    <a:stretch/>
                  </pic:blipFill>
                  <pic:spPr bwMode="auto">
                    <a:xfrm>
                      <a:off x="0" y="0"/>
                      <a:ext cx="3001482" cy="1832193"/>
                    </a:xfrm>
                    <a:prstGeom prst="rect">
                      <a:avLst/>
                    </a:prstGeom>
                    <a:noFill/>
                    <a:ln>
                      <a:noFill/>
                    </a:ln>
                    <a:extLst>
                      <a:ext uri="{53640926-AAD7-44D8-BBD7-CCE9431645EC}">
                        <a14:shadowObscured xmlns:a14="http://schemas.microsoft.com/office/drawing/2010/main"/>
                      </a:ext>
                    </a:extLst>
                  </pic:spPr>
                </pic:pic>
              </a:graphicData>
            </a:graphic>
          </wp:inline>
        </w:drawing>
      </w:r>
    </w:p>
    <w:p w14:paraId="62AB65CF" w14:textId="1D139DF4" w:rsidR="00235B1C" w:rsidRDefault="00A967E5" w:rsidP="001A2868">
      <w:pPr>
        <w:spacing w:after="0"/>
      </w:pPr>
      <w:r>
        <w:t>Question 2: The BEBR projects that the population of Charlotte County will grow by more than 51,000 people exceeding 229,000 by the year 2045, or nearly 1.5% per year. How much do you agree with this projection? (Multiple Choice) [Number of responses:</w:t>
      </w:r>
      <w:r w:rsidR="0001457C">
        <w:t xml:space="preserve"> </w:t>
      </w:r>
      <w:r w:rsidR="00284DA3">
        <w:t>6</w:t>
      </w:r>
      <w:r>
        <w:t>]</w:t>
      </w:r>
    </w:p>
    <w:p w14:paraId="4BB2D21B" w14:textId="553F2724" w:rsidR="00235B1C" w:rsidRDefault="00235B1C" w:rsidP="00AF027D">
      <w:r>
        <w:rPr>
          <w:noProof/>
        </w:rPr>
        <w:drawing>
          <wp:inline distT="0" distB="0" distL="0" distR="0" wp14:anchorId="12679F9F" wp14:editId="78027791">
            <wp:extent cx="2996472" cy="1844703"/>
            <wp:effectExtent l="0" t="0" r="0" b="3175"/>
            <wp:docPr id="11" name="Picture 11" descr="Sixty seven percent agree, seventeen percent strongly agree, and seventeen percen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7405" t="4350" r="7214" b="4279"/>
                    <a:stretch/>
                  </pic:blipFill>
                  <pic:spPr bwMode="auto">
                    <a:xfrm>
                      <a:off x="0" y="0"/>
                      <a:ext cx="3009251" cy="1852570"/>
                    </a:xfrm>
                    <a:prstGeom prst="rect">
                      <a:avLst/>
                    </a:prstGeom>
                    <a:noFill/>
                    <a:ln>
                      <a:noFill/>
                    </a:ln>
                    <a:extLst>
                      <a:ext uri="{53640926-AAD7-44D8-BBD7-CCE9431645EC}">
                        <a14:shadowObscured xmlns:a14="http://schemas.microsoft.com/office/drawing/2010/main"/>
                      </a:ext>
                    </a:extLst>
                  </pic:spPr>
                </pic:pic>
              </a:graphicData>
            </a:graphic>
          </wp:inline>
        </w:drawing>
      </w:r>
    </w:p>
    <w:p w14:paraId="1ACED88C" w14:textId="16EC87CF" w:rsidR="00A967E5" w:rsidRDefault="00707E4A" w:rsidP="00707E4A">
      <w:r>
        <w:br w:type="column"/>
      </w:r>
      <w:r w:rsidR="00A967E5">
        <w:t xml:space="preserve">Question 3: Does Charlotte County have the right balance between employment and population? (Multiple Choice) [Number of responses: </w:t>
      </w:r>
      <w:r w:rsidR="00E71389">
        <w:t>9</w:t>
      </w:r>
      <w:r w:rsidR="00A967E5">
        <w:t>]</w:t>
      </w:r>
    </w:p>
    <w:p w14:paraId="031D4418" w14:textId="77777777" w:rsidR="00AF027D" w:rsidRDefault="00235B1C" w:rsidP="00AF027D">
      <w:pPr>
        <w:spacing w:after="0"/>
      </w:pPr>
      <w:r>
        <w:rPr>
          <w:noProof/>
        </w:rPr>
        <w:drawing>
          <wp:inline distT="0" distB="0" distL="0" distR="0" wp14:anchorId="49936449" wp14:editId="14979FC3">
            <wp:extent cx="3307742" cy="1935781"/>
            <wp:effectExtent l="0" t="0" r="0" b="7620"/>
            <wp:docPr id="37" name="Picture 37" descr="Forty five percent say no, need better education to retain next generation of workers, forty four percent say no, need larger companies to locate in Charlotte County (manufacturing, financial services, health care) and eleven percent say no, need more jobs to strengthen employment to population ratio and overall quality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833" b="4141"/>
                    <a:stretch/>
                  </pic:blipFill>
                  <pic:spPr bwMode="auto">
                    <a:xfrm>
                      <a:off x="0" y="0"/>
                      <a:ext cx="3334526" cy="1951455"/>
                    </a:xfrm>
                    <a:prstGeom prst="rect">
                      <a:avLst/>
                    </a:prstGeom>
                    <a:noFill/>
                    <a:ln>
                      <a:noFill/>
                    </a:ln>
                    <a:extLst>
                      <a:ext uri="{53640926-AAD7-44D8-BBD7-CCE9431645EC}">
                        <a14:shadowObscured xmlns:a14="http://schemas.microsoft.com/office/drawing/2010/main"/>
                      </a:ext>
                    </a:extLst>
                  </pic:spPr>
                </pic:pic>
              </a:graphicData>
            </a:graphic>
          </wp:inline>
        </w:drawing>
      </w:r>
    </w:p>
    <w:p w14:paraId="3747CEEE" w14:textId="77777777" w:rsidR="00254A71" w:rsidRDefault="00254A71" w:rsidP="00AF027D">
      <w:pPr>
        <w:spacing w:after="0"/>
      </w:pPr>
    </w:p>
    <w:p w14:paraId="64425249" w14:textId="58DA573A" w:rsidR="00A967E5" w:rsidRDefault="00A967E5" w:rsidP="00AF027D">
      <w:pPr>
        <w:spacing w:after="0"/>
      </w:pPr>
      <w:r>
        <w:t>Question 4:</w:t>
      </w:r>
      <w:r w:rsidRPr="000B1295">
        <w:t xml:space="preserve"> How important are complete streets policies for developing a balanced regional transportation system? (Multiple Choice) [Number of responses: </w:t>
      </w:r>
      <w:r w:rsidR="00E71389">
        <w:t>8</w:t>
      </w:r>
      <w:r w:rsidRPr="000B1295">
        <w:t>]</w:t>
      </w:r>
    </w:p>
    <w:p w14:paraId="4DE46970" w14:textId="6E964C0B" w:rsidR="009C25D1" w:rsidRDefault="009C25D1" w:rsidP="00AF027D">
      <w:r>
        <w:rPr>
          <w:noProof/>
        </w:rPr>
        <w:drawing>
          <wp:inline distT="0" distB="0" distL="0" distR="0" wp14:anchorId="7E8F77E6" wp14:editId="1024EAC9">
            <wp:extent cx="3029447" cy="1865034"/>
            <wp:effectExtent l="0" t="0" r="0" b="1905"/>
            <wp:docPr id="38" name="Picture 38" descr="Fifty percent are neutral, thirty seven percent agree, and thirteen percent strongly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6446" t="3699" r="7497" b="4994"/>
                    <a:stretch/>
                  </pic:blipFill>
                  <pic:spPr bwMode="auto">
                    <a:xfrm>
                      <a:off x="0" y="0"/>
                      <a:ext cx="3064391" cy="1886547"/>
                    </a:xfrm>
                    <a:prstGeom prst="rect">
                      <a:avLst/>
                    </a:prstGeom>
                    <a:noFill/>
                    <a:ln>
                      <a:noFill/>
                    </a:ln>
                    <a:extLst>
                      <a:ext uri="{53640926-AAD7-44D8-BBD7-CCE9431645EC}">
                        <a14:shadowObscured xmlns:a14="http://schemas.microsoft.com/office/drawing/2010/main"/>
                      </a:ext>
                    </a:extLst>
                  </pic:spPr>
                </pic:pic>
              </a:graphicData>
            </a:graphic>
          </wp:inline>
        </w:drawing>
      </w:r>
    </w:p>
    <w:p w14:paraId="046FCDA0" w14:textId="53572BE0" w:rsidR="009C25D1" w:rsidRDefault="00707E4A" w:rsidP="001A2868">
      <w:pPr>
        <w:spacing w:after="0"/>
      </w:pPr>
      <w:r>
        <w:br w:type="column"/>
      </w:r>
      <w:r w:rsidR="00A967E5" w:rsidRPr="000B1295">
        <w:lastRenderedPageBreak/>
        <w:t xml:space="preserve">Question 5: What are the best solutions to improve transportation? (CHOOSE TOP 3) (Multiple Choice - Multiple Response) [Number of responses: </w:t>
      </w:r>
      <w:r w:rsidR="00E71389">
        <w:t>21</w:t>
      </w:r>
      <w:r w:rsidR="00A967E5" w:rsidRPr="000B1295">
        <w:t>]</w:t>
      </w:r>
    </w:p>
    <w:p w14:paraId="29F487E4" w14:textId="77777777" w:rsidR="00254A71" w:rsidRDefault="00254A71" w:rsidP="001A2868">
      <w:pPr>
        <w:spacing w:after="0"/>
      </w:pPr>
    </w:p>
    <w:p w14:paraId="1D63F576" w14:textId="2390C8B0" w:rsidR="009C25D1" w:rsidRDefault="009C25D1" w:rsidP="00AF027D">
      <w:r>
        <w:rPr>
          <w:noProof/>
        </w:rPr>
        <w:drawing>
          <wp:inline distT="0" distB="0" distL="0" distR="0" wp14:anchorId="2411615D" wp14:editId="5E8B60FD">
            <wp:extent cx="3038475" cy="1694699"/>
            <wp:effectExtent l="0" t="0" r="0" b="1270"/>
            <wp:docPr id="39" name="Picture 39" descr="Twenty nine percent voted to use technology to address congestion, twenty four percent voted to Build roundabouts/traffic circles instead of stop signs or signals, fourteen percent voted to build more lanes to address congestion, nine percent voted to perform road maintenance, nine percent voted to improve public transportation, six percent voted to build more sidewalks/crosswalks, and ten percent voted to build more bike lanes /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5462" t="4199" b="3892"/>
                    <a:stretch/>
                  </pic:blipFill>
                  <pic:spPr bwMode="auto">
                    <a:xfrm>
                      <a:off x="0" y="0"/>
                      <a:ext cx="3069934" cy="1712245"/>
                    </a:xfrm>
                    <a:prstGeom prst="rect">
                      <a:avLst/>
                    </a:prstGeom>
                    <a:noFill/>
                    <a:ln>
                      <a:noFill/>
                    </a:ln>
                    <a:extLst>
                      <a:ext uri="{53640926-AAD7-44D8-BBD7-CCE9431645EC}">
                        <a14:shadowObscured xmlns:a14="http://schemas.microsoft.com/office/drawing/2010/main"/>
                      </a:ext>
                    </a:extLst>
                  </pic:spPr>
                </pic:pic>
              </a:graphicData>
            </a:graphic>
          </wp:inline>
        </w:drawing>
      </w:r>
    </w:p>
    <w:p w14:paraId="607B01DF" w14:textId="77777777" w:rsidR="00254A71" w:rsidRDefault="00254A71" w:rsidP="001A2868">
      <w:pPr>
        <w:spacing w:after="0"/>
      </w:pPr>
    </w:p>
    <w:p w14:paraId="47EADF72" w14:textId="62A49F2A" w:rsidR="00A967E5" w:rsidRDefault="00A967E5" w:rsidP="001A2868">
      <w:pPr>
        <w:spacing w:after="0"/>
      </w:pPr>
      <w:r w:rsidRPr="000B1295">
        <w:t xml:space="preserve">Question 6: What would you rather invest more in? (Multiple Choice) [Number of responses: </w:t>
      </w:r>
      <w:r w:rsidR="00E71389">
        <w:t>8</w:t>
      </w:r>
      <w:r w:rsidRPr="000B1295">
        <w:t>]</w:t>
      </w:r>
    </w:p>
    <w:p w14:paraId="592CBC19" w14:textId="77777777" w:rsidR="009C25D1" w:rsidRDefault="009C25D1" w:rsidP="001A2868">
      <w:pPr>
        <w:spacing w:after="0"/>
        <w:rPr>
          <w:noProof/>
        </w:rPr>
      </w:pPr>
    </w:p>
    <w:p w14:paraId="188AE0B9" w14:textId="706ADB18" w:rsidR="00A967E5" w:rsidRDefault="009C25D1" w:rsidP="00AF027D">
      <w:r>
        <w:rPr>
          <w:noProof/>
        </w:rPr>
        <w:drawing>
          <wp:inline distT="0" distB="0" distL="0" distR="0" wp14:anchorId="1C7932F7" wp14:editId="563FF421">
            <wp:extent cx="2937356" cy="1638300"/>
            <wp:effectExtent l="0" t="0" r="0" b="0"/>
            <wp:docPr id="40" name="Picture 40" descr="Seventy five percent voted for technology to make traffic flow better (signal timing, traffic management system, etc.), twelve percent voted to improving multimodal infrastructure and implementing complete streets policy, and thirteen percent voted to adding lanes and building new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5185" t="4029" b="3948"/>
                    <a:stretch/>
                  </pic:blipFill>
                  <pic:spPr bwMode="auto">
                    <a:xfrm>
                      <a:off x="0" y="0"/>
                      <a:ext cx="2956257" cy="1648842"/>
                    </a:xfrm>
                    <a:prstGeom prst="rect">
                      <a:avLst/>
                    </a:prstGeom>
                    <a:noFill/>
                    <a:ln>
                      <a:noFill/>
                    </a:ln>
                    <a:extLst>
                      <a:ext uri="{53640926-AAD7-44D8-BBD7-CCE9431645EC}">
                        <a14:shadowObscured xmlns:a14="http://schemas.microsoft.com/office/drawing/2010/main"/>
                      </a:ext>
                    </a:extLst>
                  </pic:spPr>
                </pic:pic>
              </a:graphicData>
            </a:graphic>
          </wp:inline>
        </w:drawing>
      </w:r>
    </w:p>
    <w:p w14:paraId="22DBD78D" w14:textId="78E98DB3" w:rsidR="00A967E5" w:rsidRDefault="00A967E5" w:rsidP="001A2868">
      <w:pPr>
        <w:spacing w:after="0"/>
      </w:pPr>
      <w:r w:rsidRPr="000B1295">
        <w:t xml:space="preserve">Question 7: What would you rather invest more in? (Multiple Choice) [Number of responses: </w:t>
      </w:r>
      <w:r w:rsidR="00E71389">
        <w:t>8</w:t>
      </w:r>
      <w:r w:rsidRPr="000B1295">
        <w:t>]</w:t>
      </w:r>
    </w:p>
    <w:p w14:paraId="49EB8B1E" w14:textId="77777777" w:rsidR="00254A71" w:rsidRDefault="009C25D1" w:rsidP="00AF027D">
      <w:r>
        <w:rPr>
          <w:noProof/>
        </w:rPr>
        <w:drawing>
          <wp:inline distT="0" distB="0" distL="0" distR="0" wp14:anchorId="5D7FB6FC" wp14:editId="4495173B">
            <wp:extent cx="3200400" cy="1792224"/>
            <wp:effectExtent l="0" t="0" r="0" b="0"/>
            <wp:docPr id="41" name="Picture 41" descr="Seventy five percent voted to building roundabouts or traffic circles where appropriate, and twenty five percent voted to installing 4-way stops or traffi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6018" t="4199" b="4054"/>
                    <a:stretch/>
                  </pic:blipFill>
                  <pic:spPr bwMode="auto">
                    <a:xfrm>
                      <a:off x="0" y="0"/>
                      <a:ext cx="3200400" cy="1792224"/>
                    </a:xfrm>
                    <a:prstGeom prst="rect">
                      <a:avLst/>
                    </a:prstGeom>
                    <a:noFill/>
                    <a:ln>
                      <a:noFill/>
                    </a:ln>
                    <a:extLst>
                      <a:ext uri="{53640926-AAD7-44D8-BBD7-CCE9431645EC}">
                        <a14:shadowObscured xmlns:a14="http://schemas.microsoft.com/office/drawing/2010/main"/>
                      </a:ext>
                    </a:extLst>
                  </pic:spPr>
                </pic:pic>
              </a:graphicData>
            </a:graphic>
          </wp:inline>
        </w:drawing>
      </w:r>
    </w:p>
    <w:p w14:paraId="11F86F6D" w14:textId="2414B835" w:rsidR="00A967E5" w:rsidRDefault="00A967E5" w:rsidP="00AF027D">
      <w:r w:rsidRPr="000B1295">
        <w:t xml:space="preserve">Question 8: How would you invest the limited funds? (Multiple Choice) [Number of responses: </w:t>
      </w:r>
      <w:r w:rsidR="00E71389">
        <w:t>8</w:t>
      </w:r>
      <w:r w:rsidRPr="000B1295">
        <w:t>]</w:t>
      </w:r>
    </w:p>
    <w:p w14:paraId="02D7606C" w14:textId="4786F34A" w:rsidR="00A967E5" w:rsidRDefault="009C25D1" w:rsidP="00AF027D">
      <w:pPr>
        <w:rPr>
          <w:noProof/>
        </w:rPr>
      </w:pPr>
      <w:r>
        <w:rPr>
          <w:noProof/>
        </w:rPr>
        <w:drawing>
          <wp:inline distT="0" distB="0" distL="0" distR="0" wp14:anchorId="2C6DDE0D" wp14:editId="2C65C312">
            <wp:extent cx="3012762" cy="1667175"/>
            <wp:effectExtent l="0" t="0" r="0" b="9525"/>
            <wp:docPr id="42" name="Picture 42" descr="Fifty percent voted to focus first on where there are safety concerns, thirty eight percent voted to focus first on where there are highest needs for capacity, and twelve percent voted to invest on projects equally throughout the county (geograph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l="5369" t="3715" b="5024"/>
                    <a:stretch/>
                  </pic:blipFill>
                  <pic:spPr bwMode="auto">
                    <a:xfrm>
                      <a:off x="0" y="0"/>
                      <a:ext cx="3021759" cy="1672154"/>
                    </a:xfrm>
                    <a:prstGeom prst="rect">
                      <a:avLst/>
                    </a:prstGeom>
                    <a:noFill/>
                    <a:ln>
                      <a:noFill/>
                    </a:ln>
                    <a:extLst>
                      <a:ext uri="{53640926-AAD7-44D8-BBD7-CCE9431645EC}">
                        <a14:shadowObscured xmlns:a14="http://schemas.microsoft.com/office/drawing/2010/main"/>
                      </a:ext>
                    </a:extLst>
                  </pic:spPr>
                </pic:pic>
              </a:graphicData>
            </a:graphic>
          </wp:inline>
        </w:drawing>
      </w:r>
    </w:p>
    <w:p w14:paraId="1D06DC74" w14:textId="22316664" w:rsidR="00A967E5" w:rsidRDefault="00A967E5" w:rsidP="001A2868">
      <w:pPr>
        <w:spacing w:after="0"/>
      </w:pPr>
      <w:r w:rsidRPr="000B1295">
        <w:t xml:space="preserve">Question 9: When prioritizing road projects, would you give higher priority to those on evacuation routes? (Multiple Choice) [Number of responses: </w:t>
      </w:r>
      <w:r w:rsidR="00E71389">
        <w:t>8</w:t>
      </w:r>
      <w:r w:rsidRPr="000B1295">
        <w:t>]</w:t>
      </w:r>
    </w:p>
    <w:p w14:paraId="171E8E29" w14:textId="4ACD5003" w:rsidR="009C25D1" w:rsidRDefault="009C25D1" w:rsidP="00AF027D">
      <w:r>
        <w:rPr>
          <w:noProof/>
        </w:rPr>
        <w:drawing>
          <wp:inline distT="0" distB="0" distL="0" distR="0" wp14:anchorId="640DCD3C" wp14:editId="3EC72569">
            <wp:extent cx="3227832" cy="1773936"/>
            <wp:effectExtent l="0" t="0" r="0" b="0"/>
            <wp:docPr id="43" name="Picture 43" descr="Fifty percent selected significantly higher priority, and fifty percent selected moderately higher p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5647" t="4694" b="4654"/>
                    <a:stretch/>
                  </pic:blipFill>
                  <pic:spPr bwMode="auto">
                    <a:xfrm>
                      <a:off x="0" y="0"/>
                      <a:ext cx="3227832" cy="1773936"/>
                    </a:xfrm>
                    <a:prstGeom prst="rect">
                      <a:avLst/>
                    </a:prstGeom>
                    <a:noFill/>
                    <a:ln>
                      <a:noFill/>
                    </a:ln>
                    <a:extLst>
                      <a:ext uri="{53640926-AAD7-44D8-BBD7-CCE9431645EC}">
                        <a14:shadowObscured xmlns:a14="http://schemas.microsoft.com/office/drawing/2010/main"/>
                      </a:ext>
                    </a:extLst>
                  </pic:spPr>
                </pic:pic>
              </a:graphicData>
            </a:graphic>
          </wp:inline>
        </w:drawing>
      </w:r>
    </w:p>
    <w:p w14:paraId="2B4422BC" w14:textId="7F33AC80" w:rsidR="00A967E5" w:rsidRDefault="00A967E5" w:rsidP="001A2868">
      <w:pPr>
        <w:spacing w:after="0"/>
      </w:pPr>
      <w:r w:rsidRPr="000B1295">
        <w:t xml:space="preserve">Question 10: When prioritizing regional road projects, would you invest more in connecting… (Multiple Choice) [Number of responses: </w:t>
      </w:r>
      <w:r w:rsidR="00E71389">
        <w:t>8</w:t>
      </w:r>
      <w:r w:rsidRPr="000B1295">
        <w:t>]</w:t>
      </w:r>
    </w:p>
    <w:p w14:paraId="6FF562E8" w14:textId="634DDF54" w:rsidR="00A967E5" w:rsidRDefault="009C25D1" w:rsidP="00AF027D">
      <w:r>
        <w:rPr>
          <w:noProof/>
        </w:rPr>
        <w:drawing>
          <wp:inline distT="0" distB="0" distL="0" distR="0" wp14:anchorId="1B7000E5" wp14:editId="78F31105">
            <wp:extent cx="3227832" cy="1801368"/>
            <wp:effectExtent l="0" t="0" r="0" b="8890"/>
            <wp:docPr id="46" name="Picture 46" descr="Thirty seven percent voted to connecting to the North (North Port, Venice, Sarasota), thirty eight percent voted to connecting equally to the North, East, and South, and twenty five percent voted to connecting to the east (Hea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5655" t="4209" b="3845"/>
                    <a:stretch/>
                  </pic:blipFill>
                  <pic:spPr bwMode="auto">
                    <a:xfrm>
                      <a:off x="0" y="0"/>
                      <a:ext cx="3227832"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2E48C716" w14:textId="6A1A2CBB" w:rsidR="00254A71" w:rsidRDefault="00A967E5" w:rsidP="001A2868">
      <w:pPr>
        <w:spacing w:after="0"/>
      </w:pPr>
      <w:r w:rsidRPr="000B1295">
        <w:lastRenderedPageBreak/>
        <w:t xml:space="preserve">Question 11: Safety and intersection projects are more important than roadway capacity projects. (Multiple Choice) [Number of responses: </w:t>
      </w:r>
      <w:r w:rsidR="00E71389">
        <w:t>8</w:t>
      </w:r>
      <w:r w:rsidRPr="000B1295">
        <w:t>]</w:t>
      </w:r>
    </w:p>
    <w:p w14:paraId="15AD22F6" w14:textId="75BCC6DA" w:rsidR="00B3719A" w:rsidRDefault="00B3719A" w:rsidP="001A2868">
      <w:pPr>
        <w:spacing w:after="0"/>
      </w:pPr>
      <w:r>
        <w:rPr>
          <w:noProof/>
        </w:rPr>
        <w:drawing>
          <wp:inline distT="0" distB="0" distL="0" distR="0" wp14:anchorId="0B9E1D65" wp14:editId="12287D0D">
            <wp:extent cx="2751151" cy="1723823"/>
            <wp:effectExtent l="0" t="0" r="0" b="0"/>
            <wp:docPr id="47" name="Picture 47" descr="Thirty seven percent agree, twenty five percent are neutral, twenty five percent strongly agree, and thirteen percen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7499" t="3391" r="8054" b="4393"/>
                    <a:stretch/>
                  </pic:blipFill>
                  <pic:spPr bwMode="auto">
                    <a:xfrm>
                      <a:off x="0" y="0"/>
                      <a:ext cx="2782802" cy="1743655"/>
                    </a:xfrm>
                    <a:prstGeom prst="rect">
                      <a:avLst/>
                    </a:prstGeom>
                    <a:noFill/>
                    <a:ln>
                      <a:noFill/>
                    </a:ln>
                    <a:extLst>
                      <a:ext uri="{53640926-AAD7-44D8-BBD7-CCE9431645EC}">
                        <a14:shadowObscured xmlns:a14="http://schemas.microsoft.com/office/drawing/2010/main"/>
                      </a:ext>
                    </a:extLst>
                  </pic:spPr>
                </pic:pic>
              </a:graphicData>
            </a:graphic>
          </wp:inline>
        </w:drawing>
      </w:r>
    </w:p>
    <w:p w14:paraId="2C7C4427" w14:textId="77777777" w:rsidR="00254A71" w:rsidRDefault="00254A71" w:rsidP="001A2868">
      <w:pPr>
        <w:spacing w:after="0"/>
      </w:pPr>
    </w:p>
    <w:p w14:paraId="2623F5B5" w14:textId="391808E6" w:rsidR="00254A71" w:rsidRDefault="00A967E5" w:rsidP="001A2868">
      <w:pPr>
        <w:spacing w:after="0"/>
      </w:pPr>
      <w:r w:rsidRPr="000B1295">
        <w:t xml:space="preserve">Question 12: Maintaining existing roads is more important than expanding and adding new roads. (Multiple Choice) [Number of responses: </w:t>
      </w:r>
      <w:r w:rsidR="00E71389">
        <w:t>8</w:t>
      </w:r>
      <w:r w:rsidRPr="000B1295">
        <w:t>]</w:t>
      </w:r>
    </w:p>
    <w:p w14:paraId="7A223175" w14:textId="7ABAE787" w:rsidR="00B3719A" w:rsidRDefault="00B3719A" w:rsidP="001A2868">
      <w:pPr>
        <w:spacing w:after="0"/>
      </w:pPr>
      <w:r>
        <w:rPr>
          <w:noProof/>
        </w:rPr>
        <w:drawing>
          <wp:inline distT="0" distB="0" distL="0" distR="0" wp14:anchorId="42D7C3D0" wp14:editId="63AE8458">
            <wp:extent cx="2855460" cy="1741336"/>
            <wp:effectExtent l="0" t="0" r="0" b="0"/>
            <wp:docPr id="49" name="Picture 49" descr="Thirty seven percent strongly agree, thirty eight percent agree, and twenty five percent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7776" t="4511" r="5648" b="3649"/>
                    <a:stretch/>
                  </pic:blipFill>
                  <pic:spPr bwMode="auto">
                    <a:xfrm>
                      <a:off x="0" y="0"/>
                      <a:ext cx="2901849" cy="1769625"/>
                    </a:xfrm>
                    <a:prstGeom prst="rect">
                      <a:avLst/>
                    </a:prstGeom>
                    <a:noFill/>
                    <a:ln>
                      <a:noFill/>
                    </a:ln>
                    <a:extLst>
                      <a:ext uri="{53640926-AAD7-44D8-BBD7-CCE9431645EC}">
                        <a14:shadowObscured xmlns:a14="http://schemas.microsoft.com/office/drawing/2010/main"/>
                      </a:ext>
                    </a:extLst>
                  </pic:spPr>
                </pic:pic>
              </a:graphicData>
            </a:graphic>
          </wp:inline>
        </w:drawing>
      </w:r>
    </w:p>
    <w:p w14:paraId="019642FB" w14:textId="77777777" w:rsidR="00254A71" w:rsidRDefault="00254A71" w:rsidP="001A2868">
      <w:pPr>
        <w:spacing w:after="0"/>
      </w:pPr>
    </w:p>
    <w:p w14:paraId="1076DC5C" w14:textId="3AF07F60" w:rsidR="00254A71" w:rsidRDefault="00A967E5" w:rsidP="001A2868">
      <w:pPr>
        <w:spacing w:after="0"/>
      </w:pPr>
      <w:r w:rsidRPr="000B1295">
        <w:t xml:space="preserve">Question 13: What level of public transportation would you rather invest in? (Multiple Choice) [Number of responses: </w:t>
      </w:r>
      <w:r w:rsidR="00E71389">
        <w:t>8</w:t>
      </w:r>
      <w:r w:rsidRPr="000B1295">
        <w:t>]</w:t>
      </w:r>
    </w:p>
    <w:p w14:paraId="1C3D21E1" w14:textId="3F410C08" w:rsidR="009C6ACF" w:rsidRDefault="009C6ACF" w:rsidP="001A2868">
      <w:pPr>
        <w:spacing w:after="0"/>
      </w:pPr>
      <w:r>
        <w:rPr>
          <w:noProof/>
        </w:rPr>
        <w:drawing>
          <wp:inline distT="0" distB="0" distL="0" distR="0" wp14:anchorId="79BF4338" wp14:editId="049235EB">
            <wp:extent cx="3085106" cy="1771131"/>
            <wp:effectExtent l="0" t="0" r="0" b="635"/>
            <wp:docPr id="48" name="Picture 48" descr="Sixty two percent voted to improving current county transit service (Dial-a-Ride), and thirty eight percent voted to implementing fixed route along US 41 with community circulators (full implementation as recommended in the 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4638" t="4252" b="4503"/>
                    <a:stretch/>
                  </pic:blipFill>
                  <pic:spPr bwMode="auto">
                    <a:xfrm>
                      <a:off x="0" y="0"/>
                      <a:ext cx="3105614" cy="1782904"/>
                    </a:xfrm>
                    <a:prstGeom prst="rect">
                      <a:avLst/>
                    </a:prstGeom>
                    <a:noFill/>
                    <a:ln>
                      <a:noFill/>
                    </a:ln>
                    <a:extLst>
                      <a:ext uri="{53640926-AAD7-44D8-BBD7-CCE9431645EC}">
                        <a14:shadowObscured xmlns:a14="http://schemas.microsoft.com/office/drawing/2010/main"/>
                      </a:ext>
                    </a:extLst>
                  </pic:spPr>
                </pic:pic>
              </a:graphicData>
            </a:graphic>
          </wp:inline>
        </w:drawing>
      </w:r>
    </w:p>
    <w:p w14:paraId="0D993169" w14:textId="7C944D6E" w:rsidR="00A967E5" w:rsidRDefault="00A967E5" w:rsidP="00AF0DAE">
      <w:pPr>
        <w:spacing w:after="0"/>
      </w:pPr>
      <w:r w:rsidRPr="000B1295">
        <w:t xml:space="preserve">Question 14: How important is it to have public transportation to the Punta Gorda Airport? (Multiple Choice) [Number of responses: </w:t>
      </w:r>
      <w:r w:rsidR="00E71389">
        <w:t>7</w:t>
      </w:r>
      <w:r w:rsidRPr="000B1295">
        <w:t>]</w:t>
      </w:r>
    </w:p>
    <w:p w14:paraId="0CC8CFBD" w14:textId="60A2EA7D" w:rsidR="006B0E66" w:rsidRDefault="006B0E66" w:rsidP="001A2868">
      <w:pPr>
        <w:spacing w:after="0"/>
      </w:pPr>
      <w:r>
        <w:rPr>
          <w:noProof/>
        </w:rPr>
        <w:drawing>
          <wp:inline distT="0" distB="0" distL="0" distR="0" wp14:anchorId="4A9FEDCB" wp14:editId="00774A15">
            <wp:extent cx="2910177" cy="1822422"/>
            <wp:effectExtent l="0" t="0" r="5080" b="6985"/>
            <wp:docPr id="54" name="Picture 54" descr="Forty three percent said it was not important, twenty nine percent were neutral, fourteen percent said it was very important and forteen percent said it was moderatel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4869" t="3865" r="6979" b="4131"/>
                    <a:stretch/>
                  </pic:blipFill>
                  <pic:spPr bwMode="auto">
                    <a:xfrm>
                      <a:off x="0" y="0"/>
                      <a:ext cx="2925205" cy="1831833"/>
                    </a:xfrm>
                    <a:prstGeom prst="rect">
                      <a:avLst/>
                    </a:prstGeom>
                    <a:noFill/>
                    <a:ln>
                      <a:noFill/>
                    </a:ln>
                    <a:extLst>
                      <a:ext uri="{53640926-AAD7-44D8-BBD7-CCE9431645EC}">
                        <a14:shadowObscured xmlns:a14="http://schemas.microsoft.com/office/drawing/2010/main"/>
                      </a:ext>
                    </a:extLst>
                  </pic:spPr>
                </pic:pic>
              </a:graphicData>
            </a:graphic>
          </wp:inline>
        </w:drawing>
      </w:r>
    </w:p>
    <w:p w14:paraId="025E5341" w14:textId="77777777" w:rsidR="00254A71" w:rsidRDefault="00254A71" w:rsidP="001A2868">
      <w:pPr>
        <w:spacing w:after="0"/>
      </w:pPr>
    </w:p>
    <w:p w14:paraId="490944B6" w14:textId="6BDC6D69" w:rsidR="00A967E5" w:rsidRDefault="00A967E5" w:rsidP="001A2868">
      <w:pPr>
        <w:spacing w:after="0"/>
      </w:pPr>
      <w:r w:rsidRPr="000B1295">
        <w:t xml:space="preserve">Question 15: When should fixed route transit be implemented?  (Multiple Choice) [Number of responses: </w:t>
      </w:r>
      <w:r w:rsidR="00E71389">
        <w:t>8</w:t>
      </w:r>
      <w:r w:rsidRPr="000B1295">
        <w:t>]</w:t>
      </w:r>
    </w:p>
    <w:p w14:paraId="601850A0" w14:textId="5A45D620" w:rsidR="00B3719A" w:rsidRDefault="00B3719A" w:rsidP="001A2868">
      <w:pPr>
        <w:spacing w:after="0"/>
      </w:pPr>
      <w:r>
        <w:rPr>
          <w:noProof/>
        </w:rPr>
        <w:drawing>
          <wp:inline distT="0" distB="0" distL="0" distR="0" wp14:anchorId="0869A59C" wp14:editId="61D7254F">
            <wp:extent cx="2985976" cy="1757239"/>
            <wp:effectExtent l="0" t="0" r="5080" b="0"/>
            <wp:docPr id="52" name="Picture 52" descr="Thirty eight percent said never, thirty seven percent said in the next 15 years, and twenty five percent said beyond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a:extLst>
                        <a:ext uri="{28A0092B-C50C-407E-A947-70E740481C1C}">
                          <a14:useLocalDpi xmlns:a14="http://schemas.microsoft.com/office/drawing/2010/main" val="0"/>
                        </a:ext>
                      </a:extLst>
                    </a:blip>
                    <a:srcRect l="6481" t="4833" r="4141" b="3634"/>
                    <a:stretch/>
                  </pic:blipFill>
                  <pic:spPr bwMode="auto">
                    <a:xfrm>
                      <a:off x="0" y="0"/>
                      <a:ext cx="3025617" cy="1780568"/>
                    </a:xfrm>
                    <a:prstGeom prst="rect">
                      <a:avLst/>
                    </a:prstGeom>
                    <a:noFill/>
                    <a:ln>
                      <a:noFill/>
                    </a:ln>
                    <a:extLst>
                      <a:ext uri="{53640926-AAD7-44D8-BBD7-CCE9431645EC}">
                        <a14:shadowObscured xmlns:a14="http://schemas.microsoft.com/office/drawing/2010/main"/>
                      </a:ext>
                    </a:extLst>
                  </pic:spPr>
                </pic:pic>
              </a:graphicData>
            </a:graphic>
          </wp:inline>
        </w:drawing>
      </w:r>
    </w:p>
    <w:p w14:paraId="5B2C34E7" w14:textId="6EB7D5AF" w:rsidR="00A967E5" w:rsidRDefault="00A967E5" w:rsidP="001A2868">
      <w:pPr>
        <w:spacing w:after="0"/>
        <w:rPr>
          <w:sz w:val="21"/>
          <w:szCs w:val="21"/>
        </w:rPr>
      </w:pPr>
      <w:r w:rsidRPr="00254A71">
        <w:rPr>
          <w:sz w:val="21"/>
          <w:szCs w:val="21"/>
        </w:rPr>
        <w:t xml:space="preserve">Question 16: Assuming you had $500,000,000 budget, what percent of your budget would you invest over the 20-year time frame on bicycle and pedestrian facilities, and multi-use trails? (Multiple Choice) [Number of responses: </w:t>
      </w:r>
      <w:r w:rsidR="00E71389" w:rsidRPr="00254A71">
        <w:rPr>
          <w:sz w:val="21"/>
          <w:szCs w:val="21"/>
        </w:rPr>
        <w:t>7</w:t>
      </w:r>
      <w:r w:rsidRPr="00254A71">
        <w:rPr>
          <w:sz w:val="21"/>
          <w:szCs w:val="21"/>
        </w:rPr>
        <w:t>]</w:t>
      </w:r>
    </w:p>
    <w:p w14:paraId="49F6789B" w14:textId="150EAC23" w:rsidR="00A967E5" w:rsidRDefault="00323259" w:rsidP="00AF0DAE">
      <w:pPr>
        <w:spacing w:after="0"/>
      </w:pPr>
      <w:r>
        <w:rPr>
          <w:noProof/>
        </w:rPr>
        <w:drawing>
          <wp:inline distT="0" distB="0" distL="0" distR="0" wp14:anchorId="2588A5B9" wp14:editId="34521F45">
            <wp:extent cx="3291840" cy="1810512"/>
            <wp:effectExtent l="0" t="0" r="3810" b="0"/>
            <wp:docPr id="53" name="Picture 53" descr="Fifty seven percent said up to 2% of budget ($10M), twenty nine percent said 4% of the budget ($20M), and fourteen percent said 6% of the budget ($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l="6444" t="3858" b="4991"/>
                    <a:stretch/>
                  </pic:blipFill>
                  <pic:spPr bwMode="auto">
                    <a:xfrm>
                      <a:off x="0" y="0"/>
                      <a:ext cx="3291840" cy="1810512"/>
                    </a:xfrm>
                    <a:prstGeom prst="rect">
                      <a:avLst/>
                    </a:prstGeom>
                    <a:noFill/>
                    <a:ln>
                      <a:noFill/>
                    </a:ln>
                    <a:extLst>
                      <a:ext uri="{53640926-AAD7-44D8-BBD7-CCE9431645EC}">
                        <a14:shadowObscured xmlns:a14="http://schemas.microsoft.com/office/drawing/2010/main"/>
                      </a:ext>
                    </a:extLst>
                  </pic:spPr>
                </pic:pic>
              </a:graphicData>
            </a:graphic>
          </wp:inline>
        </w:drawing>
      </w:r>
    </w:p>
    <w:p w14:paraId="315BDC11" w14:textId="77777777" w:rsidR="00254A71" w:rsidRDefault="00254A71" w:rsidP="001A2868">
      <w:pPr>
        <w:spacing w:after="0"/>
      </w:pPr>
    </w:p>
    <w:p w14:paraId="0F7DA15C" w14:textId="4ABC3576" w:rsidR="00A967E5" w:rsidRDefault="00A967E5" w:rsidP="001A2868">
      <w:pPr>
        <w:spacing w:after="0"/>
      </w:pPr>
      <w:r w:rsidRPr="000B1295">
        <w:lastRenderedPageBreak/>
        <w:t xml:space="preserve">Question 17: Assuming you had $500,000,000 budget, what percent of your budget would you invest over the 20-year time frame on safety and congestion improvements (e.g. short-term, more bang for the buck projects like coordinated signal timing)? (Multiple Choice) [Number of responses: </w:t>
      </w:r>
      <w:r w:rsidR="00323259">
        <w:t>7</w:t>
      </w:r>
      <w:r w:rsidRPr="000B1295">
        <w:t>]</w:t>
      </w:r>
    </w:p>
    <w:p w14:paraId="61A41219" w14:textId="1E1257AD" w:rsidR="00A967E5" w:rsidRDefault="00323259" w:rsidP="006C2D7E">
      <w:pPr>
        <w:spacing w:after="0"/>
      </w:pPr>
      <w:r>
        <w:rPr>
          <w:noProof/>
        </w:rPr>
        <w:drawing>
          <wp:inline distT="0" distB="0" distL="0" distR="0" wp14:anchorId="326D2EE9" wp14:editId="715D4FAC">
            <wp:extent cx="2910177" cy="1641639"/>
            <wp:effectExtent l="0" t="0" r="5080" b="0"/>
            <wp:docPr id="60" name="Picture 60" descr="Sixty seven percent said 5% of budget ($25M), fourteen percent said 10% of the budget ($50M), and twenty nine percent said up to 3% of the budget ($1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5833" t="3866" b="3818"/>
                    <a:stretch/>
                  </pic:blipFill>
                  <pic:spPr bwMode="auto">
                    <a:xfrm>
                      <a:off x="0" y="0"/>
                      <a:ext cx="2962314" cy="1671050"/>
                    </a:xfrm>
                    <a:prstGeom prst="rect">
                      <a:avLst/>
                    </a:prstGeom>
                    <a:noFill/>
                    <a:ln>
                      <a:noFill/>
                    </a:ln>
                    <a:extLst>
                      <a:ext uri="{53640926-AAD7-44D8-BBD7-CCE9431645EC}">
                        <a14:shadowObscured xmlns:a14="http://schemas.microsoft.com/office/drawing/2010/main"/>
                      </a:ext>
                    </a:extLst>
                  </pic:spPr>
                </pic:pic>
              </a:graphicData>
            </a:graphic>
          </wp:inline>
        </w:drawing>
      </w:r>
    </w:p>
    <w:p w14:paraId="40BA4DD5" w14:textId="77777777" w:rsidR="00707E4A" w:rsidRDefault="00707E4A" w:rsidP="006C2D7E">
      <w:pPr>
        <w:spacing w:after="0"/>
      </w:pPr>
    </w:p>
    <w:p w14:paraId="6E573474" w14:textId="4FE61A2D" w:rsidR="00A967E5" w:rsidRPr="008419A7" w:rsidRDefault="00A967E5" w:rsidP="00A967E5">
      <w:pPr>
        <w:sectPr w:rsidR="00A967E5" w:rsidRPr="008419A7" w:rsidSect="000C75B5">
          <w:type w:val="continuous"/>
          <w:pgSz w:w="12240" w:h="15840"/>
          <w:pgMar w:top="1800" w:right="1440" w:bottom="1440" w:left="1440" w:header="720" w:footer="720" w:gutter="0"/>
          <w:pgNumType w:start="1"/>
          <w:cols w:num="2" w:space="720"/>
          <w:docGrid w:linePitch="360"/>
        </w:sectPr>
      </w:pPr>
    </w:p>
    <w:p w14:paraId="577DF135" w14:textId="194BFED9" w:rsidR="00BD50E9" w:rsidRPr="00CD7DB1" w:rsidRDefault="0081459A" w:rsidP="00CD7DB1">
      <w:pPr>
        <w:pStyle w:val="BodyText1"/>
        <w:rPr>
          <w:rFonts w:asciiTheme="majorHAnsi" w:eastAsiaTheme="majorEastAsia" w:hAnsiTheme="majorHAnsi" w:cstheme="majorBidi"/>
          <w:color w:val="1DBECF" w:themeColor="accent3"/>
          <w:sz w:val="26"/>
          <w:szCs w:val="26"/>
        </w:rPr>
      </w:pPr>
      <w:r w:rsidRPr="00CD7DB1">
        <w:rPr>
          <w:rFonts w:asciiTheme="majorHAnsi" w:eastAsiaTheme="majorEastAsia" w:hAnsiTheme="majorHAnsi" w:cstheme="majorBidi"/>
          <w:color w:val="1DBECF" w:themeColor="accent3"/>
          <w:sz w:val="26"/>
          <w:szCs w:val="26"/>
        </w:rPr>
        <w:lastRenderedPageBreak/>
        <w:t>TAC/CAC Polling Questions</w:t>
      </w:r>
      <w:r w:rsidR="00EB65B5" w:rsidRPr="00CD7DB1">
        <w:rPr>
          <w:rFonts w:asciiTheme="majorHAnsi" w:eastAsiaTheme="majorEastAsia" w:hAnsiTheme="majorHAnsi" w:cstheme="majorBidi"/>
          <w:color w:val="1DBECF" w:themeColor="accent3"/>
          <w:sz w:val="26"/>
          <w:szCs w:val="26"/>
        </w:rPr>
        <w:t xml:space="preserve"> </w:t>
      </w:r>
    </w:p>
    <w:p w14:paraId="29CA1117" w14:textId="2F6A5A2E" w:rsidR="00DD077E" w:rsidRDefault="00707E4A" w:rsidP="008419A7">
      <w:r>
        <w:t>T</w:t>
      </w:r>
      <w:r w:rsidR="00DD077E">
        <w:t>he following data was collected on July 17, 2019.</w:t>
      </w:r>
    </w:p>
    <w:p w14:paraId="65A3FA53" w14:textId="137C7CBD" w:rsidR="008419A7" w:rsidRDefault="008419A7" w:rsidP="008419A7">
      <w:r>
        <w:t>Question 1: Were you involved in the 2040 LRTP update? (Multiple Choice) [Number of responses: 23]</w:t>
      </w:r>
    </w:p>
    <w:p w14:paraId="36C8FD98" w14:textId="583BE056" w:rsidR="006C31B3" w:rsidRDefault="00433A21" w:rsidP="008419A7">
      <w:r>
        <w:rPr>
          <w:noProof/>
        </w:rPr>
        <w:drawing>
          <wp:inline distT="0" distB="0" distL="0" distR="0" wp14:anchorId="21A0F687" wp14:editId="062B08DA">
            <wp:extent cx="2798064" cy="1517904"/>
            <wp:effectExtent l="0" t="0" r="2540" b="6350"/>
            <wp:docPr id="1" name="Picture 1" descr="Thirty nine percent were moderately involved, twenty two percent were heavily involved, twenty two percent were not even a little involved and seventeen percent heard about it but were not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595" t="3677" r="2739" b="3225"/>
                    <a:stretch/>
                  </pic:blipFill>
                  <pic:spPr bwMode="auto">
                    <a:xfrm>
                      <a:off x="0" y="0"/>
                      <a:ext cx="2798064" cy="1517904"/>
                    </a:xfrm>
                    <a:prstGeom prst="rect">
                      <a:avLst/>
                    </a:prstGeom>
                    <a:noFill/>
                    <a:ln>
                      <a:noFill/>
                    </a:ln>
                    <a:extLst>
                      <a:ext uri="{53640926-AAD7-44D8-BBD7-CCE9431645EC}">
                        <a14:shadowObscured xmlns:a14="http://schemas.microsoft.com/office/drawing/2010/main"/>
                      </a:ext>
                    </a:extLst>
                  </pic:spPr>
                </pic:pic>
              </a:graphicData>
            </a:graphic>
          </wp:inline>
        </w:drawing>
      </w:r>
    </w:p>
    <w:p w14:paraId="7F637594" w14:textId="45BACB94" w:rsidR="008419A7" w:rsidRDefault="008419A7" w:rsidP="008419A7">
      <w:r>
        <w:t>Question 2: The BEBR projects that the population of Charlotte County will grow by more than 51,000 people exceeding 229,000 by the year 2045, or nearly 1.5% per year. How much do you agree with this projection? (Multiple Choice) [Number of responses:20]</w:t>
      </w:r>
    </w:p>
    <w:p w14:paraId="2A20C063" w14:textId="4F7BA6A6" w:rsidR="006C31B3" w:rsidRDefault="00235453" w:rsidP="008419A7">
      <w:r>
        <w:rPr>
          <w:noProof/>
        </w:rPr>
        <w:drawing>
          <wp:inline distT="0" distB="0" distL="0" distR="0" wp14:anchorId="44339536" wp14:editId="2AFF0C53">
            <wp:extent cx="2470150" cy="1536700"/>
            <wp:effectExtent l="0" t="0" r="6350" b="6350"/>
            <wp:docPr id="33" name="Picture 33" descr="Forty five percent agree, fifteen percent strongly agree, fifteen percent are neutral, fifteen percent disagree, and ten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521" t="2328" r="9003" b="3763"/>
                    <a:stretch/>
                  </pic:blipFill>
                  <pic:spPr bwMode="auto">
                    <a:xfrm>
                      <a:off x="0" y="0"/>
                      <a:ext cx="2470725" cy="1537058"/>
                    </a:xfrm>
                    <a:prstGeom prst="rect">
                      <a:avLst/>
                    </a:prstGeom>
                    <a:noFill/>
                    <a:ln>
                      <a:noFill/>
                    </a:ln>
                    <a:extLst>
                      <a:ext uri="{53640926-AAD7-44D8-BBD7-CCE9431645EC}">
                        <a14:shadowObscured xmlns:a14="http://schemas.microsoft.com/office/drawing/2010/main"/>
                      </a:ext>
                    </a:extLst>
                  </pic:spPr>
                </pic:pic>
              </a:graphicData>
            </a:graphic>
          </wp:inline>
        </w:drawing>
      </w:r>
    </w:p>
    <w:p w14:paraId="7B8BE66C" w14:textId="0571D06D" w:rsidR="008419A7" w:rsidRDefault="00707E4A" w:rsidP="008419A7">
      <w:r>
        <w:br w:type="column"/>
      </w:r>
      <w:r w:rsidR="008419A7">
        <w:t>Question 3: Does Charlotte County have the right balance between employment and population? (Multiple Choice) [Number of responses: 19]</w:t>
      </w:r>
    </w:p>
    <w:p w14:paraId="2B071E14" w14:textId="766AD344" w:rsidR="006C31B3" w:rsidRDefault="000B1295" w:rsidP="008419A7">
      <w:r>
        <w:rPr>
          <w:noProof/>
        </w:rPr>
        <w:drawing>
          <wp:inline distT="0" distB="0" distL="0" distR="0" wp14:anchorId="7282C655" wp14:editId="07C10C3B">
            <wp:extent cx="2871216" cy="1508760"/>
            <wp:effectExtent l="0" t="0" r="5715" b="0"/>
            <wp:docPr id="17" name="Picture 17" descr="Forty two percent say no, need more jobs to strengthen employment to population ratio and overall quality of life, forty two percent say no, need larger companies to locate in Charlotte County (manufacturing, financial services, health care) and sixteen percent say no, need better education to retain next generation of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095" t="3841" r="2254" b="3948"/>
                    <a:stretch/>
                  </pic:blipFill>
                  <pic:spPr bwMode="auto">
                    <a:xfrm>
                      <a:off x="0" y="0"/>
                      <a:ext cx="2871216"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05516907" w14:textId="649CF50C" w:rsidR="006C31B3" w:rsidRDefault="006C31B3" w:rsidP="008419A7">
      <w:r>
        <w:t>Question 4:</w:t>
      </w:r>
      <w:r w:rsidR="000B1295" w:rsidRPr="000B1295">
        <w:t xml:space="preserve"> How important are complete streets policies for developing a balanced regional transportation system? (Multiple Choice) [Number of responses: 19]</w:t>
      </w:r>
    </w:p>
    <w:p w14:paraId="6ADEFFCB" w14:textId="720EDF98" w:rsidR="00486128" w:rsidRDefault="000B1295" w:rsidP="008419A7">
      <w:r>
        <w:rPr>
          <w:noProof/>
        </w:rPr>
        <w:drawing>
          <wp:inline distT="0" distB="0" distL="0" distR="0" wp14:anchorId="36CADBC7" wp14:editId="68A2C5EB">
            <wp:extent cx="2432304" cy="1499616"/>
            <wp:effectExtent l="0" t="0" r="6350" b="5715"/>
            <wp:docPr id="18" name="Picture 18" descr="Fifty three percent strongly agree and forty seven percent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5703" t="4163" r="9785" b="3948"/>
                    <a:stretch/>
                  </pic:blipFill>
                  <pic:spPr bwMode="auto">
                    <a:xfrm>
                      <a:off x="0" y="0"/>
                      <a:ext cx="2432304" cy="1499616"/>
                    </a:xfrm>
                    <a:prstGeom prst="rect">
                      <a:avLst/>
                    </a:prstGeom>
                    <a:noFill/>
                    <a:ln>
                      <a:noFill/>
                    </a:ln>
                    <a:extLst>
                      <a:ext uri="{53640926-AAD7-44D8-BBD7-CCE9431645EC}">
                        <a14:shadowObscured xmlns:a14="http://schemas.microsoft.com/office/drawing/2010/main"/>
                      </a:ext>
                    </a:extLst>
                  </pic:spPr>
                </pic:pic>
              </a:graphicData>
            </a:graphic>
          </wp:inline>
        </w:drawing>
      </w:r>
    </w:p>
    <w:p w14:paraId="1587FFDE" w14:textId="4A66F558" w:rsidR="000B1295" w:rsidRDefault="000B1295" w:rsidP="008419A7">
      <w:r w:rsidRPr="000B1295">
        <w:t>Question 5: What are the best solutions to improve transportation? (CHOOSE TOP 3) (Multiple Choice - Multiple Response) [Number of responses: 55]</w:t>
      </w:r>
    </w:p>
    <w:p w14:paraId="5E99010B" w14:textId="0B3D09B4" w:rsidR="00707E4A" w:rsidRDefault="003D3325" w:rsidP="008419A7">
      <w:r w:rsidRPr="00081078">
        <w:rPr>
          <w:b/>
          <w:bCs/>
          <w:noProof/>
        </w:rPr>
        <w:drawing>
          <wp:inline distT="0" distB="0" distL="0" distR="0" wp14:anchorId="02E81D2C" wp14:editId="3B16C249">
            <wp:extent cx="2926080" cy="1600200"/>
            <wp:effectExtent l="0" t="0" r="7620" b="0"/>
            <wp:docPr id="3" name="Picture 3" descr="Improve public transportation received twenty four percent of the votes, Build roundabouts/traffic circles instead of stop signs or signals received eighteen percent, and use technology to address congestion received eighteen percent. eleven percent went to building more sidewalks/crosswalks, nine percent went to building more bike lanes/trails, seven percent went to building more lanes to address congestion, six percent went to performing road maintenance, two percent went to improving aesthetics and five percent went to &quot;o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819" t="2064"/>
                    <a:stretch/>
                  </pic:blipFill>
                  <pic:spPr bwMode="auto">
                    <a:xfrm>
                      <a:off x="0" y="0"/>
                      <a:ext cx="292608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241B63A2" w14:textId="51313C52" w:rsidR="000B1295" w:rsidRDefault="00707E4A" w:rsidP="008419A7">
      <w:r>
        <w:br w:type="column"/>
      </w:r>
      <w:r w:rsidR="000B1295" w:rsidRPr="000B1295">
        <w:lastRenderedPageBreak/>
        <w:t>Question 6: What would you rather invest more in? (Multiple Choice) [Number of responses: 20]</w:t>
      </w:r>
    </w:p>
    <w:p w14:paraId="65AE98FE" w14:textId="4BF6F98E" w:rsidR="000B1295" w:rsidRDefault="001406E5" w:rsidP="008419A7">
      <w:r>
        <w:rPr>
          <w:noProof/>
        </w:rPr>
        <w:drawing>
          <wp:inline distT="0" distB="0" distL="0" distR="0" wp14:anchorId="59B86AB9" wp14:editId="0D83888A">
            <wp:extent cx="2880360" cy="1499616"/>
            <wp:effectExtent l="0" t="0" r="0" b="5715"/>
            <wp:docPr id="20" name="Picture 20" descr="Forty five percent selected improving multimodal infrastructure and implementing complete streets policy, twenty five percent selected technology to make traffic flow better (signal timing, traffic management systems, etc), twenty percent selected maintaining what we already have in place (fixing potholes, restriping, resurfacing, etc) and ten percent selected adding lanes and building new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877" t="3857" r="2195" b="3879"/>
                    <a:stretch/>
                  </pic:blipFill>
                  <pic:spPr bwMode="auto">
                    <a:xfrm>
                      <a:off x="0" y="0"/>
                      <a:ext cx="2880360" cy="1499616"/>
                    </a:xfrm>
                    <a:prstGeom prst="rect">
                      <a:avLst/>
                    </a:prstGeom>
                    <a:noFill/>
                    <a:ln>
                      <a:noFill/>
                    </a:ln>
                    <a:extLst>
                      <a:ext uri="{53640926-AAD7-44D8-BBD7-CCE9431645EC}">
                        <a14:shadowObscured xmlns:a14="http://schemas.microsoft.com/office/drawing/2010/main"/>
                      </a:ext>
                    </a:extLst>
                  </pic:spPr>
                </pic:pic>
              </a:graphicData>
            </a:graphic>
          </wp:inline>
        </w:drawing>
      </w:r>
    </w:p>
    <w:p w14:paraId="1026AB20" w14:textId="77777777" w:rsidR="00AA7017" w:rsidRDefault="00AA7017" w:rsidP="008419A7"/>
    <w:p w14:paraId="117336A2" w14:textId="04BE35E8" w:rsidR="000B1295" w:rsidRDefault="000B1295" w:rsidP="008419A7">
      <w:r w:rsidRPr="000B1295">
        <w:t>Question 7: What would you rather invest more in? (Multiple Choice) [Number of responses: 19]</w:t>
      </w:r>
    </w:p>
    <w:p w14:paraId="57518F18" w14:textId="572E15EC" w:rsidR="00AA7017" w:rsidRDefault="001406E5" w:rsidP="008419A7">
      <w:r>
        <w:rPr>
          <w:noProof/>
        </w:rPr>
        <w:drawing>
          <wp:inline distT="0" distB="0" distL="0" distR="0" wp14:anchorId="231A8D54" wp14:editId="15C8A74A">
            <wp:extent cx="2871216" cy="1527048"/>
            <wp:effectExtent l="0" t="0" r="5715" b="0"/>
            <wp:docPr id="21" name="Picture 21" descr="Eighty nine percent selected building roundabouts or traffic circles where appropriate and eleven percent selected installing 4-way stops or traffi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845" t="3521" r="2034" b="3629"/>
                    <a:stretch/>
                  </pic:blipFill>
                  <pic:spPr bwMode="auto">
                    <a:xfrm>
                      <a:off x="0" y="0"/>
                      <a:ext cx="2871216" cy="1527048"/>
                    </a:xfrm>
                    <a:prstGeom prst="rect">
                      <a:avLst/>
                    </a:prstGeom>
                    <a:noFill/>
                    <a:ln>
                      <a:noFill/>
                    </a:ln>
                    <a:extLst>
                      <a:ext uri="{53640926-AAD7-44D8-BBD7-CCE9431645EC}">
                        <a14:shadowObscured xmlns:a14="http://schemas.microsoft.com/office/drawing/2010/main"/>
                      </a:ext>
                    </a:extLst>
                  </pic:spPr>
                </pic:pic>
              </a:graphicData>
            </a:graphic>
          </wp:inline>
        </w:drawing>
      </w:r>
      <w:r w:rsidR="00AA7017">
        <w:br/>
      </w:r>
    </w:p>
    <w:p w14:paraId="6057078D" w14:textId="367F93B0" w:rsidR="000B1295" w:rsidRDefault="000B1295" w:rsidP="008419A7">
      <w:r w:rsidRPr="000B1295">
        <w:t>Question 8: How would you invest the limited funds? (Multiple Choice) [Number of responses: 19]</w:t>
      </w:r>
    </w:p>
    <w:p w14:paraId="23BAD0DA" w14:textId="004DDD0B" w:rsidR="000B1295" w:rsidRDefault="001406E5" w:rsidP="008419A7">
      <w:r>
        <w:rPr>
          <w:noProof/>
        </w:rPr>
        <w:drawing>
          <wp:inline distT="0" distB="0" distL="0" distR="0" wp14:anchorId="4BADD8E9" wp14:editId="55188024">
            <wp:extent cx="2889504" cy="1527048"/>
            <wp:effectExtent l="0" t="0" r="6350" b="0"/>
            <wp:docPr id="22" name="Picture 22" descr="Fifty three percent selected &quot;focus first on where there are safety concerns&quot;, twenty one percent selected &quot;focus first on where there are highest needs for capacity&quot;, sixteen percent selected &quot;focus first on where growth is expected or planned&quot;, and ten percent said they would invest on projects equally throughout the county (geograph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030" t="2882" r="1967" b="3628"/>
                    <a:stretch/>
                  </pic:blipFill>
                  <pic:spPr bwMode="auto">
                    <a:xfrm>
                      <a:off x="0" y="0"/>
                      <a:ext cx="2889504"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5EF4B7DC" w14:textId="4A42312A" w:rsidR="000B1295" w:rsidRDefault="00707E4A" w:rsidP="008419A7">
      <w:r>
        <w:br w:type="column"/>
      </w:r>
      <w:r w:rsidR="000B1295" w:rsidRPr="000B1295">
        <w:t>Question 9: When prioritizing road projects, would you give higher priority to those on evacuation routes? (Multiple Choice) [Number of responses: 19]</w:t>
      </w:r>
    </w:p>
    <w:p w14:paraId="0D07BB81" w14:textId="1205CE21" w:rsidR="000B1295" w:rsidRDefault="001406E5" w:rsidP="008419A7">
      <w:r>
        <w:rPr>
          <w:noProof/>
        </w:rPr>
        <w:drawing>
          <wp:inline distT="0" distB="0" distL="0" distR="0" wp14:anchorId="26357BF7" wp14:editId="78EFC555">
            <wp:extent cx="2916936" cy="1517904"/>
            <wp:effectExtent l="0" t="0" r="0" b="6350"/>
            <wp:docPr id="24" name="Picture 24" descr="Sixty three percent selected moderately higher priority, twenty six percent selected significantly higher priority, and eleven percent said that priority should not be given to evacuation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6936" cy="1517904"/>
                    </a:xfrm>
                    <a:prstGeom prst="rect">
                      <a:avLst/>
                    </a:prstGeom>
                    <a:noFill/>
                  </pic:spPr>
                </pic:pic>
              </a:graphicData>
            </a:graphic>
          </wp:inline>
        </w:drawing>
      </w:r>
    </w:p>
    <w:p w14:paraId="5001EBFD" w14:textId="1E0BE7B6" w:rsidR="000B1295" w:rsidRDefault="00AA7017" w:rsidP="008419A7">
      <w:r>
        <w:br/>
      </w:r>
      <w:r w:rsidR="000B1295" w:rsidRPr="000B1295">
        <w:t>Question 10: When prioritizing regional road projects, would you invest more in connecting… (Multiple Choice) [Number of responses: 18]</w:t>
      </w:r>
    </w:p>
    <w:p w14:paraId="14CC859A" w14:textId="18017592" w:rsidR="000B1295" w:rsidRDefault="001406E5" w:rsidP="008419A7">
      <w:r>
        <w:rPr>
          <w:noProof/>
        </w:rPr>
        <w:drawing>
          <wp:inline distT="0" distB="0" distL="0" distR="0" wp14:anchorId="42CF184B" wp14:editId="73056F35">
            <wp:extent cx="2852928" cy="1499616"/>
            <wp:effectExtent l="0" t="0" r="5080" b="5715"/>
            <wp:docPr id="25" name="Picture 25" descr="Thirty nine percent selected to the North (North Port, Venice, Sarasota), seventeen percent selected to the East (Heartland), eleven percent selected to the South (Ft. Myers, Naples) and thirty three percent selected equally to the North, East, an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030" t="4163" r="3096" b="3948"/>
                    <a:stretch/>
                  </pic:blipFill>
                  <pic:spPr bwMode="auto">
                    <a:xfrm>
                      <a:off x="0" y="0"/>
                      <a:ext cx="2852928" cy="1499616"/>
                    </a:xfrm>
                    <a:prstGeom prst="rect">
                      <a:avLst/>
                    </a:prstGeom>
                    <a:noFill/>
                    <a:ln>
                      <a:noFill/>
                    </a:ln>
                    <a:extLst>
                      <a:ext uri="{53640926-AAD7-44D8-BBD7-CCE9431645EC}">
                        <a14:shadowObscured xmlns:a14="http://schemas.microsoft.com/office/drawing/2010/main"/>
                      </a:ext>
                    </a:extLst>
                  </pic:spPr>
                </pic:pic>
              </a:graphicData>
            </a:graphic>
          </wp:inline>
        </w:drawing>
      </w:r>
    </w:p>
    <w:p w14:paraId="27346CA0" w14:textId="49C4F6F3" w:rsidR="000B1295" w:rsidRDefault="00AA7017" w:rsidP="008419A7">
      <w:r>
        <w:br/>
      </w:r>
      <w:r w:rsidR="000B1295" w:rsidRPr="000B1295">
        <w:t>Question 11: Safety and intersection projects are more important than roadway capacity projects. (Multiple Choice) [Number of responses: 19]</w:t>
      </w:r>
    </w:p>
    <w:p w14:paraId="7B680F53" w14:textId="1318870F" w:rsidR="000B1295" w:rsidRDefault="00617318" w:rsidP="008419A7">
      <w:r>
        <w:rPr>
          <w:noProof/>
        </w:rPr>
        <w:drawing>
          <wp:inline distT="0" distB="0" distL="0" distR="0" wp14:anchorId="71FC4B35" wp14:editId="353CEF4E">
            <wp:extent cx="2457450" cy="1511141"/>
            <wp:effectExtent l="0" t="0" r="0" b="0"/>
            <wp:docPr id="35" name="Picture 35" descr="Fifty three percent strongly agree, twenty one percent agree, sixteen percent are neutral, five percent disagree and five percent strongly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219" t="3882" r="9234" b="3727"/>
                    <a:stretch/>
                  </pic:blipFill>
                  <pic:spPr bwMode="auto">
                    <a:xfrm>
                      <a:off x="0" y="0"/>
                      <a:ext cx="2459270" cy="1512260"/>
                    </a:xfrm>
                    <a:prstGeom prst="rect">
                      <a:avLst/>
                    </a:prstGeom>
                    <a:noFill/>
                    <a:ln>
                      <a:noFill/>
                    </a:ln>
                    <a:extLst>
                      <a:ext uri="{53640926-AAD7-44D8-BBD7-CCE9431645EC}">
                        <a14:shadowObscured xmlns:a14="http://schemas.microsoft.com/office/drawing/2010/main"/>
                      </a:ext>
                    </a:extLst>
                  </pic:spPr>
                </pic:pic>
              </a:graphicData>
            </a:graphic>
          </wp:inline>
        </w:drawing>
      </w:r>
    </w:p>
    <w:p w14:paraId="1156B411" w14:textId="77777777" w:rsidR="000B1295" w:rsidRDefault="000B1295" w:rsidP="008419A7">
      <w:r w:rsidRPr="000B1295">
        <w:lastRenderedPageBreak/>
        <w:t>Question 12: Maintaining existing roads is more important than expanding and adding new roads. (Multiple Choice) [Number of responses: 18]</w:t>
      </w:r>
    </w:p>
    <w:p w14:paraId="225C88AC" w14:textId="5F8691C0" w:rsidR="000B1295" w:rsidRDefault="00617318" w:rsidP="008419A7">
      <w:r>
        <w:rPr>
          <w:noProof/>
        </w:rPr>
        <w:drawing>
          <wp:inline distT="0" distB="0" distL="0" distR="0" wp14:anchorId="63C2BB6A" wp14:editId="181CEAA8">
            <wp:extent cx="2468880" cy="1574800"/>
            <wp:effectExtent l="0" t="0" r="7620" b="6350"/>
            <wp:docPr id="36" name="Picture 36" descr="Fifty percent agree, thirty three percent strongly agree, six percent disagree, six percent strongly disagree, and five percent a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240" r="7672" b="3746"/>
                    <a:stretch/>
                  </pic:blipFill>
                  <pic:spPr bwMode="auto">
                    <a:xfrm>
                      <a:off x="0" y="0"/>
                      <a:ext cx="2468880" cy="1574800"/>
                    </a:xfrm>
                    <a:prstGeom prst="rect">
                      <a:avLst/>
                    </a:prstGeom>
                    <a:noFill/>
                    <a:ln>
                      <a:noFill/>
                    </a:ln>
                    <a:extLst>
                      <a:ext uri="{53640926-AAD7-44D8-BBD7-CCE9431645EC}">
                        <a14:shadowObscured xmlns:a14="http://schemas.microsoft.com/office/drawing/2010/main"/>
                      </a:ext>
                    </a:extLst>
                  </pic:spPr>
                </pic:pic>
              </a:graphicData>
            </a:graphic>
          </wp:inline>
        </w:drawing>
      </w:r>
    </w:p>
    <w:p w14:paraId="31651221" w14:textId="2406800E" w:rsidR="000B1295" w:rsidRDefault="006D4B3D" w:rsidP="008419A7">
      <w:r>
        <w:br/>
      </w:r>
      <w:r w:rsidR="000B1295" w:rsidRPr="000B1295">
        <w:t>Question 13: What level of public transportation would you rather invest in? (Multiple Choice) [Number of responses: 19]</w:t>
      </w:r>
    </w:p>
    <w:p w14:paraId="66BE5677" w14:textId="27328098" w:rsidR="000B1295" w:rsidRDefault="001406E5" w:rsidP="008419A7">
      <w:r>
        <w:rPr>
          <w:noProof/>
        </w:rPr>
        <w:drawing>
          <wp:inline distT="0" distB="0" distL="0" distR="0" wp14:anchorId="645F6EE5" wp14:editId="6A13306E">
            <wp:extent cx="2907792" cy="1527048"/>
            <wp:effectExtent l="0" t="0" r="6985" b="0"/>
            <wp:docPr id="28" name="Picture 28" descr="Forty seven percent selected implementing fixed route along US 41 with community circulators (full implementation as recommended in the TDP), twenty six percent selected implementing a small community circulator bus, sixteen percent selected implementing a pilot limited fixed route along US 41 (Parkside to North Port), and eleven percent selected improving current county transit service (Dial-a-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877" t="3521" r="1550" b="3309"/>
                    <a:stretch/>
                  </pic:blipFill>
                  <pic:spPr bwMode="auto">
                    <a:xfrm>
                      <a:off x="0" y="0"/>
                      <a:ext cx="2907792"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57D409B3" w14:textId="17BF615A" w:rsidR="000B1295" w:rsidRDefault="006D4B3D" w:rsidP="008419A7">
      <w:r>
        <w:br/>
      </w:r>
      <w:r w:rsidR="000B1295" w:rsidRPr="000B1295">
        <w:t>Question 14: How important is it to have public transportation to the Punta Gorda Airport? (Multiple Choice) [Number of responses: 19]</w:t>
      </w:r>
    </w:p>
    <w:p w14:paraId="16B21B9F" w14:textId="5D973D02" w:rsidR="000B1295" w:rsidRDefault="001406E5" w:rsidP="008419A7">
      <w:r>
        <w:rPr>
          <w:noProof/>
        </w:rPr>
        <w:drawing>
          <wp:inline distT="0" distB="0" distL="0" distR="0" wp14:anchorId="7C9DF052" wp14:editId="11A0CA1D">
            <wp:extent cx="2468880" cy="1527048"/>
            <wp:effectExtent l="0" t="0" r="7620" b="0"/>
            <wp:docPr id="29" name="Picture 29" descr="Forty seven percent said it was very important, thirty two percent said it was moderately important and twenty one percent were neu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3382" t="3202" r="10513" b="3309"/>
                    <a:stretch/>
                  </pic:blipFill>
                  <pic:spPr bwMode="auto">
                    <a:xfrm>
                      <a:off x="0" y="0"/>
                      <a:ext cx="2468880"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2CFB976E" w14:textId="77777777" w:rsidR="00AA7017" w:rsidRDefault="00AA7017" w:rsidP="008419A7"/>
    <w:p w14:paraId="217B86C4" w14:textId="2442AD35" w:rsidR="000B1295" w:rsidRDefault="000B1295" w:rsidP="008419A7">
      <w:r w:rsidRPr="000B1295">
        <w:t>Question 15: When should fixed route transit be implemented?  (Multiple Choice) [Number of responses: 18]</w:t>
      </w:r>
    </w:p>
    <w:p w14:paraId="30C30554" w14:textId="60C8CE9A" w:rsidR="000B1295" w:rsidRDefault="001406E5" w:rsidP="008419A7">
      <w:r>
        <w:rPr>
          <w:noProof/>
        </w:rPr>
        <w:drawing>
          <wp:inline distT="0" distB="0" distL="0" distR="0" wp14:anchorId="02942A68" wp14:editId="2AE8CDA5">
            <wp:extent cx="2468880" cy="1527048"/>
            <wp:effectExtent l="0" t="0" r="7620" b="0"/>
            <wp:docPr id="30" name="Picture 30" descr="Thirty three percent said yesterday/ASAP, thirty three percent said in the next five years, twenty eight percent said in the next fifteen years, and six percent said beyond fiftee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687" t="3208" r="9135" b="3122"/>
                    <a:stretch/>
                  </pic:blipFill>
                  <pic:spPr bwMode="auto">
                    <a:xfrm>
                      <a:off x="0" y="0"/>
                      <a:ext cx="2468880"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7D4437E9" w14:textId="286B6211" w:rsidR="000B1295" w:rsidRDefault="006D4B3D" w:rsidP="008419A7">
      <w:r>
        <w:br/>
      </w:r>
      <w:r w:rsidR="000B1295" w:rsidRPr="000B1295">
        <w:t>Question 16: Assuming you had $500,000,000 budget, what percent of your budget would you invest over the 20-year time frame on bicycle and pedestrian facilities, and multi-use trails? (Multiple Choice) [Number of responses: 18]</w:t>
      </w:r>
    </w:p>
    <w:p w14:paraId="5653A069" w14:textId="4A775D5F" w:rsidR="000B1295" w:rsidRDefault="001406E5" w:rsidP="008419A7">
      <w:r>
        <w:rPr>
          <w:noProof/>
        </w:rPr>
        <w:drawing>
          <wp:inline distT="0" distB="0" distL="0" distR="0" wp14:anchorId="5360AEE3" wp14:editId="02AC8066">
            <wp:extent cx="2313432" cy="1508760"/>
            <wp:effectExtent l="0" t="0" r="0" b="0"/>
            <wp:docPr id="31" name="Picture 31" descr="Thirty three percent said up to 2% of the budget ($10 M), twenty eight percent said 6% of the budget ($30M), twenty two percent said 8% of the budget ($40M) and seventeen percent said 4% of the budget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383" t="3841" r="3383" b="3948"/>
                    <a:stretch/>
                  </pic:blipFill>
                  <pic:spPr bwMode="auto">
                    <a:xfrm>
                      <a:off x="0" y="0"/>
                      <a:ext cx="2313432"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556BDCCE" w14:textId="7C6BF912" w:rsidR="001406E5" w:rsidRDefault="00707E4A" w:rsidP="008419A7">
      <w:r>
        <w:br w:type="column"/>
      </w:r>
      <w:r w:rsidR="000B1295" w:rsidRPr="000B1295">
        <w:lastRenderedPageBreak/>
        <w:t>Question 17: Assuming you had $500,000,000 budget, what percent of your budget would you invest over the 20-year time frame on safety and congestion improvements (e.g. short-term, more bang for the buck projects like coordinated signal timing)? (Multiple Choice) [Number of responses: 18]</w:t>
      </w:r>
    </w:p>
    <w:p w14:paraId="6B74A470" w14:textId="630315F9" w:rsidR="00707E4A" w:rsidRDefault="001406E5">
      <w:r>
        <w:rPr>
          <w:noProof/>
        </w:rPr>
        <w:drawing>
          <wp:inline distT="0" distB="0" distL="0" distR="0" wp14:anchorId="4E96D0F8" wp14:editId="31224E1A">
            <wp:extent cx="2633472" cy="1527048"/>
            <wp:effectExtent l="0" t="0" r="0" b="0"/>
            <wp:docPr id="32" name="Picture 32" descr="Sixty one percent selected 10% of the budget ($50M), twenty two percent selected 15% of the budget ($75M), eleven percent selected up to 3% of budget ($15M) and six percent selected 5% of the budget ($2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782" t="3202" r="7359" b="3629"/>
                    <a:stretch/>
                  </pic:blipFill>
                  <pic:spPr bwMode="auto">
                    <a:xfrm>
                      <a:off x="0" y="0"/>
                      <a:ext cx="2633472"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2FF54826" w14:textId="7E5086F0" w:rsidR="00707E4A" w:rsidRDefault="00707E4A">
      <w:pPr>
        <w:sectPr w:rsidR="00707E4A" w:rsidSect="00707E4A">
          <w:headerReference w:type="first" r:id="rId59"/>
          <w:pgSz w:w="12240" w:h="15840" w:code="1"/>
          <w:pgMar w:top="1800" w:right="1440" w:bottom="1440" w:left="1440" w:header="720" w:footer="720" w:gutter="0"/>
          <w:cols w:num="2" w:space="720"/>
          <w:docGrid w:linePitch="360"/>
        </w:sectPr>
      </w:pPr>
      <w:r>
        <w:br w:type="column"/>
      </w:r>
    </w:p>
    <w:p w14:paraId="662AC1B5" w14:textId="2D5CE6D0" w:rsidR="00707E4A" w:rsidRDefault="00707E4A"/>
    <w:p w14:paraId="600F8889" w14:textId="4EF5DAD7" w:rsidR="00707E4A" w:rsidRDefault="00707E4A"/>
    <w:p w14:paraId="48D95999" w14:textId="554F2736" w:rsidR="00707E4A" w:rsidRDefault="00707E4A"/>
    <w:p w14:paraId="58A01A48" w14:textId="111D29EE" w:rsidR="00707E4A" w:rsidRDefault="00707E4A"/>
    <w:p w14:paraId="26DE46E9" w14:textId="38531C02" w:rsidR="00707E4A" w:rsidRDefault="00707E4A"/>
    <w:p w14:paraId="67663784" w14:textId="77777777" w:rsidR="00707E4A" w:rsidRDefault="00707E4A"/>
    <w:sectPr w:rsidR="00707E4A" w:rsidSect="00707E4A">
      <w:type w:val="continuous"/>
      <w:pgSz w:w="12240" w:h="15840" w:code="1"/>
      <w:pgMar w:top="180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6D1A4" w14:textId="77777777" w:rsidR="000C75B5" w:rsidRDefault="000C75B5" w:rsidP="00EF6164">
      <w:pPr>
        <w:spacing w:after="0" w:line="240" w:lineRule="auto"/>
      </w:pPr>
      <w:r>
        <w:separator/>
      </w:r>
    </w:p>
  </w:endnote>
  <w:endnote w:type="continuationSeparator" w:id="0">
    <w:p w14:paraId="23F8E5D2" w14:textId="77777777" w:rsidR="000C75B5" w:rsidRDefault="000C75B5" w:rsidP="00EF6164">
      <w:pPr>
        <w:spacing w:after="0" w:line="240" w:lineRule="auto"/>
      </w:pPr>
      <w:r>
        <w:continuationSeparator/>
      </w:r>
    </w:p>
  </w:endnote>
  <w:endnote w:type="continuationNotice" w:id="1">
    <w:p w14:paraId="6880FE69" w14:textId="77777777" w:rsidR="000C75B5" w:rsidRDefault="000C75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Arial"/>
    <w:panose1 w:val="020B0503030403020204"/>
    <w:charset w:val="00"/>
    <w:family w:val="swiss"/>
    <w:pitch w:val="variable"/>
    <w:sig w:usb0="600002F7" w:usb1="02000001" w:usb2="00000000" w:usb3="00000000" w:csb0="0000019F" w:csb1="00000000"/>
  </w:font>
  <w:font w:name="Source Sans Pro SemiBold">
    <w:altName w:val="Arial"/>
    <w:panose1 w:val="020B06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B05D9" w14:textId="25C27302" w:rsidR="000C75B5" w:rsidRPr="00EF6164" w:rsidRDefault="000C75B5">
    <w:pPr>
      <w:pStyle w:val="Footer"/>
    </w:pPr>
    <w:r>
      <w:rPr>
        <w:b/>
        <w:noProof/>
      </w:rPr>
      <mc:AlternateContent>
        <mc:Choice Requires="wps">
          <w:drawing>
            <wp:anchor distT="0" distB="0" distL="114300" distR="114300" simplePos="0" relativeHeight="251658243" behindDoc="1" locked="0" layoutInCell="1" allowOverlap="1" wp14:anchorId="7379F980" wp14:editId="4CBD9A70">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2C8AD" id="Rectangle 6" o:spid="_x0000_s1026" style="position:absolute;margin-left:0;margin-top:-4.85pt;width:612pt;height:23.75pt;z-index:-25165823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" fillcolor="#d8d8d8 [2732]" stroked="f" strokeweight="1pt">
              <w10:wrap anchorx="page"/>
            </v:rect>
          </w:pict>
        </mc:Fallback>
      </mc:AlternateContent>
    </w:r>
    <w:r w:rsidRPr="00EF6164">
      <w:rPr>
        <w:b/>
      </w:rPr>
      <w:t>2045 Long Range Transportation Plan |</w:t>
    </w:r>
    <w:r>
      <w:t xml:space="preserve"> </w:t>
    </w:r>
    <w:r>
      <w:rPr>
        <w:i/>
      </w:rPr>
      <w:t>Draft Public Participation Summary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91135" w14:textId="1C666C5D" w:rsidR="000C75B5" w:rsidRPr="000C75B5" w:rsidRDefault="000C75B5" w:rsidP="000C75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A5D7" w14:textId="21751214" w:rsidR="000C75B5" w:rsidRPr="00EF6164" w:rsidRDefault="000C75B5">
    <w:pPr>
      <w:pStyle w:val="Footer"/>
    </w:pPr>
    <w:r>
      <w:rPr>
        <w:b/>
        <w:noProof/>
      </w:rPr>
      <mc:AlternateContent>
        <mc:Choice Requires="wps">
          <w:drawing>
            <wp:anchor distT="0" distB="0" distL="114300" distR="114300" simplePos="0" relativeHeight="251673608" behindDoc="1" locked="0" layoutInCell="1" allowOverlap="1" wp14:anchorId="651D0B42" wp14:editId="2645E13C">
              <wp:simplePos x="0" y="0"/>
              <wp:positionH relativeFrom="page">
                <wp:posOffset>0</wp:posOffset>
              </wp:positionH>
              <wp:positionV relativeFrom="paragraph">
                <wp:posOffset>-61504</wp:posOffset>
              </wp:positionV>
              <wp:extent cx="7772400" cy="301716"/>
              <wp:effectExtent l="0" t="0" r="0" b="317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64411" id="Rectangle 34" o:spid="_x0000_s1026" style="position:absolute;margin-left:0;margin-top:-4.85pt;width:612pt;height:23.75pt;z-index:-2516428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Draft Public Participation Summary Report</w:t>
    </w:r>
    <w:r>
      <w:rPr>
        <w:i/>
      </w:rPr>
      <w:tab/>
      <w:t>A-</w:t>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D9B39" w14:textId="3FD476D0" w:rsidR="000C75B5" w:rsidRPr="00EF6164" w:rsidRDefault="000C75B5">
    <w:pPr>
      <w:pStyle w:val="Footer"/>
    </w:pPr>
    <w:r>
      <w:rPr>
        <w:b/>
        <w:noProof/>
      </w:rPr>
      <mc:AlternateContent>
        <mc:Choice Requires="wps">
          <w:drawing>
            <wp:anchor distT="0" distB="0" distL="114300" distR="114300" simplePos="0" relativeHeight="251675656" behindDoc="1" locked="0" layoutInCell="1" allowOverlap="1" wp14:anchorId="43E8BB90" wp14:editId="527065D8">
              <wp:simplePos x="0" y="0"/>
              <wp:positionH relativeFrom="page">
                <wp:posOffset>0</wp:posOffset>
              </wp:positionH>
              <wp:positionV relativeFrom="paragraph">
                <wp:posOffset>-61504</wp:posOffset>
              </wp:positionV>
              <wp:extent cx="7772400" cy="301716"/>
              <wp:effectExtent l="0" t="0" r="0" b="31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BEE169" id="Rectangle 5" o:spid="_x0000_s1026" style="position:absolute;margin-left:0;margin-top:-4.85pt;width:612pt;height:23.75pt;z-index:-2516408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Ac3cfy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Pr>
        <w:i/>
      </w:rPr>
      <w:t>Draft Public Participation Summary Report</w:t>
    </w:r>
    <w:r>
      <w:rPr>
        <w:i/>
      </w:rPr>
      <w:tab/>
      <w:t>B-</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3D202" w14:textId="3554DF06" w:rsidR="000C75B5" w:rsidRPr="00EF6164" w:rsidRDefault="000C75B5">
    <w:pPr>
      <w:pStyle w:val="Footer"/>
    </w:pPr>
    <w:r>
      <w:rPr>
        <w:b/>
        <w:noProof/>
      </w:rPr>
      <mc:AlternateContent>
        <mc:Choice Requires="wps">
          <w:drawing>
            <wp:anchor distT="0" distB="0" distL="114300" distR="114300" simplePos="0" relativeHeight="251677704" behindDoc="1" locked="0" layoutInCell="1" allowOverlap="1" wp14:anchorId="683C73B6" wp14:editId="722FF6EA">
              <wp:simplePos x="0" y="0"/>
              <wp:positionH relativeFrom="page">
                <wp:posOffset>0</wp:posOffset>
              </wp:positionH>
              <wp:positionV relativeFrom="paragraph">
                <wp:posOffset>-61504</wp:posOffset>
              </wp:positionV>
              <wp:extent cx="7772400" cy="301716"/>
              <wp:effectExtent l="0" t="0" r="0" b="31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71BE91" id="Rectangle 12" o:spid="_x0000_s1026" style="position:absolute;margin-left:0;margin-top:-4.85pt;width:612pt;height:23.75pt;z-index:-2516387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I+Ung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Draft Public Participation Summary Report</w:t>
    </w:r>
    <w:r>
      <w:rPr>
        <w:i/>
      </w:rPr>
      <w:tab/>
      <w:t>C-</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1D8BD" w14:textId="77777777" w:rsidR="000C75B5" w:rsidRDefault="000C75B5" w:rsidP="00EF6164">
      <w:pPr>
        <w:spacing w:after="0" w:line="240" w:lineRule="auto"/>
      </w:pPr>
      <w:r>
        <w:separator/>
      </w:r>
    </w:p>
  </w:footnote>
  <w:footnote w:type="continuationSeparator" w:id="0">
    <w:p w14:paraId="6671F589" w14:textId="77777777" w:rsidR="000C75B5" w:rsidRDefault="000C75B5" w:rsidP="00EF6164">
      <w:pPr>
        <w:spacing w:after="0" w:line="240" w:lineRule="auto"/>
      </w:pPr>
      <w:r>
        <w:continuationSeparator/>
      </w:r>
    </w:p>
  </w:footnote>
  <w:footnote w:type="continuationNotice" w:id="1">
    <w:p w14:paraId="4B0F9DC9" w14:textId="77777777" w:rsidR="000C75B5" w:rsidRDefault="000C75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0F156" w14:textId="24B34685" w:rsidR="000C75B5" w:rsidRPr="00EF6164" w:rsidRDefault="000C75B5" w:rsidP="00EF6164">
    <w:pPr>
      <w:pStyle w:val="Header"/>
    </w:pPr>
    <w:r>
      <w:rPr>
        <w:noProof/>
      </w:rPr>
      <w:drawing>
        <wp:anchor distT="0" distB="0" distL="114300" distR="114300" simplePos="0" relativeHeight="251662344" behindDoc="1" locked="0" layoutInCell="1" allowOverlap="1" wp14:anchorId="27B56080" wp14:editId="0CA519B0">
          <wp:simplePos x="0" y="0"/>
          <wp:positionH relativeFrom="column">
            <wp:posOffset>-914400</wp:posOffset>
          </wp:positionH>
          <wp:positionV relativeFrom="paragraph">
            <wp:posOffset>-465826</wp:posOffset>
          </wp:positionV>
          <wp:extent cx="7772400" cy="105156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B257" w14:textId="530A6750" w:rsidR="000C75B5" w:rsidRDefault="000C75B5">
    <w:pPr>
      <w:pStyle w:val="Header"/>
    </w:pPr>
    <w:r>
      <w:rPr>
        <w:noProof/>
      </w:rPr>
      <w:drawing>
        <wp:anchor distT="0" distB="0" distL="114300" distR="114300" simplePos="0" relativeHeight="251660296" behindDoc="1" locked="0" layoutInCell="1" allowOverlap="1" wp14:anchorId="512A58E7" wp14:editId="500384CD">
          <wp:simplePos x="0" y="0"/>
          <wp:positionH relativeFrom="column">
            <wp:posOffset>-906145</wp:posOffset>
          </wp:positionH>
          <wp:positionV relativeFrom="paragraph">
            <wp:posOffset>-465683</wp:posOffset>
          </wp:positionV>
          <wp:extent cx="7772400" cy="10057765"/>
          <wp:effectExtent l="0" t="0" r="0" b="635"/>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F8BA7" w14:textId="6E4C087B" w:rsidR="000C75B5" w:rsidRDefault="000C75B5" w:rsidP="0059438E">
    <w:pPr>
      <w:pStyle w:val="Header"/>
    </w:pPr>
    <w:r>
      <w:rPr>
        <w:noProof/>
      </w:rPr>
      <w:drawing>
        <wp:anchor distT="0" distB="0" distL="114300" distR="114300" simplePos="0" relativeHeight="251665416" behindDoc="1" locked="0" layoutInCell="1" allowOverlap="1" wp14:anchorId="42D6107F" wp14:editId="2943B92C">
          <wp:simplePos x="0" y="0"/>
          <wp:positionH relativeFrom="column">
            <wp:posOffset>-914400</wp:posOffset>
          </wp:positionH>
          <wp:positionV relativeFrom="paragraph">
            <wp:posOffset>-465826</wp:posOffset>
          </wp:positionV>
          <wp:extent cx="7772400" cy="1051560"/>
          <wp:effectExtent l="0" t="0" r="0"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26819" w14:textId="77777777" w:rsidR="000C75B5" w:rsidRDefault="000C75B5">
    <w:pPr>
      <w:pStyle w:val="Header"/>
    </w:pPr>
    <w:r>
      <w:rPr>
        <w:noProof/>
      </w:rPr>
      <w:drawing>
        <wp:anchor distT="0" distB="0" distL="114300" distR="114300" simplePos="0" relativeHeight="251658248" behindDoc="1" locked="0" layoutInCell="1" allowOverlap="1" wp14:anchorId="2CA77F72" wp14:editId="30D10C7C">
          <wp:simplePos x="0" y="0"/>
          <wp:positionH relativeFrom="column">
            <wp:posOffset>-914400</wp:posOffset>
          </wp:positionH>
          <wp:positionV relativeFrom="paragraph">
            <wp:posOffset>-457200</wp:posOffset>
          </wp:positionV>
          <wp:extent cx="7772400" cy="10058400"/>
          <wp:effectExtent l="0" t="0" r="0" b="0"/>
          <wp:wrapNone/>
          <wp:docPr id="196" name="Picture 196"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5FFC655" w14:textId="77777777" w:rsidR="000C75B5" w:rsidRDefault="000C75B5"/>
  <w:p w14:paraId="3E9747CF" w14:textId="77777777" w:rsidR="000C75B5" w:rsidRDefault="000C75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B72F3" w14:textId="1C39BC52" w:rsidR="000C75B5" w:rsidRDefault="000C75B5" w:rsidP="0059438E">
    <w:pPr>
      <w:pStyle w:val="Header"/>
    </w:pPr>
    <w:r>
      <w:rPr>
        <w:noProof/>
      </w:rPr>
      <w:drawing>
        <wp:anchor distT="0" distB="0" distL="114300" distR="114300" simplePos="0" relativeHeight="251667464" behindDoc="1" locked="0" layoutInCell="1" allowOverlap="1" wp14:anchorId="6DFA6044" wp14:editId="6E625754">
          <wp:simplePos x="0" y="0"/>
          <wp:positionH relativeFrom="column">
            <wp:posOffset>-914400</wp:posOffset>
          </wp:positionH>
          <wp:positionV relativeFrom="paragraph">
            <wp:posOffset>-447675</wp:posOffset>
          </wp:positionV>
          <wp:extent cx="7779722" cy="10067925"/>
          <wp:effectExtent l="0" t="0" r="0" b="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9722"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321D" w14:textId="163228B9" w:rsidR="000C75B5" w:rsidRPr="00E757B3" w:rsidRDefault="000C75B5" w:rsidP="00E757B3">
    <w:pPr>
      <w:pStyle w:val="Header"/>
    </w:pPr>
    <w:r>
      <w:rPr>
        <w:noProof/>
      </w:rPr>
      <w:drawing>
        <wp:anchor distT="0" distB="0" distL="114300" distR="114300" simplePos="0" relativeHeight="251669512" behindDoc="1" locked="0" layoutInCell="1" allowOverlap="1" wp14:anchorId="1D510060" wp14:editId="274C1CFF">
          <wp:simplePos x="0" y="0"/>
          <wp:positionH relativeFrom="page">
            <wp:align>right</wp:align>
          </wp:positionH>
          <wp:positionV relativeFrom="paragraph">
            <wp:posOffset>-459528</wp:posOffset>
          </wp:positionV>
          <wp:extent cx="7772400" cy="105156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C7C77" w14:textId="77777777" w:rsidR="000C75B5" w:rsidRDefault="000C75B5">
    <w:pPr>
      <w:pStyle w:val="Header"/>
    </w:pPr>
    <w:r>
      <w:rPr>
        <w:noProof/>
      </w:rPr>
      <w:drawing>
        <wp:anchor distT="0" distB="0" distL="114300" distR="114300" simplePos="0" relativeHeight="251658242" behindDoc="1" locked="0" layoutInCell="1" allowOverlap="1" wp14:anchorId="356419BB" wp14:editId="5C3BF7D8">
          <wp:simplePos x="0" y="0"/>
          <wp:positionH relativeFrom="column">
            <wp:posOffset>-914400</wp:posOffset>
          </wp:positionH>
          <wp:positionV relativeFrom="paragraph">
            <wp:posOffset>-457200</wp:posOffset>
          </wp:positionV>
          <wp:extent cx="7772400" cy="10058400"/>
          <wp:effectExtent l="0" t="0" r="0" b="0"/>
          <wp:wrapNone/>
          <wp:docPr id="50" name="Picture 5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55871"/>
    <w:multiLevelType w:val="hybridMultilevel"/>
    <w:tmpl w:val="4C3E4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A7868"/>
    <w:multiLevelType w:val="hybridMultilevel"/>
    <w:tmpl w:val="102A7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14B85"/>
    <w:multiLevelType w:val="hybridMultilevel"/>
    <w:tmpl w:val="D006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214E3"/>
    <w:multiLevelType w:val="hybridMultilevel"/>
    <w:tmpl w:val="00A64D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14122109"/>
    <w:multiLevelType w:val="hybridMultilevel"/>
    <w:tmpl w:val="FE18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B14D2"/>
    <w:multiLevelType w:val="hybridMultilevel"/>
    <w:tmpl w:val="EE76AE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D6784"/>
    <w:multiLevelType w:val="hybridMultilevel"/>
    <w:tmpl w:val="9E00E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20602"/>
    <w:multiLevelType w:val="hybridMultilevel"/>
    <w:tmpl w:val="79B45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B4C96"/>
    <w:multiLevelType w:val="hybridMultilevel"/>
    <w:tmpl w:val="9DF0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B6DBC"/>
    <w:multiLevelType w:val="hybridMultilevel"/>
    <w:tmpl w:val="57F83094"/>
    <w:lvl w:ilvl="0" w:tplc="4BF0A5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7D1221"/>
    <w:multiLevelType w:val="hybridMultilevel"/>
    <w:tmpl w:val="74BAA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740D8"/>
    <w:multiLevelType w:val="hybridMultilevel"/>
    <w:tmpl w:val="C57A5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04E5A"/>
    <w:multiLevelType w:val="hybridMultilevel"/>
    <w:tmpl w:val="3DFC5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B63488"/>
    <w:multiLevelType w:val="hybridMultilevel"/>
    <w:tmpl w:val="FE64C9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925D0"/>
    <w:multiLevelType w:val="hybridMultilevel"/>
    <w:tmpl w:val="9E907CFC"/>
    <w:lvl w:ilvl="0" w:tplc="358CA2CA">
      <w:numFmt w:val="bullet"/>
      <w:lvlText w:val="-"/>
      <w:lvlJc w:val="left"/>
      <w:pPr>
        <w:ind w:left="720" w:hanging="360"/>
      </w:pPr>
      <w:rPr>
        <w:rFonts w:ascii="Source Sans Pro" w:eastAsiaTheme="minorHAnsi" w:hAnsi="Source Sans Pro"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B08E1"/>
    <w:multiLevelType w:val="hybridMultilevel"/>
    <w:tmpl w:val="B39CF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77396"/>
    <w:multiLevelType w:val="hybridMultilevel"/>
    <w:tmpl w:val="DB10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21ECD"/>
    <w:multiLevelType w:val="hybridMultilevel"/>
    <w:tmpl w:val="A14A0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C678E7"/>
    <w:multiLevelType w:val="multilevel"/>
    <w:tmpl w:val="5A5609F4"/>
    <w:lvl w:ilvl="0">
      <w:start w:val="1"/>
      <w:numFmt w:val="decimal"/>
      <w:pStyle w:val="Heading1"/>
      <w:suff w:val="space"/>
      <w:lvlText w:val="Section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36B1615"/>
    <w:multiLevelType w:val="hybridMultilevel"/>
    <w:tmpl w:val="73B8F4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9659EB"/>
    <w:multiLevelType w:val="hybridMultilevel"/>
    <w:tmpl w:val="937210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56539"/>
    <w:multiLevelType w:val="hybridMultilevel"/>
    <w:tmpl w:val="28E431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2B4728"/>
    <w:multiLevelType w:val="hybridMultilevel"/>
    <w:tmpl w:val="F148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EB76B1"/>
    <w:multiLevelType w:val="hybridMultilevel"/>
    <w:tmpl w:val="6FDA9C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6F63B7"/>
    <w:multiLevelType w:val="hybridMultilevel"/>
    <w:tmpl w:val="535EA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8F3581"/>
    <w:multiLevelType w:val="hybridMultilevel"/>
    <w:tmpl w:val="C39844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A626B3"/>
    <w:multiLevelType w:val="hybridMultilevel"/>
    <w:tmpl w:val="6EC2AA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CCE5C9D"/>
    <w:multiLevelType w:val="hybridMultilevel"/>
    <w:tmpl w:val="7E46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E759D"/>
    <w:multiLevelType w:val="hybridMultilevel"/>
    <w:tmpl w:val="9CA0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2"/>
    </w:lvlOverride>
    <w:lvlOverride w:ilvl="1">
      <w:startOverride w:val="1"/>
    </w:lvlOverride>
  </w:num>
  <w:num w:numId="7">
    <w:abstractNumId w:val="18"/>
    <w:lvlOverride w:ilvl="0">
      <w:startOverride w:val="2"/>
    </w:lvlOverride>
    <w:lvlOverride w:ilvl="1">
      <w:startOverride w:val="1"/>
    </w:lvlOverride>
  </w:num>
  <w:num w:numId="8">
    <w:abstractNumId w:val="18"/>
    <w:lvlOverride w:ilvl="0">
      <w:startOverride w:val="2"/>
    </w:lvlOverride>
    <w:lvlOverride w:ilvl="1">
      <w:startOverride w:val="1"/>
    </w:lvlOverride>
  </w:num>
  <w:num w:numId="9">
    <w:abstractNumId w:val="18"/>
    <w:lvlOverride w:ilvl="0">
      <w:startOverride w:val="2"/>
    </w:lvlOverride>
    <w:lvlOverride w:ilvl="1">
      <w:startOverride w:val="1"/>
    </w:lvlOverride>
  </w:num>
  <w:num w:numId="10">
    <w:abstractNumId w:val="18"/>
  </w:num>
  <w:num w:numId="11">
    <w:abstractNumId w:val="18"/>
  </w:num>
  <w:num w:numId="12">
    <w:abstractNumId w:val="26"/>
  </w:num>
  <w:num w:numId="13">
    <w:abstractNumId w:val="3"/>
  </w:num>
  <w:num w:numId="14">
    <w:abstractNumId w:val="14"/>
  </w:num>
  <w:num w:numId="15">
    <w:abstractNumId w:val="15"/>
  </w:num>
  <w:num w:numId="16">
    <w:abstractNumId w:val="5"/>
  </w:num>
  <w:num w:numId="17">
    <w:abstractNumId w:val="18"/>
  </w:num>
  <w:num w:numId="18">
    <w:abstractNumId w:val="22"/>
  </w:num>
  <w:num w:numId="19">
    <w:abstractNumId w:val="18"/>
  </w:num>
  <w:num w:numId="20">
    <w:abstractNumId w:val="18"/>
  </w:num>
  <w:num w:numId="21">
    <w:abstractNumId w:val="17"/>
  </w:num>
  <w:num w:numId="22">
    <w:abstractNumId w:val="9"/>
  </w:num>
  <w:num w:numId="23">
    <w:abstractNumId w:val="7"/>
  </w:num>
  <w:num w:numId="24">
    <w:abstractNumId w:val="23"/>
  </w:num>
  <w:num w:numId="25">
    <w:abstractNumId w:val="10"/>
  </w:num>
  <w:num w:numId="26">
    <w:abstractNumId w:val="18"/>
  </w:num>
  <w:num w:numId="27">
    <w:abstractNumId w:val="2"/>
  </w:num>
  <w:num w:numId="28">
    <w:abstractNumId w:val="19"/>
  </w:num>
  <w:num w:numId="29">
    <w:abstractNumId w:val="24"/>
  </w:num>
  <w:num w:numId="30">
    <w:abstractNumId w:val="6"/>
  </w:num>
  <w:num w:numId="31">
    <w:abstractNumId w:val="4"/>
  </w:num>
  <w:num w:numId="32">
    <w:abstractNumId w:val="8"/>
  </w:num>
  <w:num w:numId="33">
    <w:abstractNumId w:val="18"/>
  </w:num>
  <w:num w:numId="34">
    <w:abstractNumId w:val="16"/>
  </w:num>
  <w:num w:numId="35">
    <w:abstractNumId w:val="1"/>
  </w:num>
  <w:num w:numId="36">
    <w:abstractNumId w:val="28"/>
  </w:num>
  <w:num w:numId="37">
    <w:abstractNumId w:val="11"/>
  </w:num>
  <w:num w:numId="38">
    <w:abstractNumId w:val="12"/>
  </w:num>
  <w:num w:numId="39">
    <w:abstractNumId w:val="0"/>
  </w:num>
  <w:num w:numId="40">
    <w:abstractNumId w:val="25"/>
  </w:num>
  <w:num w:numId="41">
    <w:abstractNumId w:val="13"/>
  </w:num>
  <w:num w:numId="42">
    <w:abstractNumId w:val="21"/>
  </w:num>
  <w:num w:numId="43">
    <w:abstractNumId w:val="20"/>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attachedTemplate r:id="rId1"/>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FA"/>
    <w:rsid w:val="00001622"/>
    <w:rsid w:val="00003750"/>
    <w:rsid w:val="000042A9"/>
    <w:rsid w:val="000042B1"/>
    <w:rsid w:val="0000484C"/>
    <w:rsid w:val="00004A2F"/>
    <w:rsid w:val="00005F42"/>
    <w:rsid w:val="000075EA"/>
    <w:rsid w:val="00012F60"/>
    <w:rsid w:val="000137CD"/>
    <w:rsid w:val="0001457C"/>
    <w:rsid w:val="00015F1E"/>
    <w:rsid w:val="00016266"/>
    <w:rsid w:val="0001689B"/>
    <w:rsid w:val="00023A6A"/>
    <w:rsid w:val="00023BF4"/>
    <w:rsid w:val="00023FAE"/>
    <w:rsid w:val="00024234"/>
    <w:rsid w:val="00025AED"/>
    <w:rsid w:val="00025F18"/>
    <w:rsid w:val="000262E2"/>
    <w:rsid w:val="000266E3"/>
    <w:rsid w:val="00030C4D"/>
    <w:rsid w:val="00030E80"/>
    <w:rsid w:val="00030F77"/>
    <w:rsid w:val="0003272C"/>
    <w:rsid w:val="0003361F"/>
    <w:rsid w:val="000351F2"/>
    <w:rsid w:val="00036A60"/>
    <w:rsid w:val="000376A3"/>
    <w:rsid w:val="00041A56"/>
    <w:rsid w:val="00041F15"/>
    <w:rsid w:val="0004471C"/>
    <w:rsid w:val="00045276"/>
    <w:rsid w:val="0004561A"/>
    <w:rsid w:val="0005003D"/>
    <w:rsid w:val="00050076"/>
    <w:rsid w:val="00051C4F"/>
    <w:rsid w:val="00053864"/>
    <w:rsid w:val="00053CB3"/>
    <w:rsid w:val="00056002"/>
    <w:rsid w:val="0005707E"/>
    <w:rsid w:val="00057609"/>
    <w:rsid w:val="00057BE7"/>
    <w:rsid w:val="00057C02"/>
    <w:rsid w:val="00057DFB"/>
    <w:rsid w:val="00062B33"/>
    <w:rsid w:val="00066C4C"/>
    <w:rsid w:val="000710DD"/>
    <w:rsid w:val="00072F4A"/>
    <w:rsid w:val="0007447B"/>
    <w:rsid w:val="00074BE2"/>
    <w:rsid w:val="00077193"/>
    <w:rsid w:val="00080C10"/>
    <w:rsid w:val="00081078"/>
    <w:rsid w:val="0008292F"/>
    <w:rsid w:val="00082A15"/>
    <w:rsid w:val="00085BAA"/>
    <w:rsid w:val="00085F4E"/>
    <w:rsid w:val="00086659"/>
    <w:rsid w:val="00087D49"/>
    <w:rsid w:val="00087E42"/>
    <w:rsid w:val="0009163D"/>
    <w:rsid w:val="00093E90"/>
    <w:rsid w:val="000946B9"/>
    <w:rsid w:val="000963D1"/>
    <w:rsid w:val="000A09CE"/>
    <w:rsid w:val="000A1BC5"/>
    <w:rsid w:val="000A4BF6"/>
    <w:rsid w:val="000A698A"/>
    <w:rsid w:val="000A7370"/>
    <w:rsid w:val="000B1295"/>
    <w:rsid w:val="000B1EBE"/>
    <w:rsid w:val="000B3350"/>
    <w:rsid w:val="000B3FA7"/>
    <w:rsid w:val="000B6324"/>
    <w:rsid w:val="000C0655"/>
    <w:rsid w:val="000C351E"/>
    <w:rsid w:val="000C3821"/>
    <w:rsid w:val="000C75B5"/>
    <w:rsid w:val="000C7FE0"/>
    <w:rsid w:val="000D1651"/>
    <w:rsid w:val="000D2557"/>
    <w:rsid w:val="000D2F61"/>
    <w:rsid w:val="000D5BFD"/>
    <w:rsid w:val="000D5F32"/>
    <w:rsid w:val="000E14D0"/>
    <w:rsid w:val="000E222E"/>
    <w:rsid w:val="000E32A4"/>
    <w:rsid w:val="000E5046"/>
    <w:rsid w:val="000E52BC"/>
    <w:rsid w:val="000E55F8"/>
    <w:rsid w:val="000F12AA"/>
    <w:rsid w:val="000F21EC"/>
    <w:rsid w:val="000F35F3"/>
    <w:rsid w:val="000F5F9D"/>
    <w:rsid w:val="00101C44"/>
    <w:rsid w:val="00104DFF"/>
    <w:rsid w:val="00105620"/>
    <w:rsid w:val="00107378"/>
    <w:rsid w:val="001107C7"/>
    <w:rsid w:val="00112CAE"/>
    <w:rsid w:val="00114140"/>
    <w:rsid w:val="00114587"/>
    <w:rsid w:val="00115A61"/>
    <w:rsid w:val="00115D93"/>
    <w:rsid w:val="00120EFA"/>
    <w:rsid w:val="0012113D"/>
    <w:rsid w:val="00123980"/>
    <w:rsid w:val="00126432"/>
    <w:rsid w:val="00126883"/>
    <w:rsid w:val="00127DC4"/>
    <w:rsid w:val="00130D33"/>
    <w:rsid w:val="00132757"/>
    <w:rsid w:val="00132A4F"/>
    <w:rsid w:val="001378CE"/>
    <w:rsid w:val="001406E5"/>
    <w:rsid w:val="0014090E"/>
    <w:rsid w:val="00140CE6"/>
    <w:rsid w:val="00142E88"/>
    <w:rsid w:val="00144A13"/>
    <w:rsid w:val="001451F7"/>
    <w:rsid w:val="001462ED"/>
    <w:rsid w:val="00151F8B"/>
    <w:rsid w:val="001535E0"/>
    <w:rsid w:val="0015398F"/>
    <w:rsid w:val="00155EE1"/>
    <w:rsid w:val="0016330A"/>
    <w:rsid w:val="001634F7"/>
    <w:rsid w:val="00166CF3"/>
    <w:rsid w:val="001679FB"/>
    <w:rsid w:val="00167E65"/>
    <w:rsid w:val="00172A1D"/>
    <w:rsid w:val="001746D0"/>
    <w:rsid w:val="00174D88"/>
    <w:rsid w:val="00174EFC"/>
    <w:rsid w:val="001811EE"/>
    <w:rsid w:val="001823F1"/>
    <w:rsid w:val="00182E2C"/>
    <w:rsid w:val="00183136"/>
    <w:rsid w:val="001834A7"/>
    <w:rsid w:val="00186E88"/>
    <w:rsid w:val="00187354"/>
    <w:rsid w:val="00187C5A"/>
    <w:rsid w:val="001919A9"/>
    <w:rsid w:val="00193321"/>
    <w:rsid w:val="00196304"/>
    <w:rsid w:val="00196B6E"/>
    <w:rsid w:val="00196F75"/>
    <w:rsid w:val="0019769E"/>
    <w:rsid w:val="001A2338"/>
    <w:rsid w:val="001A2868"/>
    <w:rsid w:val="001A575D"/>
    <w:rsid w:val="001A789F"/>
    <w:rsid w:val="001B1194"/>
    <w:rsid w:val="001B4A62"/>
    <w:rsid w:val="001B5756"/>
    <w:rsid w:val="001C083C"/>
    <w:rsid w:val="001C17AD"/>
    <w:rsid w:val="001C1B59"/>
    <w:rsid w:val="001C2AD2"/>
    <w:rsid w:val="001C3B49"/>
    <w:rsid w:val="001C40E8"/>
    <w:rsid w:val="001C4F40"/>
    <w:rsid w:val="001C5D48"/>
    <w:rsid w:val="001D1F47"/>
    <w:rsid w:val="001D35F9"/>
    <w:rsid w:val="001D3C56"/>
    <w:rsid w:val="001D4553"/>
    <w:rsid w:val="001D51C8"/>
    <w:rsid w:val="001D520E"/>
    <w:rsid w:val="001D77FD"/>
    <w:rsid w:val="001E0FA2"/>
    <w:rsid w:val="001E2999"/>
    <w:rsid w:val="001E3967"/>
    <w:rsid w:val="001E504A"/>
    <w:rsid w:val="001E6282"/>
    <w:rsid w:val="001F24AE"/>
    <w:rsid w:val="001F2B6A"/>
    <w:rsid w:val="001F372B"/>
    <w:rsid w:val="001F7B39"/>
    <w:rsid w:val="00207006"/>
    <w:rsid w:val="002071E1"/>
    <w:rsid w:val="00213181"/>
    <w:rsid w:val="00213D1C"/>
    <w:rsid w:val="00217AFA"/>
    <w:rsid w:val="00217FFA"/>
    <w:rsid w:val="00221A78"/>
    <w:rsid w:val="0022247F"/>
    <w:rsid w:val="0022260C"/>
    <w:rsid w:val="00223404"/>
    <w:rsid w:val="002263D1"/>
    <w:rsid w:val="002268EB"/>
    <w:rsid w:val="002273B4"/>
    <w:rsid w:val="002278F5"/>
    <w:rsid w:val="00230142"/>
    <w:rsid w:val="00231396"/>
    <w:rsid w:val="00231DEA"/>
    <w:rsid w:val="00234E54"/>
    <w:rsid w:val="00235453"/>
    <w:rsid w:val="00235B1C"/>
    <w:rsid w:val="00236369"/>
    <w:rsid w:val="00236AAC"/>
    <w:rsid w:val="00237A7E"/>
    <w:rsid w:val="00240D0C"/>
    <w:rsid w:val="00241011"/>
    <w:rsid w:val="0024602F"/>
    <w:rsid w:val="00247DEE"/>
    <w:rsid w:val="00253383"/>
    <w:rsid w:val="00253AEA"/>
    <w:rsid w:val="00254A71"/>
    <w:rsid w:val="00255E92"/>
    <w:rsid w:val="002567AF"/>
    <w:rsid w:val="00256A83"/>
    <w:rsid w:val="002606F2"/>
    <w:rsid w:val="00264776"/>
    <w:rsid w:val="00265B3A"/>
    <w:rsid w:val="00267863"/>
    <w:rsid w:val="00267B8B"/>
    <w:rsid w:val="002705CE"/>
    <w:rsid w:val="0027133A"/>
    <w:rsid w:val="002731DC"/>
    <w:rsid w:val="002739DD"/>
    <w:rsid w:val="00274A62"/>
    <w:rsid w:val="0027517D"/>
    <w:rsid w:val="00275227"/>
    <w:rsid w:val="00275C82"/>
    <w:rsid w:val="00276CE2"/>
    <w:rsid w:val="00277368"/>
    <w:rsid w:val="002775D7"/>
    <w:rsid w:val="0027775C"/>
    <w:rsid w:val="00281705"/>
    <w:rsid w:val="00284DA3"/>
    <w:rsid w:val="00284EF7"/>
    <w:rsid w:val="002905A4"/>
    <w:rsid w:val="00293631"/>
    <w:rsid w:val="00295CC4"/>
    <w:rsid w:val="0029622F"/>
    <w:rsid w:val="00297C0F"/>
    <w:rsid w:val="002A224E"/>
    <w:rsid w:val="002A3700"/>
    <w:rsid w:val="002A5DFD"/>
    <w:rsid w:val="002A67DD"/>
    <w:rsid w:val="002A7023"/>
    <w:rsid w:val="002A7091"/>
    <w:rsid w:val="002A7CBD"/>
    <w:rsid w:val="002B1DA9"/>
    <w:rsid w:val="002B2CE1"/>
    <w:rsid w:val="002B3C08"/>
    <w:rsid w:val="002B4029"/>
    <w:rsid w:val="002B42B1"/>
    <w:rsid w:val="002B7DE2"/>
    <w:rsid w:val="002C0291"/>
    <w:rsid w:val="002C357F"/>
    <w:rsid w:val="002C3DC3"/>
    <w:rsid w:val="002C654D"/>
    <w:rsid w:val="002C68D5"/>
    <w:rsid w:val="002C7E02"/>
    <w:rsid w:val="002D06E3"/>
    <w:rsid w:val="002D072D"/>
    <w:rsid w:val="002D13DA"/>
    <w:rsid w:val="002D154D"/>
    <w:rsid w:val="002D21EE"/>
    <w:rsid w:val="002D2A46"/>
    <w:rsid w:val="002D4DFA"/>
    <w:rsid w:val="002D51DA"/>
    <w:rsid w:val="002D5E1A"/>
    <w:rsid w:val="002D6113"/>
    <w:rsid w:val="002D6301"/>
    <w:rsid w:val="002D6356"/>
    <w:rsid w:val="002E1F50"/>
    <w:rsid w:val="002E25D7"/>
    <w:rsid w:val="002E56DE"/>
    <w:rsid w:val="002E60D0"/>
    <w:rsid w:val="002F10C2"/>
    <w:rsid w:val="002F496F"/>
    <w:rsid w:val="002F4E23"/>
    <w:rsid w:val="002F50DD"/>
    <w:rsid w:val="003000B2"/>
    <w:rsid w:val="00301639"/>
    <w:rsid w:val="003035F5"/>
    <w:rsid w:val="00303AF1"/>
    <w:rsid w:val="00304972"/>
    <w:rsid w:val="00304E4F"/>
    <w:rsid w:val="00306249"/>
    <w:rsid w:val="00306F22"/>
    <w:rsid w:val="00312C4A"/>
    <w:rsid w:val="00316A51"/>
    <w:rsid w:val="00321A89"/>
    <w:rsid w:val="0032314D"/>
    <w:rsid w:val="00323259"/>
    <w:rsid w:val="003234B1"/>
    <w:rsid w:val="00323923"/>
    <w:rsid w:val="00326A13"/>
    <w:rsid w:val="00327283"/>
    <w:rsid w:val="003278FA"/>
    <w:rsid w:val="00330EA0"/>
    <w:rsid w:val="003329D0"/>
    <w:rsid w:val="00333242"/>
    <w:rsid w:val="00333357"/>
    <w:rsid w:val="003340D0"/>
    <w:rsid w:val="00335E41"/>
    <w:rsid w:val="0034087A"/>
    <w:rsid w:val="0034151E"/>
    <w:rsid w:val="00341B0F"/>
    <w:rsid w:val="00342045"/>
    <w:rsid w:val="00343BC1"/>
    <w:rsid w:val="00346E01"/>
    <w:rsid w:val="00350CC4"/>
    <w:rsid w:val="00350FA1"/>
    <w:rsid w:val="003551EE"/>
    <w:rsid w:val="00361D3B"/>
    <w:rsid w:val="00363501"/>
    <w:rsid w:val="00363A3F"/>
    <w:rsid w:val="00367BE9"/>
    <w:rsid w:val="00371374"/>
    <w:rsid w:val="00374C2F"/>
    <w:rsid w:val="00375603"/>
    <w:rsid w:val="00375A96"/>
    <w:rsid w:val="00376ECB"/>
    <w:rsid w:val="0037700A"/>
    <w:rsid w:val="00377D0D"/>
    <w:rsid w:val="00380D7C"/>
    <w:rsid w:val="00382460"/>
    <w:rsid w:val="00382F25"/>
    <w:rsid w:val="00386206"/>
    <w:rsid w:val="00387BDB"/>
    <w:rsid w:val="00392470"/>
    <w:rsid w:val="003A4911"/>
    <w:rsid w:val="003A60D5"/>
    <w:rsid w:val="003B1431"/>
    <w:rsid w:val="003B29C3"/>
    <w:rsid w:val="003B2B9B"/>
    <w:rsid w:val="003B2F1F"/>
    <w:rsid w:val="003B3E70"/>
    <w:rsid w:val="003B7ACD"/>
    <w:rsid w:val="003C065C"/>
    <w:rsid w:val="003C214C"/>
    <w:rsid w:val="003C3910"/>
    <w:rsid w:val="003C5FDE"/>
    <w:rsid w:val="003D279F"/>
    <w:rsid w:val="003D2BE1"/>
    <w:rsid w:val="003D3325"/>
    <w:rsid w:val="003D33D9"/>
    <w:rsid w:val="003D4747"/>
    <w:rsid w:val="003D4F6C"/>
    <w:rsid w:val="003D756F"/>
    <w:rsid w:val="003E014A"/>
    <w:rsid w:val="003E0B66"/>
    <w:rsid w:val="003E52D5"/>
    <w:rsid w:val="003F1B6B"/>
    <w:rsid w:val="003F2B55"/>
    <w:rsid w:val="003F6011"/>
    <w:rsid w:val="003F612A"/>
    <w:rsid w:val="003F78BF"/>
    <w:rsid w:val="00401352"/>
    <w:rsid w:val="004016E7"/>
    <w:rsid w:val="004027AB"/>
    <w:rsid w:val="00402A30"/>
    <w:rsid w:val="00403F99"/>
    <w:rsid w:val="00404830"/>
    <w:rsid w:val="00406393"/>
    <w:rsid w:val="00406910"/>
    <w:rsid w:val="00410D5F"/>
    <w:rsid w:val="004119E4"/>
    <w:rsid w:val="00412551"/>
    <w:rsid w:val="0041486E"/>
    <w:rsid w:val="00415882"/>
    <w:rsid w:val="004201B3"/>
    <w:rsid w:val="0042050B"/>
    <w:rsid w:val="00420A68"/>
    <w:rsid w:val="0042238C"/>
    <w:rsid w:val="00424A7E"/>
    <w:rsid w:val="004301B6"/>
    <w:rsid w:val="00433A21"/>
    <w:rsid w:val="00433DD3"/>
    <w:rsid w:val="0043537A"/>
    <w:rsid w:val="00435752"/>
    <w:rsid w:val="0044372B"/>
    <w:rsid w:val="00444B6B"/>
    <w:rsid w:val="0044548C"/>
    <w:rsid w:val="004470E4"/>
    <w:rsid w:val="0045217D"/>
    <w:rsid w:val="004523D2"/>
    <w:rsid w:val="004527B1"/>
    <w:rsid w:val="004529D8"/>
    <w:rsid w:val="004532B9"/>
    <w:rsid w:val="00454EFD"/>
    <w:rsid w:val="00456341"/>
    <w:rsid w:val="00456478"/>
    <w:rsid w:val="00456615"/>
    <w:rsid w:val="00460474"/>
    <w:rsid w:val="004639E3"/>
    <w:rsid w:val="00470FCB"/>
    <w:rsid w:val="00471979"/>
    <w:rsid w:val="004726B4"/>
    <w:rsid w:val="00472946"/>
    <w:rsid w:val="00473198"/>
    <w:rsid w:val="00473D62"/>
    <w:rsid w:val="004749B2"/>
    <w:rsid w:val="0047685B"/>
    <w:rsid w:val="004808BB"/>
    <w:rsid w:val="004811BD"/>
    <w:rsid w:val="00485F9A"/>
    <w:rsid w:val="00486128"/>
    <w:rsid w:val="00487597"/>
    <w:rsid w:val="004915C9"/>
    <w:rsid w:val="00491B7C"/>
    <w:rsid w:val="00492459"/>
    <w:rsid w:val="00496FD6"/>
    <w:rsid w:val="004A09F4"/>
    <w:rsid w:val="004A1683"/>
    <w:rsid w:val="004B01A8"/>
    <w:rsid w:val="004B0A9A"/>
    <w:rsid w:val="004B4CFA"/>
    <w:rsid w:val="004C0CA2"/>
    <w:rsid w:val="004C3457"/>
    <w:rsid w:val="004C500C"/>
    <w:rsid w:val="004C5178"/>
    <w:rsid w:val="004C53F7"/>
    <w:rsid w:val="004C56CD"/>
    <w:rsid w:val="004C6E90"/>
    <w:rsid w:val="004C7288"/>
    <w:rsid w:val="004C7761"/>
    <w:rsid w:val="004D03A4"/>
    <w:rsid w:val="004D1754"/>
    <w:rsid w:val="004D1AD6"/>
    <w:rsid w:val="004D2045"/>
    <w:rsid w:val="004D39FF"/>
    <w:rsid w:val="004D6EC8"/>
    <w:rsid w:val="004D7B8C"/>
    <w:rsid w:val="004E1D39"/>
    <w:rsid w:val="004E47C1"/>
    <w:rsid w:val="004E52A9"/>
    <w:rsid w:val="004E57BD"/>
    <w:rsid w:val="004E6BF9"/>
    <w:rsid w:val="004F0C44"/>
    <w:rsid w:val="004F2475"/>
    <w:rsid w:val="004F3464"/>
    <w:rsid w:val="004F3C71"/>
    <w:rsid w:val="004F48A4"/>
    <w:rsid w:val="004F5051"/>
    <w:rsid w:val="004F5F7A"/>
    <w:rsid w:val="004F6565"/>
    <w:rsid w:val="005048E6"/>
    <w:rsid w:val="00505DF2"/>
    <w:rsid w:val="00513325"/>
    <w:rsid w:val="00513A3B"/>
    <w:rsid w:val="0052007F"/>
    <w:rsid w:val="00521142"/>
    <w:rsid w:val="00523191"/>
    <w:rsid w:val="00523428"/>
    <w:rsid w:val="00523A73"/>
    <w:rsid w:val="005242A7"/>
    <w:rsid w:val="005254FA"/>
    <w:rsid w:val="0052763F"/>
    <w:rsid w:val="00532993"/>
    <w:rsid w:val="00533005"/>
    <w:rsid w:val="005330FB"/>
    <w:rsid w:val="00533426"/>
    <w:rsid w:val="0053390F"/>
    <w:rsid w:val="00536749"/>
    <w:rsid w:val="00540384"/>
    <w:rsid w:val="005421DA"/>
    <w:rsid w:val="005438AB"/>
    <w:rsid w:val="005476A1"/>
    <w:rsid w:val="00547D41"/>
    <w:rsid w:val="00551DC0"/>
    <w:rsid w:val="00553705"/>
    <w:rsid w:val="00554286"/>
    <w:rsid w:val="00554A93"/>
    <w:rsid w:val="00560771"/>
    <w:rsid w:val="00560B5F"/>
    <w:rsid w:val="00561E23"/>
    <w:rsid w:val="00567B25"/>
    <w:rsid w:val="0057079B"/>
    <w:rsid w:val="005725EB"/>
    <w:rsid w:val="00577AA2"/>
    <w:rsid w:val="005801A4"/>
    <w:rsid w:val="00581B56"/>
    <w:rsid w:val="00587B4B"/>
    <w:rsid w:val="00590361"/>
    <w:rsid w:val="00590491"/>
    <w:rsid w:val="00591AAC"/>
    <w:rsid w:val="0059438E"/>
    <w:rsid w:val="005946C3"/>
    <w:rsid w:val="00596470"/>
    <w:rsid w:val="00597244"/>
    <w:rsid w:val="00597616"/>
    <w:rsid w:val="005A0168"/>
    <w:rsid w:val="005A222D"/>
    <w:rsid w:val="005A3861"/>
    <w:rsid w:val="005A52DE"/>
    <w:rsid w:val="005A6005"/>
    <w:rsid w:val="005A79EF"/>
    <w:rsid w:val="005B0A0A"/>
    <w:rsid w:val="005B25FC"/>
    <w:rsid w:val="005B2A56"/>
    <w:rsid w:val="005B4A7E"/>
    <w:rsid w:val="005B504E"/>
    <w:rsid w:val="005B6E7F"/>
    <w:rsid w:val="005B76B9"/>
    <w:rsid w:val="005C0955"/>
    <w:rsid w:val="005C10FB"/>
    <w:rsid w:val="005C15AA"/>
    <w:rsid w:val="005D0160"/>
    <w:rsid w:val="005D11A6"/>
    <w:rsid w:val="005D537A"/>
    <w:rsid w:val="005E2951"/>
    <w:rsid w:val="005E3A10"/>
    <w:rsid w:val="005E5735"/>
    <w:rsid w:val="005F0AF7"/>
    <w:rsid w:val="005F1414"/>
    <w:rsid w:val="005F1AE6"/>
    <w:rsid w:val="005F2289"/>
    <w:rsid w:val="005F5383"/>
    <w:rsid w:val="005F64AC"/>
    <w:rsid w:val="005F6795"/>
    <w:rsid w:val="005F6DB6"/>
    <w:rsid w:val="005F6F30"/>
    <w:rsid w:val="005F7324"/>
    <w:rsid w:val="005F74CE"/>
    <w:rsid w:val="005F761B"/>
    <w:rsid w:val="005F7CDF"/>
    <w:rsid w:val="005F7ED8"/>
    <w:rsid w:val="006016C6"/>
    <w:rsid w:val="00601E53"/>
    <w:rsid w:val="0060267C"/>
    <w:rsid w:val="00603EA9"/>
    <w:rsid w:val="00606B73"/>
    <w:rsid w:val="0061174F"/>
    <w:rsid w:val="006129F6"/>
    <w:rsid w:val="00616D2B"/>
    <w:rsid w:val="00617318"/>
    <w:rsid w:val="00617AEB"/>
    <w:rsid w:val="00617CFA"/>
    <w:rsid w:val="00617F50"/>
    <w:rsid w:val="006300B3"/>
    <w:rsid w:val="006301D8"/>
    <w:rsid w:val="0063131A"/>
    <w:rsid w:val="00632712"/>
    <w:rsid w:val="00634379"/>
    <w:rsid w:val="00634551"/>
    <w:rsid w:val="006363F4"/>
    <w:rsid w:val="0063715C"/>
    <w:rsid w:val="00637730"/>
    <w:rsid w:val="006400BF"/>
    <w:rsid w:val="00641727"/>
    <w:rsid w:val="00643078"/>
    <w:rsid w:val="006448DA"/>
    <w:rsid w:val="006533D3"/>
    <w:rsid w:val="0065352B"/>
    <w:rsid w:val="00653AA7"/>
    <w:rsid w:val="00653D00"/>
    <w:rsid w:val="006547FF"/>
    <w:rsid w:val="0065500B"/>
    <w:rsid w:val="00655BFE"/>
    <w:rsid w:val="00655E76"/>
    <w:rsid w:val="0066516B"/>
    <w:rsid w:val="006651C0"/>
    <w:rsid w:val="00666F74"/>
    <w:rsid w:val="00667971"/>
    <w:rsid w:val="00667974"/>
    <w:rsid w:val="006729C5"/>
    <w:rsid w:val="00675E8A"/>
    <w:rsid w:val="006767AE"/>
    <w:rsid w:val="00676E82"/>
    <w:rsid w:val="0068036E"/>
    <w:rsid w:val="00680E1B"/>
    <w:rsid w:val="006815E9"/>
    <w:rsid w:val="00681D2D"/>
    <w:rsid w:val="00684C68"/>
    <w:rsid w:val="00685D99"/>
    <w:rsid w:val="006915A7"/>
    <w:rsid w:val="00693ABE"/>
    <w:rsid w:val="00694FEB"/>
    <w:rsid w:val="00695116"/>
    <w:rsid w:val="00696AC4"/>
    <w:rsid w:val="006A15DC"/>
    <w:rsid w:val="006A2921"/>
    <w:rsid w:val="006A609A"/>
    <w:rsid w:val="006A7CE3"/>
    <w:rsid w:val="006B0E66"/>
    <w:rsid w:val="006B48A3"/>
    <w:rsid w:val="006B671F"/>
    <w:rsid w:val="006B6E20"/>
    <w:rsid w:val="006B7C7F"/>
    <w:rsid w:val="006C0C3D"/>
    <w:rsid w:val="006C0E75"/>
    <w:rsid w:val="006C21B5"/>
    <w:rsid w:val="006C2872"/>
    <w:rsid w:val="006C2D7E"/>
    <w:rsid w:val="006C31B3"/>
    <w:rsid w:val="006C49C4"/>
    <w:rsid w:val="006C50FB"/>
    <w:rsid w:val="006D30ED"/>
    <w:rsid w:val="006D4B3D"/>
    <w:rsid w:val="006D4BF5"/>
    <w:rsid w:val="006D6495"/>
    <w:rsid w:val="006D65E2"/>
    <w:rsid w:val="006E002A"/>
    <w:rsid w:val="006E10F2"/>
    <w:rsid w:val="006E1642"/>
    <w:rsid w:val="006E1A0F"/>
    <w:rsid w:val="006E1F63"/>
    <w:rsid w:val="006E4C05"/>
    <w:rsid w:val="006F088B"/>
    <w:rsid w:val="006F18E7"/>
    <w:rsid w:val="006F398A"/>
    <w:rsid w:val="006F55A4"/>
    <w:rsid w:val="006F6415"/>
    <w:rsid w:val="006F7294"/>
    <w:rsid w:val="007001CF"/>
    <w:rsid w:val="00700577"/>
    <w:rsid w:val="00701222"/>
    <w:rsid w:val="007019DF"/>
    <w:rsid w:val="00703500"/>
    <w:rsid w:val="00703916"/>
    <w:rsid w:val="00703FAA"/>
    <w:rsid w:val="00706395"/>
    <w:rsid w:val="00707496"/>
    <w:rsid w:val="00707A01"/>
    <w:rsid w:val="00707E4A"/>
    <w:rsid w:val="00710504"/>
    <w:rsid w:val="007144FC"/>
    <w:rsid w:val="0071507B"/>
    <w:rsid w:val="0071756B"/>
    <w:rsid w:val="007211C8"/>
    <w:rsid w:val="00723457"/>
    <w:rsid w:val="00723527"/>
    <w:rsid w:val="007235DE"/>
    <w:rsid w:val="00723E61"/>
    <w:rsid w:val="00725569"/>
    <w:rsid w:val="007255FB"/>
    <w:rsid w:val="00725FD2"/>
    <w:rsid w:val="00730C31"/>
    <w:rsid w:val="00730D85"/>
    <w:rsid w:val="00733981"/>
    <w:rsid w:val="00734BF3"/>
    <w:rsid w:val="007368DA"/>
    <w:rsid w:val="00737D5E"/>
    <w:rsid w:val="0074121D"/>
    <w:rsid w:val="007432FB"/>
    <w:rsid w:val="007434CA"/>
    <w:rsid w:val="00743C9C"/>
    <w:rsid w:val="007448A5"/>
    <w:rsid w:val="00744EF7"/>
    <w:rsid w:val="007450F5"/>
    <w:rsid w:val="00745FA2"/>
    <w:rsid w:val="00746F46"/>
    <w:rsid w:val="00747E08"/>
    <w:rsid w:val="00747FE4"/>
    <w:rsid w:val="00750509"/>
    <w:rsid w:val="007518DC"/>
    <w:rsid w:val="0075226B"/>
    <w:rsid w:val="00763847"/>
    <w:rsid w:val="00763D14"/>
    <w:rsid w:val="00765359"/>
    <w:rsid w:val="00770934"/>
    <w:rsid w:val="0077098C"/>
    <w:rsid w:val="00770E91"/>
    <w:rsid w:val="0077130A"/>
    <w:rsid w:val="00771730"/>
    <w:rsid w:val="00772BAC"/>
    <w:rsid w:val="00774980"/>
    <w:rsid w:val="0077640B"/>
    <w:rsid w:val="0077744C"/>
    <w:rsid w:val="007806E3"/>
    <w:rsid w:val="00780FDB"/>
    <w:rsid w:val="007813E2"/>
    <w:rsid w:val="007859DD"/>
    <w:rsid w:val="00786BAA"/>
    <w:rsid w:val="00786EC3"/>
    <w:rsid w:val="00787CF6"/>
    <w:rsid w:val="00793044"/>
    <w:rsid w:val="0079393F"/>
    <w:rsid w:val="00793C08"/>
    <w:rsid w:val="00795E34"/>
    <w:rsid w:val="00796032"/>
    <w:rsid w:val="00796D1B"/>
    <w:rsid w:val="00797A28"/>
    <w:rsid w:val="007A121C"/>
    <w:rsid w:val="007A2394"/>
    <w:rsid w:val="007A2881"/>
    <w:rsid w:val="007A5658"/>
    <w:rsid w:val="007A6471"/>
    <w:rsid w:val="007A6A68"/>
    <w:rsid w:val="007B4811"/>
    <w:rsid w:val="007B5B97"/>
    <w:rsid w:val="007C0D6E"/>
    <w:rsid w:val="007C104F"/>
    <w:rsid w:val="007C3048"/>
    <w:rsid w:val="007C3349"/>
    <w:rsid w:val="007C3BCB"/>
    <w:rsid w:val="007C3CDD"/>
    <w:rsid w:val="007C6D13"/>
    <w:rsid w:val="007D74E7"/>
    <w:rsid w:val="007E000D"/>
    <w:rsid w:val="007E0054"/>
    <w:rsid w:val="007E04D4"/>
    <w:rsid w:val="007E119D"/>
    <w:rsid w:val="007E35C0"/>
    <w:rsid w:val="007E40F8"/>
    <w:rsid w:val="007E51FA"/>
    <w:rsid w:val="007E528A"/>
    <w:rsid w:val="007E6BF9"/>
    <w:rsid w:val="007E7A0C"/>
    <w:rsid w:val="007E7D68"/>
    <w:rsid w:val="007F19F2"/>
    <w:rsid w:val="007F27C0"/>
    <w:rsid w:val="007F28B8"/>
    <w:rsid w:val="007F2A79"/>
    <w:rsid w:val="007F72F5"/>
    <w:rsid w:val="007F79F9"/>
    <w:rsid w:val="007F7DFD"/>
    <w:rsid w:val="00802FAB"/>
    <w:rsid w:val="008045F7"/>
    <w:rsid w:val="00807317"/>
    <w:rsid w:val="00810B98"/>
    <w:rsid w:val="00810F20"/>
    <w:rsid w:val="008111B5"/>
    <w:rsid w:val="008128C3"/>
    <w:rsid w:val="0081459A"/>
    <w:rsid w:val="00817914"/>
    <w:rsid w:val="008224C1"/>
    <w:rsid w:val="00824B01"/>
    <w:rsid w:val="00826E52"/>
    <w:rsid w:val="00830F93"/>
    <w:rsid w:val="00835578"/>
    <w:rsid w:val="008359CA"/>
    <w:rsid w:val="00835E79"/>
    <w:rsid w:val="00835F11"/>
    <w:rsid w:val="00840FD0"/>
    <w:rsid w:val="008410A5"/>
    <w:rsid w:val="008419A7"/>
    <w:rsid w:val="00846580"/>
    <w:rsid w:val="00850F96"/>
    <w:rsid w:val="008528F1"/>
    <w:rsid w:val="00853609"/>
    <w:rsid w:val="00854C89"/>
    <w:rsid w:val="00854FB3"/>
    <w:rsid w:val="00860213"/>
    <w:rsid w:val="00863605"/>
    <w:rsid w:val="00863953"/>
    <w:rsid w:val="00864DD1"/>
    <w:rsid w:val="00865500"/>
    <w:rsid w:val="00866A2E"/>
    <w:rsid w:val="0087080D"/>
    <w:rsid w:val="00875F24"/>
    <w:rsid w:val="0087646A"/>
    <w:rsid w:val="00877DB5"/>
    <w:rsid w:val="00880215"/>
    <w:rsid w:val="00880E4D"/>
    <w:rsid w:val="008866EA"/>
    <w:rsid w:val="00886EF8"/>
    <w:rsid w:val="00891DF5"/>
    <w:rsid w:val="00892097"/>
    <w:rsid w:val="00893D61"/>
    <w:rsid w:val="00895445"/>
    <w:rsid w:val="008A02D1"/>
    <w:rsid w:val="008A02FF"/>
    <w:rsid w:val="008A0818"/>
    <w:rsid w:val="008A0BC9"/>
    <w:rsid w:val="008A4C89"/>
    <w:rsid w:val="008A60E7"/>
    <w:rsid w:val="008B1270"/>
    <w:rsid w:val="008B28EA"/>
    <w:rsid w:val="008B3013"/>
    <w:rsid w:val="008B44F0"/>
    <w:rsid w:val="008B45F5"/>
    <w:rsid w:val="008B4BCC"/>
    <w:rsid w:val="008B6896"/>
    <w:rsid w:val="008B71D3"/>
    <w:rsid w:val="008C00B3"/>
    <w:rsid w:val="008C3F62"/>
    <w:rsid w:val="008C4029"/>
    <w:rsid w:val="008C40EB"/>
    <w:rsid w:val="008C50D0"/>
    <w:rsid w:val="008C7E69"/>
    <w:rsid w:val="008D10DA"/>
    <w:rsid w:val="008D3DC5"/>
    <w:rsid w:val="008D4B22"/>
    <w:rsid w:val="008D56AD"/>
    <w:rsid w:val="008E07BD"/>
    <w:rsid w:val="008E1108"/>
    <w:rsid w:val="008E2878"/>
    <w:rsid w:val="008E305D"/>
    <w:rsid w:val="008E440B"/>
    <w:rsid w:val="008F0EA0"/>
    <w:rsid w:val="008F498F"/>
    <w:rsid w:val="008F54F7"/>
    <w:rsid w:val="008F74D1"/>
    <w:rsid w:val="008F7CF6"/>
    <w:rsid w:val="00900CBE"/>
    <w:rsid w:val="00900E20"/>
    <w:rsid w:val="00901092"/>
    <w:rsid w:val="00901CE9"/>
    <w:rsid w:val="00901E4D"/>
    <w:rsid w:val="00905459"/>
    <w:rsid w:val="00905F5A"/>
    <w:rsid w:val="00906834"/>
    <w:rsid w:val="00906866"/>
    <w:rsid w:val="009117FB"/>
    <w:rsid w:val="009122E2"/>
    <w:rsid w:val="00913EA9"/>
    <w:rsid w:val="0091405B"/>
    <w:rsid w:val="009148C9"/>
    <w:rsid w:val="00914C6C"/>
    <w:rsid w:val="0091515C"/>
    <w:rsid w:val="009176E2"/>
    <w:rsid w:val="009235BF"/>
    <w:rsid w:val="00924532"/>
    <w:rsid w:val="00924F48"/>
    <w:rsid w:val="00927B24"/>
    <w:rsid w:val="0093041C"/>
    <w:rsid w:val="00933467"/>
    <w:rsid w:val="009347FF"/>
    <w:rsid w:val="009362E1"/>
    <w:rsid w:val="00940D1F"/>
    <w:rsid w:val="00943B67"/>
    <w:rsid w:val="009448D8"/>
    <w:rsid w:val="0094516A"/>
    <w:rsid w:val="00946274"/>
    <w:rsid w:val="0094777C"/>
    <w:rsid w:val="009527B6"/>
    <w:rsid w:val="0095325C"/>
    <w:rsid w:val="009532DB"/>
    <w:rsid w:val="00955CFD"/>
    <w:rsid w:val="00955DE3"/>
    <w:rsid w:val="009564D5"/>
    <w:rsid w:val="00960837"/>
    <w:rsid w:val="009624D8"/>
    <w:rsid w:val="00966583"/>
    <w:rsid w:val="0097581E"/>
    <w:rsid w:val="00976587"/>
    <w:rsid w:val="009776BE"/>
    <w:rsid w:val="00983691"/>
    <w:rsid w:val="009841B5"/>
    <w:rsid w:val="0098478A"/>
    <w:rsid w:val="0099114A"/>
    <w:rsid w:val="009921D1"/>
    <w:rsid w:val="00992CDD"/>
    <w:rsid w:val="00994B6B"/>
    <w:rsid w:val="00996974"/>
    <w:rsid w:val="00997E92"/>
    <w:rsid w:val="009A3BAC"/>
    <w:rsid w:val="009A43B0"/>
    <w:rsid w:val="009A4A5B"/>
    <w:rsid w:val="009A595E"/>
    <w:rsid w:val="009B1B60"/>
    <w:rsid w:val="009B4125"/>
    <w:rsid w:val="009B7228"/>
    <w:rsid w:val="009C041F"/>
    <w:rsid w:val="009C181A"/>
    <w:rsid w:val="009C25D1"/>
    <w:rsid w:val="009C35C5"/>
    <w:rsid w:val="009C3A69"/>
    <w:rsid w:val="009C3D78"/>
    <w:rsid w:val="009C3FBB"/>
    <w:rsid w:val="009C61A4"/>
    <w:rsid w:val="009C6ACF"/>
    <w:rsid w:val="009C70EB"/>
    <w:rsid w:val="009C77F8"/>
    <w:rsid w:val="009D0DE2"/>
    <w:rsid w:val="009D144A"/>
    <w:rsid w:val="009D2052"/>
    <w:rsid w:val="009D28E2"/>
    <w:rsid w:val="009D3D9A"/>
    <w:rsid w:val="009D489D"/>
    <w:rsid w:val="009D5BD8"/>
    <w:rsid w:val="009D70CB"/>
    <w:rsid w:val="009E0B13"/>
    <w:rsid w:val="009E2B3B"/>
    <w:rsid w:val="009E3228"/>
    <w:rsid w:val="009E58B2"/>
    <w:rsid w:val="009E5B13"/>
    <w:rsid w:val="009E5E8B"/>
    <w:rsid w:val="009F0710"/>
    <w:rsid w:val="009F0882"/>
    <w:rsid w:val="009F111D"/>
    <w:rsid w:val="009F665C"/>
    <w:rsid w:val="00A00188"/>
    <w:rsid w:val="00A028A4"/>
    <w:rsid w:val="00A10EBC"/>
    <w:rsid w:val="00A13186"/>
    <w:rsid w:val="00A15E26"/>
    <w:rsid w:val="00A15EE7"/>
    <w:rsid w:val="00A16A91"/>
    <w:rsid w:val="00A21534"/>
    <w:rsid w:val="00A26F1B"/>
    <w:rsid w:val="00A30AE9"/>
    <w:rsid w:val="00A353A6"/>
    <w:rsid w:val="00A37763"/>
    <w:rsid w:val="00A379B2"/>
    <w:rsid w:val="00A4494E"/>
    <w:rsid w:val="00A50CED"/>
    <w:rsid w:val="00A51A3A"/>
    <w:rsid w:val="00A52440"/>
    <w:rsid w:val="00A52E46"/>
    <w:rsid w:val="00A55C4C"/>
    <w:rsid w:val="00A6187F"/>
    <w:rsid w:val="00A6328C"/>
    <w:rsid w:val="00A63CBC"/>
    <w:rsid w:val="00A63D92"/>
    <w:rsid w:val="00A6506B"/>
    <w:rsid w:val="00A71C37"/>
    <w:rsid w:val="00A738E7"/>
    <w:rsid w:val="00A75558"/>
    <w:rsid w:val="00A76375"/>
    <w:rsid w:val="00A763E9"/>
    <w:rsid w:val="00A767F8"/>
    <w:rsid w:val="00A779FC"/>
    <w:rsid w:val="00A810BB"/>
    <w:rsid w:val="00A831D4"/>
    <w:rsid w:val="00A8549F"/>
    <w:rsid w:val="00A866F1"/>
    <w:rsid w:val="00A875E7"/>
    <w:rsid w:val="00A87705"/>
    <w:rsid w:val="00A90A48"/>
    <w:rsid w:val="00A92E61"/>
    <w:rsid w:val="00A937E2"/>
    <w:rsid w:val="00A9513C"/>
    <w:rsid w:val="00A95596"/>
    <w:rsid w:val="00A967E5"/>
    <w:rsid w:val="00A96BDB"/>
    <w:rsid w:val="00A97A91"/>
    <w:rsid w:val="00AA074C"/>
    <w:rsid w:val="00AA4330"/>
    <w:rsid w:val="00AA574B"/>
    <w:rsid w:val="00AA5A2A"/>
    <w:rsid w:val="00AA5C2F"/>
    <w:rsid w:val="00AA685B"/>
    <w:rsid w:val="00AA7017"/>
    <w:rsid w:val="00AB0A0E"/>
    <w:rsid w:val="00AB1769"/>
    <w:rsid w:val="00AB19FB"/>
    <w:rsid w:val="00AB2079"/>
    <w:rsid w:val="00AB647F"/>
    <w:rsid w:val="00AB7C4F"/>
    <w:rsid w:val="00AC009F"/>
    <w:rsid w:val="00AC028F"/>
    <w:rsid w:val="00AC09F5"/>
    <w:rsid w:val="00AC0DC2"/>
    <w:rsid w:val="00AC6399"/>
    <w:rsid w:val="00AC6414"/>
    <w:rsid w:val="00AD04ED"/>
    <w:rsid w:val="00AD110D"/>
    <w:rsid w:val="00AD11FA"/>
    <w:rsid w:val="00AD160F"/>
    <w:rsid w:val="00AD42FA"/>
    <w:rsid w:val="00AD46E2"/>
    <w:rsid w:val="00AD474F"/>
    <w:rsid w:val="00AD4FEE"/>
    <w:rsid w:val="00AD6AA6"/>
    <w:rsid w:val="00AE0EB8"/>
    <w:rsid w:val="00AE1FC8"/>
    <w:rsid w:val="00AE2A3E"/>
    <w:rsid w:val="00AE4220"/>
    <w:rsid w:val="00AE5CA1"/>
    <w:rsid w:val="00AE6E2A"/>
    <w:rsid w:val="00AE736F"/>
    <w:rsid w:val="00AF027D"/>
    <w:rsid w:val="00AF0DAE"/>
    <w:rsid w:val="00AF2D86"/>
    <w:rsid w:val="00AF38F3"/>
    <w:rsid w:val="00AF5482"/>
    <w:rsid w:val="00B0157A"/>
    <w:rsid w:val="00B02EB5"/>
    <w:rsid w:val="00B10B58"/>
    <w:rsid w:val="00B1132F"/>
    <w:rsid w:val="00B113EC"/>
    <w:rsid w:val="00B11993"/>
    <w:rsid w:val="00B11B5C"/>
    <w:rsid w:val="00B11F52"/>
    <w:rsid w:val="00B175F4"/>
    <w:rsid w:val="00B2337A"/>
    <w:rsid w:val="00B24D56"/>
    <w:rsid w:val="00B25D66"/>
    <w:rsid w:val="00B2694E"/>
    <w:rsid w:val="00B27B35"/>
    <w:rsid w:val="00B3135B"/>
    <w:rsid w:val="00B33B6A"/>
    <w:rsid w:val="00B3719A"/>
    <w:rsid w:val="00B4264E"/>
    <w:rsid w:val="00B42684"/>
    <w:rsid w:val="00B436B9"/>
    <w:rsid w:val="00B439EF"/>
    <w:rsid w:val="00B52A3D"/>
    <w:rsid w:val="00B54425"/>
    <w:rsid w:val="00B544FE"/>
    <w:rsid w:val="00B55C07"/>
    <w:rsid w:val="00B56070"/>
    <w:rsid w:val="00B56B64"/>
    <w:rsid w:val="00B6103B"/>
    <w:rsid w:val="00B611E7"/>
    <w:rsid w:val="00B65D9D"/>
    <w:rsid w:val="00B66349"/>
    <w:rsid w:val="00B707F6"/>
    <w:rsid w:val="00B71D73"/>
    <w:rsid w:val="00B81A64"/>
    <w:rsid w:val="00B82162"/>
    <w:rsid w:val="00B844DD"/>
    <w:rsid w:val="00B8577B"/>
    <w:rsid w:val="00B87C59"/>
    <w:rsid w:val="00B94FDE"/>
    <w:rsid w:val="00B97380"/>
    <w:rsid w:val="00BA215A"/>
    <w:rsid w:val="00BA259C"/>
    <w:rsid w:val="00BA2DA3"/>
    <w:rsid w:val="00BA43C3"/>
    <w:rsid w:val="00BA5083"/>
    <w:rsid w:val="00BA70E4"/>
    <w:rsid w:val="00BB3689"/>
    <w:rsid w:val="00BB3ECD"/>
    <w:rsid w:val="00BB460C"/>
    <w:rsid w:val="00BB4EA5"/>
    <w:rsid w:val="00BB5B65"/>
    <w:rsid w:val="00BB5CAD"/>
    <w:rsid w:val="00BB6064"/>
    <w:rsid w:val="00BB6E65"/>
    <w:rsid w:val="00BC0E19"/>
    <w:rsid w:val="00BC1208"/>
    <w:rsid w:val="00BC2903"/>
    <w:rsid w:val="00BC5B73"/>
    <w:rsid w:val="00BD2014"/>
    <w:rsid w:val="00BD3472"/>
    <w:rsid w:val="00BD50E9"/>
    <w:rsid w:val="00BD71B3"/>
    <w:rsid w:val="00BE01FF"/>
    <w:rsid w:val="00BE0372"/>
    <w:rsid w:val="00BE2E62"/>
    <w:rsid w:val="00BF08DB"/>
    <w:rsid w:val="00BF412B"/>
    <w:rsid w:val="00BF7273"/>
    <w:rsid w:val="00C03F55"/>
    <w:rsid w:val="00C0660A"/>
    <w:rsid w:val="00C06A4B"/>
    <w:rsid w:val="00C0711E"/>
    <w:rsid w:val="00C073B5"/>
    <w:rsid w:val="00C10BBD"/>
    <w:rsid w:val="00C10D90"/>
    <w:rsid w:val="00C12991"/>
    <w:rsid w:val="00C14CD4"/>
    <w:rsid w:val="00C17811"/>
    <w:rsid w:val="00C20C99"/>
    <w:rsid w:val="00C20D92"/>
    <w:rsid w:val="00C21255"/>
    <w:rsid w:val="00C21E40"/>
    <w:rsid w:val="00C21FEE"/>
    <w:rsid w:val="00C25361"/>
    <w:rsid w:val="00C36A83"/>
    <w:rsid w:val="00C37689"/>
    <w:rsid w:val="00C428CF"/>
    <w:rsid w:val="00C4399B"/>
    <w:rsid w:val="00C446EE"/>
    <w:rsid w:val="00C44C64"/>
    <w:rsid w:val="00C5153B"/>
    <w:rsid w:val="00C52E3A"/>
    <w:rsid w:val="00C546DC"/>
    <w:rsid w:val="00C56E7E"/>
    <w:rsid w:val="00C60CD4"/>
    <w:rsid w:val="00C61056"/>
    <w:rsid w:val="00C71F7A"/>
    <w:rsid w:val="00C727F9"/>
    <w:rsid w:val="00C73343"/>
    <w:rsid w:val="00C77DD1"/>
    <w:rsid w:val="00C80055"/>
    <w:rsid w:val="00C80E24"/>
    <w:rsid w:val="00C8206A"/>
    <w:rsid w:val="00C82FDE"/>
    <w:rsid w:val="00C86E7B"/>
    <w:rsid w:val="00C90F95"/>
    <w:rsid w:val="00C9149D"/>
    <w:rsid w:val="00C96206"/>
    <w:rsid w:val="00C978FC"/>
    <w:rsid w:val="00CA0C89"/>
    <w:rsid w:val="00CA2E29"/>
    <w:rsid w:val="00CA4B45"/>
    <w:rsid w:val="00CA6850"/>
    <w:rsid w:val="00CA787C"/>
    <w:rsid w:val="00CA7A27"/>
    <w:rsid w:val="00CB570D"/>
    <w:rsid w:val="00CB5D24"/>
    <w:rsid w:val="00CB62DE"/>
    <w:rsid w:val="00CB635A"/>
    <w:rsid w:val="00CB7FF6"/>
    <w:rsid w:val="00CC0AB4"/>
    <w:rsid w:val="00CC1322"/>
    <w:rsid w:val="00CC3F64"/>
    <w:rsid w:val="00CC4A0B"/>
    <w:rsid w:val="00CC59EF"/>
    <w:rsid w:val="00CC697E"/>
    <w:rsid w:val="00CD0FC1"/>
    <w:rsid w:val="00CD1930"/>
    <w:rsid w:val="00CD22CC"/>
    <w:rsid w:val="00CD4CAF"/>
    <w:rsid w:val="00CD56B1"/>
    <w:rsid w:val="00CD57E0"/>
    <w:rsid w:val="00CD5C2E"/>
    <w:rsid w:val="00CD714D"/>
    <w:rsid w:val="00CD782C"/>
    <w:rsid w:val="00CD7DB1"/>
    <w:rsid w:val="00CD7E04"/>
    <w:rsid w:val="00CE040E"/>
    <w:rsid w:val="00CE0A9B"/>
    <w:rsid w:val="00CE2923"/>
    <w:rsid w:val="00CE2EBA"/>
    <w:rsid w:val="00CE3318"/>
    <w:rsid w:val="00CE3679"/>
    <w:rsid w:val="00CE3C03"/>
    <w:rsid w:val="00CE40ED"/>
    <w:rsid w:val="00CE496C"/>
    <w:rsid w:val="00CF0AA2"/>
    <w:rsid w:val="00CF1151"/>
    <w:rsid w:val="00CF48A5"/>
    <w:rsid w:val="00CF6BF5"/>
    <w:rsid w:val="00D018DF"/>
    <w:rsid w:val="00D03AF0"/>
    <w:rsid w:val="00D07423"/>
    <w:rsid w:val="00D117A0"/>
    <w:rsid w:val="00D124BB"/>
    <w:rsid w:val="00D12C45"/>
    <w:rsid w:val="00D142B2"/>
    <w:rsid w:val="00D14683"/>
    <w:rsid w:val="00D175AA"/>
    <w:rsid w:val="00D20F43"/>
    <w:rsid w:val="00D21386"/>
    <w:rsid w:val="00D22A79"/>
    <w:rsid w:val="00D244A5"/>
    <w:rsid w:val="00D2493E"/>
    <w:rsid w:val="00D25B14"/>
    <w:rsid w:val="00D2766C"/>
    <w:rsid w:val="00D30FE8"/>
    <w:rsid w:val="00D33A4F"/>
    <w:rsid w:val="00D34202"/>
    <w:rsid w:val="00D343CF"/>
    <w:rsid w:val="00D405DD"/>
    <w:rsid w:val="00D420A6"/>
    <w:rsid w:val="00D466C5"/>
    <w:rsid w:val="00D47CD3"/>
    <w:rsid w:val="00D507CB"/>
    <w:rsid w:val="00D513DC"/>
    <w:rsid w:val="00D51F98"/>
    <w:rsid w:val="00D56BA0"/>
    <w:rsid w:val="00D57854"/>
    <w:rsid w:val="00D5791F"/>
    <w:rsid w:val="00D60531"/>
    <w:rsid w:val="00D6144D"/>
    <w:rsid w:val="00D61A01"/>
    <w:rsid w:val="00D61A11"/>
    <w:rsid w:val="00D62578"/>
    <w:rsid w:val="00D62D16"/>
    <w:rsid w:val="00D63D48"/>
    <w:rsid w:val="00D66E42"/>
    <w:rsid w:val="00D71079"/>
    <w:rsid w:val="00D755A6"/>
    <w:rsid w:val="00D75678"/>
    <w:rsid w:val="00D7611E"/>
    <w:rsid w:val="00D76636"/>
    <w:rsid w:val="00D80FB5"/>
    <w:rsid w:val="00D82B31"/>
    <w:rsid w:val="00D831C0"/>
    <w:rsid w:val="00D8678C"/>
    <w:rsid w:val="00D876F8"/>
    <w:rsid w:val="00D87850"/>
    <w:rsid w:val="00D87BC2"/>
    <w:rsid w:val="00D929E4"/>
    <w:rsid w:val="00D92CC0"/>
    <w:rsid w:val="00D944F9"/>
    <w:rsid w:val="00D949B1"/>
    <w:rsid w:val="00D95BC4"/>
    <w:rsid w:val="00DA11B1"/>
    <w:rsid w:val="00DA25D4"/>
    <w:rsid w:val="00DA27B8"/>
    <w:rsid w:val="00DA58C4"/>
    <w:rsid w:val="00DA63CC"/>
    <w:rsid w:val="00DA6EA9"/>
    <w:rsid w:val="00DB17D6"/>
    <w:rsid w:val="00DB37B3"/>
    <w:rsid w:val="00DB38D3"/>
    <w:rsid w:val="00DB3977"/>
    <w:rsid w:val="00DB51BB"/>
    <w:rsid w:val="00DC06C5"/>
    <w:rsid w:val="00DC07DA"/>
    <w:rsid w:val="00DC0A00"/>
    <w:rsid w:val="00DC17DD"/>
    <w:rsid w:val="00DC3BB6"/>
    <w:rsid w:val="00DC40EF"/>
    <w:rsid w:val="00DC586B"/>
    <w:rsid w:val="00DC5948"/>
    <w:rsid w:val="00DC7264"/>
    <w:rsid w:val="00DD077E"/>
    <w:rsid w:val="00DD2744"/>
    <w:rsid w:val="00DD5FA2"/>
    <w:rsid w:val="00DE0676"/>
    <w:rsid w:val="00DE0ECD"/>
    <w:rsid w:val="00DE1DEE"/>
    <w:rsid w:val="00DE1EE8"/>
    <w:rsid w:val="00DE2978"/>
    <w:rsid w:val="00DE3466"/>
    <w:rsid w:val="00DE3722"/>
    <w:rsid w:val="00DE4E11"/>
    <w:rsid w:val="00DE6031"/>
    <w:rsid w:val="00DE6CF8"/>
    <w:rsid w:val="00DE6ED2"/>
    <w:rsid w:val="00DF14E1"/>
    <w:rsid w:val="00DF16EC"/>
    <w:rsid w:val="00DF4239"/>
    <w:rsid w:val="00DF6487"/>
    <w:rsid w:val="00DF654A"/>
    <w:rsid w:val="00DF6CFF"/>
    <w:rsid w:val="00E02355"/>
    <w:rsid w:val="00E029BC"/>
    <w:rsid w:val="00E03D31"/>
    <w:rsid w:val="00E07034"/>
    <w:rsid w:val="00E070CA"/>
    <w:rsid w:val="00E07BA1"/>
    <w:rsid w:val="00E10C5B"/>
    <w:rsid w:val="00E119A7"/>
    <w:rsid w:val="00E13A87"/>
    <w:rsid w:val="00E14A80"/>
    <w:rsid w:val="00E153A4"/>
    <w:rsid w:val="00E22239"/>
    <w:rsid w:val="00E310DC"/>
    <w:rsid w:val="00E31A47"/>
    <w:rsid w:val="00E32FB5"/>
    <w:rsid w:val="00E3434E"/>
    <w:rsid w:val="00E354DA"/>
    <w:rsid w:val="00E37206"/>
    <w:rsid w:val="00E40EAA"/>
    <w:rsid w:val="00E415A0"/>
    <w:rsid w:val="00E44043"/>
    <w:rsid w:val="00E458DB"/>
    <w:rsid w:val="00E461F8"/>
    <w:rsid w:val="00E466D1"/>
    <w:rsid w:val="00E478D1"/>
    <w:rsid w:val="00E47999"/>
    <w:rsid w:val="00E5053B"/>
    <w:rsid w:val="00E507D8"/>
    <w:rsid w:val="00E50C83"/>
    <w:rsid w:val="00E50D0D"/>
    <w:rsid w:val="00E51AED"/>
    <w:rsid w:val="00E57A86"/>
    <w:rsid w:val="00E64060"/>
    <w:rsid w:val="00E6449E"/>
    <w:rsid w:val="00E64AD6"/>
    <w:rsid w:val="00E6592E"/>
    <w:rsid w:val="00E70730"/>
    <w:rsid w:val="00E7094A"/>
    <w:rsid w:val="00E70E14"/>
    <w:rsid w:val="00E71389"/>
    <w:rsid w:val="00E730EB"/>
    <w:rsid w:val="00E757B3"/>
    <w:rsid w:val="00E76507"/>
    <w:rsid w:val="00E76F0C"/>
    <w:rsid w:val="00E806D2"/>
    <w:rsid w:val="00E82D29"/>
    <w:rsid w:val="00E82E1F"/>
    <w:rsid w:val="00E84203"/>
    <w:rsid w:val="00E84E5E"/>
    <w:rsid w:val="00E86795"/>
    <w:rsid w:val="00E86AA1"/>
    <w:rsid w:val="00E871EC"/>
    <w:rsid w:val="00E87C6B"/>
    <w:rsid w:val="00E9001A"/>
    <w:rsid w:val="00E91C5C"/>
    <w:rsid w:val="00E924A4"/>
    <w:rsid w:val="00E926D4"/>
    <w:rsid w:val="00E952FF"/>
    <w:rsid w:val="00E956D2"/>
    <w:rsid w:val="00E9582F"/>
    <w:rsid w:val="00EA0D4C"/>
    <w:rsid w:val="00EA12F8"/>
    <w:rsid w:val="00EA25F4"/>
    <w:rsid w:val="00EA32EF"/>
    <w:rsid w:val="00EA4559"/>
    <w:rsid w:val="00EA4B25"/>
    <w:rsid w:val="00EA4C97"/>
    <w:rsid w:val="00EB0936"/>
    <w:rsid w:val="00EB1880"/>
    <w:rsid w:val="00EB2BFC"/>
    <w:rsid w:val="00EB32EB"/>
    <w:rsid w:val="00EB65B5"/>
    <w:rsid w:val="00EB6AF4"/>
    <w:rsid w:val="00EB726F"/>
    <w:rsid w:val="00EB79A0"/>
    <w:rsid w:val="00EC0732"/>
    <w:rsid w:val="00EC0F30"/>
    <w:rsid w:val="00EC13C6"/>
    <w:rsid w:val="00EC18BA"/>
    <w:rsid w:val="00EC3162"/>
    <w:rsid w:val="00EC5071"/>
    <w:rsid w:val="00EC5C72"/>
    <w:rsid w:val="00EC736B"/>
    <w:rsid w:val="00EC7E73"/>
    <w:rsid w:val="00ED40D6"/>
    <w:rsid w:val="00ED498D"/>
    <w:rsid w:val="00ED614A"/>
    <w:rsid w:val="00ED62BD"/>
    <w:rsid w:val="00EE0A3C"/>
    <w:rsid w:val="00EE1C14"/>
    <w:rsid w:val="00EE6A5A"/>
    <w:rsid w:val="00EE70D7"/>
    <w:rsid w:val="00EF151B"/>
    <w:rsid w:val="00EF372E"/>
    <w:rsid w:val="00EF49D5"/>
    <w:rsid w:val="00EF6164"/>
    <w:rsid w:val="00EF623A"/>
    <w:rsid w:val="00EF7394"/>
    <w:rsid w:val="00F00325"/>
    <w:rsid w:val="00F00F72"/>
    <w:rsid w:val="00F04D3C"/>
    <w:rsid w:val="00F11DCE"/>
    <w:rsid w:val="00F13B6B"/>
    <w:rsid w:val="00F16CBA"/>
    <w:rsid w:val="00F2037D"/>
    <w:rsid w:val="00F21CDC"/>
    <w:rsid w:val="00F22092"/>
    <w:rsid w:val="00F222F7"/>
    <w:rsid w:val="00F24339"/>
    <w:rsid w:val="00F25D9D"/>
    <w:rsid w:val="00F268D5"/>
    <w:rsid w:val="00F32160"/>
    <w:rsid w:val="00F325DE"/>
    <w:rsid w:val="00F32F03"/>
    <w:rsid w:val="00F41C79"/>
    <w:rsid w:val="00F42CA6"/>
    <w:rsid w:val="00F45C4D"/>
    <w:rsid w:val="00F45CB0"/>
    <w:rsid w:val="00F461EF"/>
    <w:rsid w:val="00F46410"/>
    <w:rsid w:val="00F46BD6"/>
    <w:rsid w:val="00F478C2"/>
    <w:rsid w:val="00F5188C"/>
    <w:rsid w:val="00F538DE"/>
    <w:rsid w:val="00F548E7"/>
    <w:rsid w:val="00F5509D"/>
    <w:rsid w:val="00F55B65"/>
    <w:rsid w:val="00F5714E"/>
    <w:rsid w:val="00F57AD1"/>
    <w:rsid w:val="00F60785"/>
    <w:rsid w:val="00F61738"/>
    <w:rsid w:val="00F61C03"/>
    <w:rsid w:val="00F61C77"/>
    <w:rsid w:val="00F64333"/>
    <w:rsid w:val="00F67221"/>
    <w:rsid w:val="00F7030D"/>
    <w:rsid w:val="00F75270"/>
    <w:rsid w:val="00F76BBB"/>
    <w:rsid w:val="00F80313"/>
    <w:rsid w:val="00F81436"/>
    <w:rsid w:val="00F8472C"/>
    <w:rsid w:val="00F849B4"/>
    <w:rsid w:val="00F90241"/>
    <w:rsid w:val="00F92316"/>
    <w:rsid w:val="00F95A32"/>
    <w:rsid w:val="00F96261"/>
    <w:rsid w:val="00FA0D64"/>
    <w:rsid w:val="00FA24B3"/>
    <w:rsid w:val="00FA2C5B"/>
    <w:rsid w:val="00FA4D92"/>
    <w:rsid w:val="00FA6281"/>
    <w:rsid w:val="00FA6AA1"/>
    <w:rsid w:val="00FA74D2"/>
    <w:rsid w:val="00FB6779"/>
    <w:rsid w:val="00FB6DC8"/>
    <w:rsid w:val="00FC0296"/>
    <w:rsid w:val="00FC03C9"/>
    <w:rsid w:val="00FC0FF0"/>
    <w:rsid w:val="00FC1E5E"/>
    <w:rsid w:val="00FC3AAE"/>
    <w:rsid w:val="00FC5024"/>
    <w:rsid w:val="00FC583B"/>
    <w:rsid w:val="00FD3883"/>
    <w:rsid w:val="00FD4DEE"/>
    <w:rsid w:val="00FD50CD"/>
    <w:rsid w:val="00FD5605"/>
    <w:rsid w:val="00FD67AD"/>
    <w:rsid w:val="00FD7D52"/>
    <w:rsid w:val="00FE1BF1"/>
    <w:rsid w:val="00FE1F10"/>
    <w:rsid w:val="00FE2153"/>
    <w:rsid w:val="00FE2658"/>
    <w:rsid w:val="00FF0B9E"/>
    <w:rsid w:val="00FF2813"/>
    <w:rsid w:val="00FF5A5E"/>
    <w:rsid w:val="00FF7B9E"/>
    <w:rsid w:val="00FF7E42"/>
    <w:rsid w:val="5813FD0C"/>
    <w:rsid w:val="7CFD6D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15BE360"/>
  <w15:chartTrackingRefBased/>
  <w15:docId w15:val="{4E1EB571-D893-457E-9BB7-E7B900515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164"/>
    <w:pPr>
      <w:keepNext/>
      <w:keepLines/>
      <w:numPr>
        <w:numId w:val="1"/>
      </w:numPr>
      <w:spacing w:before="240" w:after="0"/>
      <w:outlineLvl w:val="0"/>
    </w:pPr>
    <w:rPr>
      <w:rFonts w:asciiTheme="majorHAnsi" w:eastAsiaTheme="majorEastAsia" w:hAnsiTheme="majorHAnsi" w:cstheme="majorBidi"/>
      <w:color w:val="0F75BC" w:themeColor="accent2"/>
      <w:sz w:val="32"/>
      <w:szCs w:val="32"/>
    </w:rPr>
  </w:style>
  <w:style w:type="paragraph" w:styleId="Heading2">
    <w:name w:val="heading 2"/>
    <w:basedOn w:val="Normal"/>
    <w:next w:val="Normal"/>
    <w:link w:val="Heading2Char"/>
    <w:uiPriority w:val="9"/>
    <w:unhideWhenUsed/>
    <w:qFormat/>
    <w:rsid w:val="00EF6164"/>
    <w:pPr>
      <w:keepNext/>
      <w:keepLines/>
      <w:numPr>
        <w:ilvl w:val="1"/>
        <w:numId w:val="1"/>
      </w:numPr>
      <w:spacing w:before="40" w:after="0"/>
      <w:outlineLvl w:val="1"/>
    </w:pPr>
    <w:rPr>
      <w:rFonts w:asciiTheme="majorHAnsi" w:eastAsiaTheme="majorEastAsia" w:hAnsiTheme="majorHAnsi" w:cstheme="majorBidi"/>
      <w:color w:val="1DBECF" w:themeColor="accent3"/>
      <w:sz w:val="26"/>
      <w:szCs w:val="26"/>
    </w:rPr>
  </w:style>
  <w:style w:type="paragraph" w:styleId="Heading3">
    <w:name w:val="heading 3"/>
    <w:basedOn w:val="Normal"/>
    <w:next w:val="Normal"/>
    <w:link w:val="Heading3Char"/>
    <w:uiPriority w:val="9"/>
    <w:unhideWhenUsed/>
    <w:qFormat/>
    <w:rsid w:val="00EF6164"/>
    <w:pPr>
      <w:keepNext/>
      <w:keepLines/>
      <w:numPr>
        <w:ilvl w:val="2"/>
        <w:numId w:val="1"/>
      </w:numPr>
      <w:spacing w:before="40" w:after="0"/>
      <w:outlineLvl w:val="2"/>
    </w:pPr>
    <w:rPr>
      <w:rFonts w:asciiTheme="majorHAnsi" w:eastAsiaTheme="majorEastAsia" w:hAnsiTheme="majorHAnsi" w:cstheme="majorBidi"/>
      <w:color w:val="8CC63F" w:themeColor="accent1"/>
      <w:sz w:val="24"/>
      <w:szCs w:val="24"/>
    </w:rPr>
  </w:style>
  <w:style w:type="paragraph" w:styleId="Heading4">
    <w:name w:val="heading 4"/>
    <w:basedOn w:val="Normal"/>
    <w:next w:val="Normal"/>
    <w:link w:val="Heading4Char"/>
    <w:uiPriority w:val="9"/>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uiPriority w:val="9"/>
    <w:rsid w:val="00EF6164"/>
    <w:rPr>
      <w:rFonts w:asciiTheme="majorHAnsi" w:eastAsiaTheme="majorEastAsia" w:hAnsiTheme="majorHAnsi" w:cstheme="majorBidi"/>
      <w:color w:val="0F75BC" w:themeColor="accent2"/>
      <w:sz w:val="32"/>
      <w:szCs w:val="32"/>
    </w:rPr>
  </w:style>
  <w:style w:type="character" w:customStyle="1" w:styleId="Heading2Char">
    <w:name w:val="Heading 2 Char"/>
    <w:basedOn w:val="DefaultParagraphFont"/>
    <w:link w:val="Heading2"/>
    <w:uiPriority w:val="9"/>
    <w:rsid w:val="00EF6164"/>
    <w:rPr>
      <w:rFonts w:asciiTheme="majorHAnsi" w:eastAsiaTheme="majorEastAsia" w:hAnsiTheme="majorHAnsi" w:cstheme="majorBidi"/>
      <w:color w:val="1DBECF" w:themeColor="accent3"/>
      <w:sz w:val="26"/>
      <w:szCs w:val="26"/>
    </w:rPr>
  </w:style>
  <w:style w:type="character" w:customStyle="1" w:styleId="Heading3Char">
    <w:name w:val="Heading 3 Char"/>
    <w:basedOn w:val="DefaultParagraphFont"/>
    <w:link w:val="Heading3"/>
    <w:uiPriority w:val="9"/>
    <w:rsid w:val="00EF6164"/>
    <w:rPr>
      <w:rFonts w:asciiTheme="majorHAnsi" w:eastAsiaTheme="majorEastAsia" w:hAnsiTheme="majorHAnsi" w:cstheme="majorBidi"/>
      <w:color w:val="8CC63F" w:themeColor="accent1"/>
      <w:sz w:val="24"/>
      <w:szCs w:val="24"/>
    </w:rPr>
  </w:style>
  <w:style w:type="character" w:customStyle="1" w:styleId="Heading4Char">
    <w:name w:val="Heading 4 Char"/>
    <w:basedOn w:val="DefaultParagraphFont"/>
    <w:link w:val="Heading4"/>
    <w:uiPriority w:val="9"/>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TOCHeading">
    <w:name w:val="TOC Heading"/>
    <w:basedOn w:val="Heading1"/>
    <w:next w:val="Normal"/>
    <w:uiPriority w:val="39"/>
    <w:unhideWhenUsed/>
    <w:qFormat/>
    <w:rsid w:val="00A738E7"/>
    <w:pPr>
      <w:numPr>
        <w:numId w:val="0"/>
      </w:numPr>
      <w:outlineLvl w:val="9"/>
    </w:pPr>
    <w:rPr>
      <w:color w:val="68962C" w:themeColor="accent1" w:themeShade="BF"/>
    </w:rPr>
  </w:style>
  <w:style w:type="paragraph" w:styleId="TOC1">
    <w:name w:val="toc 1"/>
    <w:basedOn w:val="Normal"/>
    <w:next w:val="Normal"/>
    <w:autoRedefine/>
    <w:uiPriority w:val="39"/>
    <w:unhideWhenUsed/>
    <w:rsid w:val="00A738E7"/>
    <w:pPr>
      <w:spacing w:after="100"/>
    </w:pPr>
  </w:style>
  <w:style w:type="paragraph" w:styleId="TOC2">
    <w:name w:val="toc 2"/>
    <w:basedOn w:val="Normal"/>
    <w:next w:val="Normal"/>
    <w:autoRedefine/>
    <w:uiPriority w:val="39"/>
    <w:unhideWhenUsed/>
    <w:rsid w:val="00A738E7"/>
    <w:pPr>
      <w:spacing w:after="100"/>
      <w:ind w:left="220"/>
    </w:pPr>
  </w:style>
  <w:style w:type="paragraph" w:styleId="TOC3">
    <w:name w:val="toc 3"/>
    <w:basedOn w:val="Normal"/>
    <w:next w:val="Normal"/>
    <w:autoRedefine/>
    <w:uiPriority w:val="39"/>
    <w:unhideWhenUsed/>
    <w:rsid w:val="0068036E"/>
    <w:pPr>
      <w:tabs>
        <w:tab w:val="right" w:leader="dot" w:pos="9350"/>
      </w:tabs>
      <w:spacing w:after="100"/>
      <w:ind w:left="180"/>
    </w:pPr>
  </w:style>
  <w:style w:type="character" w:styleId="Hyperlink">
    <w:name w:val="Hyperlink"/>
    <w:basedOn w:val="DefaultParagraphFont"/>
    <w:uiPriority w:val="99"/>
    <w:unhideWhenUsed/>
    <w:rsid w:val="00A738E7"/>
    <w:rPr>
      <w:color w:val="0563C1" w:themeColor="hyperlink"/>
      <w:u w:val="single"/>
    </w:rPr>
  </w:style>
  <w:style w:type="paragraph" w:styleId="ListParagraph">
    <w:name w:val="List Paragraph"/>
    <w:basedOn w:val="Normal"/>
    <w:link w:val="ListParagraphChar"/>
    <w:uiPriority w:val="34"/>
    <w:qFormat/>
    <w:rsid w:val="00A738E7"/>
    <w:pPr>
      <w:ind w:left="720"/>
      <w:contextualSpacing/>
    </w:pPr>
  </w:style>
  <w:style w:type="paragraph" w:styleId="BalloonText">
    <w:name w:val="Balloon Text"/>
    <w:basedOn w:val="Normal"/>
    <w:link w:val="BalloonTextChar"/>
    <w:uiPriority w:val="99"/>
    <w:semiHidden/>
    <w:unhideWhenUsed/>
    <w:rsid w:val="000D16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651"/>
    <w:rPr>
      <w:rFonts w:ascii="Segoe UI" w:hAnsi="Segoe UI" w:cs="Segoe UI"/>
      <w:sz w:val="18"/>
      <w:szCs w:val="18"/>
    </w:rPr>
  </w:style>
  <w:style w:type="table" w:styleId="TableGrid">
    <w:name w:val="Table Grid"/>
    <w:basedOn w:val="TableNormal"/>
    <w:uiPriority w:val="39"/>
    <w:rsid w:val="00CC5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72A1D"/>
    <w:pPr>
      <w:spacing w:line="240" w:lineRule="auto"/>
    </w:pPr>
    <w:rPr>
      <w:sz w:val="20"/>
      <w:szCs w:val="20"/>
    </w:rPr>
  </w:style>
  <w:style w:type="character" w:customStyle="1" w:styleId="CommentTextChar">
    <w:name w:val="Comment Text Char"/>
    <w:basedOn w:val="DefaultParagraphFont"/>
    <w:link w:val="CommentText"/>
    <w:uiPriority w:val="99"/>
    <w:semiHidden/>
    <w:rsid w:val="00172A1D"/>
    <w:rPr>
      <w:sz w:val="20"/>
      <w:szCs w:val="20"/>
    </w:rPr>
  </w:style>
  <w:style w:type="character" w:styleId="CommentReference">
    <w:name w:val="annotation reference"/>
    <w:basedOn w:val="DefaultParagraphFont"/>
    <w:uiPriority w:val="99"/>
    <w:semiHidden/>
    <w:unhideWhenUsed/>
    <w:rsid w:val="00172A1D"/>
    <w:rPr>
      <w:sz w:val="16"/>
      <w:szCs w:val="16"/>
    </w:rPr>
  </w:style>
  <w:style w:type="paragraph" w:styleId="CommentSubject">
    <w:name w:val="annotation subject"/>
    <w:basedOn w:val="CommentText"/>
    <w:next w:val="CommentText"/>
    <w:link w:val="CommentSubjectChar"/>
    <w:uiPriority w:val="99"/>
    <w:semiHidden/>
    <w:unhideWhenUsed/>
    <w:rsid w:val="00DF6487"/>
    <w:rPr>
      <w:b/>
      <w:bCs/>
    </w:rPr>
  </w:style>
  <w:style w:type="character" w:customStyle="1" w:styleId="CommentSubjectChar">
    <w:name w:val="Comment Subject Char"/>
    <w:basedOn w:val="CommentTextChar"/>
    <w:link w:val="CommentSubject"/>
    <w:uiPriority w:val="99"/>
    <w:semiHidden/>
    <w:rsid w:val="00DF6487"/>
    <w:rPr>
      <w:b/>
      <w:bCs/>
      <w:sz w:val="20"/>
      <w:szCs w:val="20"/>
    </w:rPr>
  </w:style>
  <w:style w:type="paragraph" w:customStyle="1" w:styleId="BodyText1">
    <w:name w:val="Body Text1"/>
    <w:basedOn w:val="Normal"/>
    <w:link w:val="bodytextChar"/>
    <w:qFormat/>
    <w:rsid w:val="00167E65"/>
    <w:pPr>
      <w:spacing w:before="160" w:after="0"/>
      <w:jc w:val="both"/>
    </w:pPr>
  </w:style>
  <w:style w:type="character" w:customStyle="1" w:styleId="bodytextChar">
    <w:name w:val="body text Char"/>
    <w:basedOn w:val="DefaultParagraphFont"/>
    <w:link w:val="BodyText1"/>
    <w:rsid w:val="00167E65"/>
  </w:style>
  <w:style w:type="character" w:customStyle="1" w:styleId="ListParagraphChar">
    <w:name w:val="List Paragraph Char"/>
    <w:basedOn w:val="DefaultParagraphFont"/>
    <w:link w:val="ListParagraph"/>
    <w:uiPriority w:val="34"/>
    <w:rsid w:val="00375603"/>
  </w:style>
  <w:style w:type="table" w:styleId="ListTable3-Accent2">
    <w:name w:val="List Table 3 Accent 2"/>
    <w:basedOn w:val="TableNormal"/>
    <w:uiPriority w:val="48"/>
    <w:rsid w:val="00EE0A3C"/>
    <w:pPr>
      <w:spacing w:after="0" w:line="240" w:lineRule="auto"/>
    </w:pPr>
    <w:tblPr>
      <w:tblStyleRowBandSize w:val="1"/>
      <w:tblStyleColBandSize w:val="1"/>
      <w:tblBorders>
        <w:top w:val="single" w:sz="4" w:space="0" w:color="0F75BC" w:themeColor="accent2"/>
        <w:left w:val="single" w:sz="4" w:space="0" w:color="0F75BC" w:themeColor="accent2"/>
        <w:bottom w:val="single" w:sz="4" w:space="0" w:color="0F75BC" w:themeColor="accent2"/>
        <w:right w:val="single" w:sz="4" w:space="0" w:color="0F75BC" w:themeColor="accent2"/>
      </w:tblBorders>
    </w:tblPr>
    <w:tblStylePr w:type="firstRow">
      <w:rPr>
        <w:b/>
        <w:bCs/>
        <w:color w:val="FFFFFF" w:themeColor="background1"/>
      </w:rPr>
      <w:tblPr/>
      <w:tcPr>
        <w:shd w:val="clear" w:color="auto" w:fill="0F75BC" w:themeFill="accent2"/>
      </w:tcPr>
    </w:tblStylePr>
    <w:tblStylePr w:type="lastRow">
      <w:rPr>
        <w:b/>
        <w:bCs/>
      </w:rPr>
      <w:tblPr/>
      <w:tcPr>
        <w:tcBorders>
          <w:top w:val="double" w:sz="4" w:space="0" w:color="0F75B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75BC" w:themeColor="accent2"/>
          <w:right w:val="single" w:sz="4" w:space="0" w:color="0F75BC" w:themeColor="accent2"/>
        </w:tcBorders>
      </w:tcPr>
    </w:tblStylePr>
    <w:tblStylePr w:type="band1Horz">
      <w:tblPr/>
      <w:tcPr>
        <w:tcBorders>
          <w:top w:val="single" w:sz="4" w:space="0" w:color="0F75BC" w:themeColor="accent2"/>
          <w:bottom w:val="single" w:sz="4" w:space="0" w:color="0F75B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75BC" w:themeColor="accent2"/>
          <w:left w:val="nil"/>
        </w:tcBorders>
      </w:tcPr>
    </w:tblStylePr>
    <w:tblStylePr w:type="swCell">
      <w:tblPr/>
      <w:tcPr>
        <w:tcBorders>
          <w:top w:val="double" w:sz="4" w:space="0" w:color="0F75BC" w:themeColor="accent2"/>
          <w:right w:val="nil"/>
        </w:tcBorders>
      </w:tcPr>
    </w:tblStylePr>
  </w:style>
  <w:style w:type="table" w:styleId="GridTable5Dark-Accent3">
    <w:name w:val="Grid Table 5 Dark Accent 3"/>
    <w:basedOn w:val="TableNormal"/>
    <w:uiPriority w:val="50"/>
    <w:rsid w:val="003A49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F4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BEC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BEC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BEC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BECF" w:themeFill="accent3"/>
      </w:tcPr>
    </w:tblStylePr>
    <w:tblStylePr w:type="band1Vert">
      <w:tblPr/>
      <w:tcPr>
        <w:shd w:val="clear" w:color="auto" w:fill="9EE9F1" w:themeFill="accent3" w:themeFillTint="66"/>
      </w:tcPr>
    </w:tblStylePr>
    <w:tblStylePr w:type="band1Horz">
      <w:tblPr/>
      <w:tcPr>
        <w:shd w:val="clear" w:color="auto" w:fill="9EE9F1" w:themeFill="accent3" w:themeFillTint="66"/>
      </w:tcPr>
    </w:tblStylePr>
  </w:style>
  <w:style w:type="table" w:styleId="GridTable4-Accent3">
    <w:name w:val="Grid Table 4 Accent 3"/>
    <w:basedOn w:val="TableNormal"/>
    <w:uiPriority w:val="49"/>
    <w:rsid w:val="002C357F"/>
    <w:pPr>
      <w:spacing w:after="0" w:line="240" w:lineRule="auto"/>
    </w:p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TableofFigures">
    <w:name w:val="table of figures"/>
    <w:basedOn w:val="Normal"/>
    <w:next w:val="Normal"/>
    <w:uiPriority w:val="99"/>
    <w:unhideWhenUsed/>
    <w:rsid w:val="006803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049605">
      <w:bodyDiv w:val="1"/>
      <w:marLeft w:val="0"/>
      <w:marRight w:val="0"/>
      <w:marTop w:val="0"/>
      <w:marBottom w:val="0"/>
      <w:divBdr>
        <w:top w:val="none" w:sz="0" w:space="0" w:color="auto"/>
        <w:left w:val="none" w:sz="0" w:space="0" w:color="auto"/>
        <w:bottom w:val="none" w:sz="0" w:space="0" w:color="auto"/>
        <w:right w:val="none" w:sz="0" w:space="0" w:color="auto"/>
      </w:divBdr>
    </w:div>
    <w:div w:id="16124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chart" Target="charts/chart1.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todata\Projects\Client%200600-0699\0617%20Charlotte%20County%20-%20Punta%20Gorda%20MPO\0617003-03.19%202045%20LRTP\Images\Document%20Template\Charlotte%20County_LRTP.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blain\AppData\Local\Microsoft\Windows\INetCache\Content.Outlook\T5G3YVBJ\Charlotte%20Demographics_6-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lain\AppData\Local\Microsoft\Windows\INetCache\Content.Outlook\T5G3YVBJ\Charlotte%20Demographics_6-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Population Growth (2000-2045)</a:t>
            </a:r>
          </a:p>
        </c:rich>
      </c:tx>
      <c:layout>
        <c:manualLayout>
          <c:xMode val="edge"/>
          <c:yMode val="edge"/>
          <c:x val="0.28849888956188169"/>
          <c:y val="9.6946194861851666E-3"/>
        </c:manualLayout>
      </c:layout>
      <c:overlay val="0"/>
    </c:title>
    <c:autoTitleDeleted val="0"/>
    <c:plotArea>
      <c:layout>
        <c:manualLayout>
          <c:layoutTarget val="inner"/>
          <c:xMode val="edge"/>
          <c:yMode val="edge"/>
          <c:x val="5.1370078740157456E-2"/>
          <c:y val="0.12167129133094912"/>
          <c:w val="0.92978468316460461"/>
          <c:h val="0.70949385689367606"/>
        </c:manualLayout>
      </c:layout>
      <c:lineChart>
        <c:grouping val="standard"/>
        <c:varyColors val="0"/>
        <c:ser>
          <c:idx val="0"/>
          <c:order val="0"/>
          <c:tx>
            <c:v>BEBR - Medium</c:v>
          </c:tx>
          <c:marker>
            <c:symbol val="none"/>
          </c:marker>
          <c:dLbls>
            <c:dLbl>
              <c:idx val="45"/>
              <c:layout>
                <c:manualLayout>
                  <c:x val="-8.7026381317721474E-3"/>
                  <c:y val="0.21951366597837413"/>
                </c:manualLayout>
              </c:layout>
              <c:tx>
                <c:rich>
                  <a:bodyPr wrap="square" lIns="38100" tIns="19050" rIns="38100" bIns="19050" anchor="ctr" anchorCtr="0">
                    <a:noAutofit/>
                  </a:bodyPr>
                  <a:lstStyle/>
                  <a:p>
                    <a:pPr algn="ctr">
                      <a:defRPr lang="en-US" sz="1200" b="0" i="0" u="none" strike="noStrike" kern="1200" baseline="0">
                        <a:solidFill>
                          <a:schemeClr val="dk1"/>
                        </a:solidFill>
                        <a:latin typeface="+mn-lt"/>
                        <a:ea typeface="+mn-ea"/>
                        <a:cs typeface="+mn-cs"/>
                      </a:defRPr>
                    </a:pPr>
                    <a:fld id="{E7389889-55BC-4838-A363-C64F47FE59EB}" type="CATEGORYNAME">
                      <a:rPr lang="en-US" sz="1200" b="1"/>
                      <a:pPr algn="ctr">
                        <a:defRPr lang="en-US" sz="1200" b="0" i="0" u="none" strike="noStrike" kern="1200" baseline="0">
                          <a:solidFill>
                            <a:schemeClr val="dk1"/>
                          </a:solidFill>
                          <a:latin typeface="+mn-lt"/>
                          <a:ea typeface="+mn-ea"/>
                          <a:cs typeface="+mn-cs"/>
                        </a:defRPr>
                      </a:pPr>
                      <a:t>[CATEGORY NAME]</a:t>
                    </a:fld>
                    <a:r>
                      <a:rPr lang="en-US" sz="1200" baseline="0"/>
                      <a:t> </a:t>
                    </a:r>
                    <a:fld id="{45A8895D-6254-4115-AE6F-70738F547520}" type="VALUE">
                      <a:rPr lang="en-US" sz="1200" baseline="0"/>
                      <a:pPr algn="ctr">
                        <a:defRPr lang="en-US" sz="1200" b="0" i="0" u="none" strike="noStrike" kern="1200" baseline="0">
                          <a:solidFill>
                            <a:schemeClr val="dk1"/>
                          </a:solidFill>
                          <a:latin typeface="+mn-lt"/>
                          <a:ea typeface="+mn-ea"/>
                          <a:cs typeface="+mn-cs"/>
                        </a:defRPr>
                      </a:pPr>
                      <a:t>[VALUE]</a:t>
                    </a:fld>
                    <a:endParaRPr lang="en-US" sz="1200" baseline="0"/>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0485160508782557"/>
                      <c:h val="0.20684043190674845"/>
                    </c:manualLayout>
                  </c15:layout>
                  <c15:dlblFieldTable/>
                  <c15:showDataLabelsRange val="0"/>
                </c:ext>
                <c:ext xmlns:c16="http://schemas.microsoft.com/office/drawing/2014/chart" uri="{C3380CC4-5D6E-409C-BE32-E72D297353CC}">
                  <c16:uniqueId val="{00000000-BEF0-4329-811E-4109E8261D80}"/>
                </c:ext>
              </c:extLst>
            </c:dLbl>
            <c:spPr>
              <a:solidFill>
                <a:sysClr val="window" lastClr="FFFFFF"/>
              </a:solidFill>
              <a:ln>
                <a:solidFill>
                  <a:sysClr val="windowText" lastClr="000000">
                    <a:lumMod val="65000"/>
                    <a:lumOff val="35000"/>
                  </a:sysClr>
                </a:solidFill>
              </a:ln>
              <a:effectLst/>
            </c:spPr>
            <c:txPr>
              <a:bodyPr wrap="square" lIns="38100" tIns="19050" rIns="38100" bIns="19050" anchor="ctr" anchorCtr="0">
                <a:spAutoFit/>
              </a:bodyPr>
              <a:lstStyle/>
              <a:p>
                <a:pPr algn="ctr">
                  <a:defRPr lang="en-US" sz="10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Population!$B$37:$B$82</c:f>
              <c:numCache>
                <c:formatCode>General</c:formatCode>
                <c:ptCount val="4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numCache>
            </c:numRef>
          </c:cat>
          <c:val>
            <c:numRef>
              <c:f>Population!$C$37:$C$82</c:f>
              <c:numCache>
                <c:formatCode>#,##0</c:formatCode>
                <c:ptCount val="46"/>
                <c:pt idx="0">
                  <c:v>141627</c:v>
                </c:pt>
                <c:pt idx="1">
                  <c:v>144866</c:v>
                </c:pt>
                <c:pt idx="2">
                  <c:v>148304</c:v>
                </c:pt>
                <c:pt idx="3">
                  <c:v>151269</c:v>
                </c:pt>
                <c:pt idx="4">
                  <c:v>154709</c:v>
                </c:pt>
                <c:pt idx="5">
                  <c:v>153274</c:v>
                </c:pt>
                <c:pt idx="6">
                  <c:v>156491</c:v>
                </c:pt>
                <c:pt idx="7">
                  <c:v>160083</c:v>
                </c:pt>
                <c:pt idx="8">
                  <c:v>160412</c:v>
                </c:pt>
                <c:pt idx="9">
                  <c:v>159860</c:v>
                </c:pt>
                <c:pt idx="10">
                  <c:v>159978</c:v>
                </c:pt>
                <c:pt idx="11">
                  <c:v>160463</c:v>
                </c:pt>
                <c:pt idx="12">
                  <c:v>163357</c:v>
                </c:pt>
                <c:pt idx="13">
                  <c:v>163679</c:v>
                </c:pt>
                <c:pt idx="14">
                  <c:v>164467</c:v>
                </c:pt>
                <c:pt idx="15">
                  <c:v>167141</c:v>
                </c:pt>
                <c:pt idx="16">
                  <c:v>170450</c:v>
                </c:pt>
                <c:pt idx="17">
                  <c:v>172720</c:v>
                </c:pt>
                <c:pt idx="18">
                  <c:v>177987</c:v>
                </c:pt>
                <c:pt idx="19">
                  <c:v>180817</c:v>
                </c:pt>
                <c:pt idx="20">
                  <c:v>183700</c:v>
                </c:pt>
                <c:pt idx="21">
                  <c:v>186088</c:v>
                </c:pt>
                <c:pt idx="22">
                  <c:v>188507</c:v>
                </c:pt>
                <c:pt idx="23">
                  <c:v>190958</c:v>
                </c:pt>
                <c:pt idx="24">
                  <c:v>193440</c:v>
                </c:pt>
                <c:pt idx="25">
                  <c:v>196000</c:v>
                </c:pt>
                <c:pt idx="26">
                  <c:v>197980</c:v>
                </c:pt>
                <c:pt idx="27">
                  <c:v>199980</c:v>
                </c:pt>
                <c:pt idx="28">
                  <c:v>202000</c:v>
                </c:pt>
                <c:pt idx="29">
                  <c:v>204040</c:v>
                </c:pt>
                <c:pt idx="30">
                  <c:v>206100</c:v>
                </c:pt>
                <c:pt idx="31">
                  <c:v>207769</c:v>
                </c:pt>
                <c:pt idx="32">
                  <c:v>209452</c:v>
                </c:pt>
                <c:pt idx="33">
                  <c:v>211149</c:v>
                </c:pt>
                <c:pt idx="34">
                  <c:v>212859</c:v>
                </c:pt>
                <c:pt idx="35">
                  <c:v>214600</c:v>
                </c:pt>
                <c:pt idx="36">
                  <c:v>216081</c:v>
                </c:pt>
                <c:pt idx="37">
                  <c:v>217572</c:v>
                </c:pt>
                <c:pt idx="38">
                  <c:v>219073</c:v>
                </c:pt>
                <c:pt idx="39">
                  <c:v>220585</c:v>
                </c:pt>
                <c:pt idx="40">
                  <c:v>222100</c:v>
                </c:pt>
                <c:pt idx="41">
                  <c:v>223477</c:v>
                </c:pt>
                <c:pt idx="42">
                  <c:v>224863</c:v>
                </c:pt>
                <c:pt idx="43">
                  <c:v>226257</c:v>
                </c:pt>
                <c:pt idx="44">
                  <c:v>227660</c:v>
                </c:pt>
                <c:pt idx="45">
                  <c:v>229100</c:v>
                </c:pt>
              </c:numCache>
            </c:numRef>
          </c:val>
          <c:smooth val="0"/>
          <c:extLst>
            <c:ext xmlns:c16="http://schemas.microsoft.com/office/drawing/2014/chart" uri="{C3380CC4-5D6E-409C-BE32-E72D297353CC}">
              <c16:uniqueId val="{00000001-BEF0-4329-811E-4109E8261D80}"/>
            </c:ext>
          </c:extLst>
        </c:ser>
        <c:ser>
          <c:idx val="1"/>
          <c:order val="1"/>
          <c:tx>
            <c:v>Historic</c:v>
          </c:tx>
          <c:marker>
            <c:symbol val="none"/>
          </c:marker>
          <c:dLbls>
            <c:dLbl>
              <c:idx val="0"/>
              <c:layout>
                <c:manualLayout>
                  <c:x val="1.7135369749388882E-2"/>
                  <c:y val="0.11180778773051178"/>
                </c:manualLayout>
              </c:layout>
              <c:tx>
                <c:rich>
                  <a:bodyPr wrap="square" lIns="38100" tIns="19050" rIns="38100" bIns="19050" anchor="ctr">
                    <a:noAutofit/>
                  </a:bodyPr>
                  <a:lstStyle/>
                  <a:p>
                    <a:pPr>
                      <a:defRPr/>
                    </a:pPr>
                    <a:fld id="{B3FA1F78-642F-43C6-BDE4-5597DD36688D}" type="CATEGORYNAME">
                      <a:rPr lang="en-US" sz="1200" b="1"/>
                      <a:pPr>
                        <a:defRPr/>
                      </a:pPr>
                      <a:t>[CATEGORY NAME]</a:t>
                    </a:fld>
                    <a:r>
                      <a:rPr lang="en-US" sz="1200" baseline="0"/>
                      <a:t> </a:t>
                    </a:r>
                    <a:fld id="{0A00AA63-7BB6-4E75-8343-FD114EF7A553}" type="VALUE">
                      <a:rPr lang="en-US" sz="1200" baseline="0"/>
                      <a:pPr>
                        <a:defRPr/>
                      </a:pPr>
                      <a:t>[VALUE]</a:t>
                    </a:fld>
                    <a:endParaRPr lang="en-US" sz="1200" baseline="0"/>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0984975435762835"/>
                      <c:h val="0.16532799493131703"/>
                    </c:manualLayout>
                  </c15:layout>
                  <c15:dlblFieldTable/>
                  <c15:showDataLabelsRange val="0"/>
                </c:ext>
                <c:ext xmlns:c16="http://schemas.microsoft.com/office/drawing/2014/chart" uri="{C3380CC4-5D6E-409C-BE32-E72D297353CC}">
                  <c16:uniqueId val="{00000002-BEF0-4329-811E-4109E8261D80}"/>
                </c:ext>
              </c:extLst>
            </c:dLbl>
            <c:dLbl>
              <c:idx val="18"/>
              <c:layout>
                <c:manualLayout>
                  <c:x val="-1.1504223029813581E-2"/>
                  <c:y val="0.16270453166209289"/>
                </c:manualLayout>
              </c:layout>
              <c:tx>
                <c:rich>
                  <a:bodyPr wrap="square" lIns="38100" tIns="19050" rIns="38100" bIns="19050" anchor="ctr" anchorCtr="0">
                    <a:noAutofit/>
                  </a:bodyPr>
                  <a:lstStyle/>
                  <a:p>
                    <a:pPr algn="ctr" rtl="0">
                      <a:defRPr lang="en-US" sz="1200" b="1" i="0" u="none" strike="noStrike" kern="1200" baseline="0">
                        <a:solidFill>
                          <a:sysClr val="windowText" lastClr="000000"/>
                        </a:solidFill>
                        <a:latin typeface="+mn-lt"/>
                        <a:ea typeface="+mn-ea"/>
                        <a:cs typeface="+mn-cs"/>
                      </a:defRPr>
                    </a:pPr>
                    <a:fld id="{48F01575-2AEB-4F5F-961B-EA812BEA187C}" type="CATEGORYNAME">
                      <a:rPr lang="en-US" sz="1200" b="1" i="0" u="none" strike="noStrike" kern="1200" baseline="0">
                        <a:solidFill>
                          <a:sysClr val="windowText" lastClr="000000"/>
                        </a:solidFill>
                        <a:latin typeface="+mn-lt"/>
                        <a:ea typeface="+mn-ea"/>
                        <a:cs typeface="+mn-cs"/>
                      </a:rPr>
                      <a:pPr algn="ctr" rtl="0">
                        <a:defRPr lang="en-US" sz="1200" b="1" i="0" u="none" strike="noStrike" kern="1200" baseline="0">
                          <a:solidFill>
                            <a:sysClr val="windowText" lastClr="000000"/>
                          </a:solidFill>
                          <a:latin typeface="+mn-lt"/>
                          <a:ea typeface="+mn-ea"/>
                          <a:cs typeface="+mn-cs"/>
                        </a:defRPr>
                      </a:pPr>
                      <a:t>[CATEGORY NAME]</a:t>
                    </a:fld>
                    <a:r>
                      <a:rPr lang="en-US" sz="1200" b="1" i="0" u="none" strike="noStrike" kern="1200" baseline="0">
                        <a:solidFill>
                          <a:sysClr val="windowText" lastClr="000000"/>
                        </a:solidFill>
                        <a:latin typeface="+mn-lt"/>
                        <a:ea typeface="+mn-ea"/>
                        <a:cs typeface="+mn-cs"/>
                      </a:rPr>
                      <a:t> </a:t>
                    </a:r>
                    <a:fld id="{E664C63F-43DF-412D-9052-B52616B9491B}" type="VALUE">
                      <a:rPr lang="en-US" sz="1200" b="0" i="0" u="none" strike="noStrike" kern="1200" baseline="0">
                        <a:solidFill>
                          <a:sysClr val="windowText" lastClr="000000"/>
                        </a:solidFill>
                        <a:latin typeface="+mn-lt"/>
                        <a:ea typeface="+mn-ea"/>
                        <a:cs typeface="+mn-cs"/>
                      </a:rPr>
                      <a:pPr algn="ctr" rtl="0">
                        <a:defRPr lang="en-US" sz="1200" b="1" i="0" u="none" strike="noStrike" kern="1200" baseline="0">
                          <a:solidFill>
                            <a:sysClr val="windowText" lastClr="000000"/>
                          </a:solidFill>
                          <a:latin typeface="+mn-lt"/>
                          <a:ea typeface="+mn-ea"/>
                          <a:cs typeface="+mn-cs"/>
                        </a:defRPr>
                      </a:pPr>
                      <a:t>[VALUE]</a:t>
                    </a:fld>
                    <a:endParaRPr lang="en-US" sz="1200" b="1" i="0" u="none" strike="noStrike" kern="1200" baseline="0">
                      <a:solidFill>
                        <a:sysClr val="windowText" lastClr="000000"/>
                      </a:solidFill>
                      <a:latin typeface="+mn-lt"/>
                      <a:ea typeface="+mn-ea"/>
                      <a:cs typeface="+mn-cs"/>
                    </a:endParaRPr>
                  </a:p>
                </c:rich>
              </c:tx>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manualLayout>
                      <c:w val="0.11740443502254524"/>
                      <c:h val="0.17866267686001194"/>
                    </c:manualLayout>
                  </c15:layout>
                  <c15:dlblFieldTable/>
                  <c15:showDataLabelsRange val="0"/>
                </c:ext>
                <c:ext xmlns:c16="http://schemas.microsoft.com/office/drawing/2014/chart" uri="{C3380CC4-5D6E-409C-BE32-E72D297353CC}">
                  <c16:uniqueId val="{00000003-BEF0-4329-811E-4109E8261D80}"/>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Population!$B$37:$B$82</c:f>
              <c:numCache>
                <c:formatCode>General</c:formatCode>
                <c:ptCount val="4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numCache>
            </c:numRef>
          </c:cat>
          <c:val>
            <c:numRef>
              <c:f>Population!$C$37:$C$55</c:f>
              <c:numCache>
                <c:formatCode>#,##0</c:formatCode>
                <c:ptCount val="19"/>
                <c:pt idx="0">
                  <c:v>141627</c:v>
                </c:pt>
                <c:pt idx="1">
                  <c:v>144866</c:v>
                </c:pt>
                <c:pt idx="2">
                  <c:v>148304</c:v>
                </c:pt>
                <c:pt idx="3">
                  <c:v>151269</c:v>
                </c:pt>
                <c:pt idx="4">
                  <c:v>154709</c:v>
                </c:pt>
                <c:pt idx="5">
                  <c:v>153274</c:v>
                </c:pt>
                <c:pt idx="6">
                  <c:v>156491</c:v>
                </c:pt>
                <c:pt idx="7">
                  <c:v>160083</c:v>
                </c:pt>
                <c:pt idx="8">
                  <c:v>160412</c:v>
                </c:pt>
                <c:pt idx="9">
                  <c:v>159860</c:v>
                </c:pt>
                <c:pt idx="10">
                  <c:v>159978</c:v>
                </c:pt>
                <c:pt idx="11">
                  <c:v>160463</c:v>
                </c:pt>
                <c:pt idx="12">
                  <c:v>163357</c:v>
                </c:pt>
                <c:pt idx="13">
                  <c:v>163679</c:v>
                </c:pt>
                <c:pt idx="14">
                  <c:v>164467</c:v>
                </c:pt>
                <c:pt idx="15">
                  <c:v>167141</c:v>
                </c:pt>
                <c:pt idx="16">
                  <c:v>170450</c:v>
                </c:pt>
                <c:pt idx="17">
                  <c:v>172720</c:v>
                </c:pt>
                <c:pt idx="18">
                  <c:v>177987</c:v>
                </c:pt>
              </c:numCache>
            </c:numRef>
          </c:val>
          <c:smooth val="0"/>
          <c:extLst>
            <c:ext xmlns:c16="http://schemas.microsoft.com/office/drawing/2014/chart" uri="{C3380CC4-5D6E-409C-BE32-E72D297353CC}">
              <c16:uniqueId val="{00000004-BEF0-4329-811E-4109E8261D80}"/>
            </c:ext>
          </c:extLst>
        </c:ser>
        <c:dLbls>
          <c:showLegendKey val="0"/>
          <c:showVal val="0"/>
          <c:showCatName val="0"/>
          <c:showSerName val="0"/>
          <c:showPercent val="0"/>
          <c:showBubbleSize val="0"/>
        </c:dLbls>
        <c:smooth val="0"/>
        <c:axId val="724600512"/>
        <c:axId val="724601072"/>
      </c:lineChart>
      <c:catAx>
        <c:axId val="724600512"/>
        <c:scaling>
          <c:orientation val="minMax"/>
        </c:scaling>
        <c:delete val="0"/>
        <c:axPos val="b"/>
        <c:numFmt formatCode="General" sourceLinked="1"/>
        <c:majorTickMark val="out"/>
        <c:minorTickMark val="none"/>
        <c:tickLblPos val="low"/>
        <c:txPr>
          <a:bodyPr rot="-5400000" vert="horz"/>
          <a:lstStyle/>
          <a:p>
            <a:pPr>
              <a:defRPr/>
            </a:pPr>
            <a:endParaRPr lang="en-US"/>
          </a:p>
        </c:txPr>
        <c:crossAx val="724601072"/>
        <c:crosses val="autoZero"/>
        <c:auto val="1"/>
        <c:lblAlgn val="ctr"/>
        <c:lblOffset val="100"/>
        <c:noMultiLvlLbl val="0"/>
      </c:catAx>
      <c:valAx>
        <c:axId val="724601072"/>
        <c:scaling>
          <c:orientation val="minMax"/>
        </c:scaling>
        <c:delete val="0"/>
        <c:axPos val="l"/>
        <c:majorGridlines>
          <c:spPr>
            <a:ln>
              <a:prstDash val="sysDash"/>
            </a:ln>
          </c:spPr>
        </c:majorGridlines>
        <c:numFmt formatCode="#,##0" sourceLinked="1"/>
        <c:majorTickMark val="out"/>
        <c:minorTickMark val="none"/>
        <c:tickLblPos val="nextTo"/>
        <c:crossAx val="724600512"/>
        <c:crosses val="autoZero"/>
        <c:crossBetween val="between"/>
      </c:valAx>
      <c:spPr>
        <a:solidFill>
          <a:schemeClr val="bg1">
            <a:lumMod val="85000"/>
          </a:schemeClr>
        </a:solidFill>
      </c:spPr>
    </c:plotArea>
    <c:legend>
      <c:legendPos val="r"/>
      <c:layout>
        <c:manualLayout>
          <c:xMode val="edge"/>
          <c:yMode val="edge"/>
          <c:x val="9.3818392893196045E-2"/>
          <c:y val="0.72520486563028386"/>
          <c:w val="0.21979238172151558"/>
          <c:h val="8.3295941612317043E-2"/>
        </c:manualLayout>
      </c:layout>
      <c:overlay val="0"/>
    </c:legend>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Jobs</a:t>
            </a:r>
            <a:r>
              <a:rPr lang="en-US" sz="1400" baseline="0"/>
              <a:t> to Population Ratio </a:t>
            </a:r>
            <a:r>
              <a:rPr lang="en-US" sz="1400"/>
              <a:t>(2000-2017)</a:t>
            </a:r>
          </a:p>
        </c:rich>
      </c:tx>
      <c:overlay val="0"/>
    </c:title>
    <c:autoTitleDeleted val="0"/>
    <c:plotArea>
      <c:layout>
        <c:manualLayout>
          <c:layoutTarget val="inner"/>
          <c:xMode val="edge"/>
          <c:yMode val="edge"/>
          <c:x val="5.1370078740157456E-2"/>
          <c:y val="0.11675343583020177"/>
          <c:w val="0.92978468316460461"/>
          <c:h val="0.71451662080478096"/>
        </c:manualLayout>
      </c:layout>
      <c:lineChart>
        <c:grouping val="standard"/>
        <c:varyColors val="0"/>
        <c:ser>
          <c:idx val="1"/>
          <c:order val="0"/>
          <c:tx>
            <c:v>Historic Ratio</c:v>
          </c:tx>
          <c:marker>
            <c:symbol val="none"/>
          </c:marker>
          <c:cat>
            <c:numRef>
              <c:f>'Emp-Pop'!$C$3:$T$3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'Emp-Pop'!$C$4:$T$4</c:f>
              <c:numCache>
                <c:formatCode>#,##0.000</c:formatCode>
                <c:ptCount val="18"/>
                <c:pt idx="0">
                  <c:v>0.39500236536818545</c:v>
                </c:pt>
                <c:pt idx="1">
                  <c:v>0.38164234533983127</c:v>
                </c:pt>
                <c:pt idx="2">
                  <c:v>0.36988213399503722</c:v>
                </c:pt>
                <c:pt idx="3">
                  <c:v>0.36507810589083023</c:v>
                </c:pt>
                <c:pt idx="4">
                  <c:v>0.37134879030954887</c:v>
                </c:pt>
                <c:pt idx="5">
                  <c:v>0.39099260148492243</c:v>
                </c:pt>
                <c:pt idx="6">
                  <c:v>0.41330172342179422</c:v>
                </c:pt>
                <c:pt idx="7">
                  <c:v>0.4019539863695708</c:v>
                </c:pt>
                <c:pt idx="8">
                  <c:v>0.38509587811385682</c:v>
                </c:pt>
                <c:pt idx="9">
                  <c:v>0.37205054422619793</c:v>
                </c:pt>
                <c:pt idx="10">
                  <c:v>0.37271999899986247</c:v>
                </c:pt>
                <c:pt idx="11">
                  <c:v>0.37968877560559133</c:v>
                </c:pt>
                <c:pt idx="12">
                  <c:v>0.37874716112563284</c:v>
                </c:pt>
                <c:pt idx="13">
                  <c:v>0.38769787205444806</c:v>
                </c:pt>
                <c:pt idx="14">
                  <c:v>0.39862708020453952</c:v>
                </c:pt>
                <c:pt idx="15">
                  <c:v>0.40753016913863144</c:v>
                </c:pt>
                <c:pt idx="16">
                  <c:v>0.409181578175418</c:v>
                </c:pt>
                <c:pt idx="17">
                  <c:v>0.40841824918943953</c:v>
                </c:pt>
              </c:numCache>
            </c:numRef>
          </c:val>
          <c:smooth val="0"/>
          <c:extLst>
            <c:ext xmlns:c16="http://schemas.microsoft.com/office/drawing/2014/chart" uri="{C3380CC4-5D6E-409C-BE32-E72D297353CC}">
              <c16:uniqueId val="{00000000-6808-45FA-910B-ED035F004FC6}"/>
            </c:ext>
          </c:extLst>
        </c:ser>
        <c:dLbls>
          <c:showLegendKey val="0"/>
          <c:showVal val="0"/>
          <c:showCatName val="0"/>
          <c:showSerName val="0"/>
          <c:showPercent val="0"/>
          <c:showBubbleSize val="0"/>
        </c:dLbls>
        <c:smooth val="0"/>
        <c:axId val="724600512"/>
        <c:axId val="724601072"/>
      </c:lineChart>
      <c:catAx>
        <c:axId val="724600512"/>
        <c:scaling>
          <c:orientation val="minMax"/>
        </c:scaling>
        <c:delete val="0"/>
        <c:axPos val="b"/>
        <c:numFmt formatCode="General" sourceLinked="1"/>
        <c:majorTickMark val="out"/>
        <c:minorTickMark val="none"/>
        <c:tickLblPos val="low"/>
        <c:txPr>
          <a:bodyPr rot="-5400000" vert="horz"/>
          <a:lstStyle/>
          <a:p>
            <a:pPr>
              <a:defRPr/>
            </a:pPr>
            <a:endParaRPr lang="en-US"/>
          </a:p>
        </c:txPr>
        <c:crossAx val="724601072"/>
        <c:crosses val="autoZero"/>
        <c:auto val="1"/>
        <c:lblAlgn val="ctr"/>
        <c:lblOffset val="100"/>
        <c:noMultiLvlLbl val="0"/>
      </c:catAx>
      <c:valAx>
        <c:axId val="724601072"/>
        <c:scaling>
          <c:orientation val="minMax"/>
          <c:min val="0.36000000000000004"/>
        </c:scaling>
        <c:delete val="0"/>
        <c:axPos val="l"/>
        <c:majorGridlines>
          <c:spPr>
            <a:ln>
              <a:prstDash val="sysDash"/>
            </a:ln>
          </c:spPr>
        </c:majorGridlines>
        <c:numFmt formatCode="#,##0.000" sourceLinked="1"/>
        <c:majorTickMark val="out"/>
        <c:minorTickMark val="none"/>
        <c:tickLblPos val="nextTo"/>
        <c:crossAx val="724600512"/>
        <c:crosses val="autoZero"/>
        <c:crossBetween val="between"/>
        <c:majorUnit val="1.0000000000000002E-2"/>
      </c:valAx>
      <c:spPr>
        <a:solidFill>
          <a:schemeClr val="bg1">
            <a:lumMod val="85000"/>
          </a:schemeClr>
        </a:solidFill>
      </c:spPr>
    </c:plotArea>
    <c:legend>
      <c:legendPos val="r"/>
      <c:layout>
        <c:manualLayout>
          <c:xMode val="edge"/>
          <c:yMode val="edge"/>
          <c:x val="0.70920300827781146"/>
          <c:y val="0.71942816199281967"/>
          <c:w val="0.27748468941382326"/>
          <c:h val="8.7215332651319824E-2"/>
        </c:manualLayout>
      </c:layout>
      <c:overlay val="0"/>
    </c:legend>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6B169-6C34-473E-BFEF-C49A7925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Charlotte County_LRTP.dotx</Template>
  <TotalTime>559</TotalTime>
  <Pages>33</Pages>
  <Words>6881</Words>
  <Characters>39223</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Nizeye</dc:creator>
  <cp:keywords/>
  <dc:description/>
  <cp:lastModifiedBy>Wally Blain</cp:lastModifiedBy>
  <cp:revision>110</cp:revision>
  <cp:lastPrinted>2019-08-27T15:03:00Z</cp:lastPrinted>
  <dcterms:created xsi:type="dcterms:W3CDTF">2019-08-20T12:59:00Z</dcterms:created>
  <dcterms:modified xsi:type="dcterms:W3CDTF">2019-09-24T17:49:00Z</dcterms:modified>
</cp:coreProperties>
</file>