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9" w:lineRule="auto" w:before="61"/>
        <w:ind w:left="1321" w:right="1563" w:firstLine="2"/>
        <w:jc w:val="center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69162496">
            <wp:simplePos x="0" y="0"/>
            <wp:positionH relativeFrom="page">
              <wp:posOffset>2682239</wp:posOffset>
            </wp:positionH>
            <wp:positionV relativeFrom="paragraph">
              <wp:posOffset>864132</wp:posOffset>
            </wp:positionV>
            <wp:extent cx="2408682" cy="24467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82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verpage" w:id="1"/>
      <w:bookmarkEnd w:id="1"/>
      <w:r>
        <w:rPr/>
      </w:r>
      <w:r>
        <w:rPr>
          <w:sz w:val="40"/>
        </w:rPr>
        <w:t>CHARLOTTE COUNTY-PUNTA GORDA</w:t>
      </w:r>
      <w:r>
        <w:rPr>
          <w:spacing w:val="1"/>
          <w:sz w:val="40"/>
        </w:rPr>
        <w:t> </w:t>
      </w:r>
      <w:r>
        <w:rPr>
          <w:sz w:val="40"/>
        </w:rPr>
        <w:t>METROPOLITAN</w:t>
      </w:r>
      <w:r>
        <w:rPr>
          <w:spacing w:val="-11"/>
          <w:sz w:val="40"/>
        </w:rPr>
        <w:t> </w:t>
      </w:r>
      <w:r>
        <w:rPr>
          <w:sz w:val="40"/>
        </w:rPr>
        <w:t>PLANNING</w:t>
      </w:r>
      <w:r>
        <w:rPr>
          <w:spacing w:val="-11"/>
          <w:sz w:val="40"/>
        </w:rPr>
        <w:t> </w:t>
      </w:r>
      <w:r>
        <w:rPr>
          <w:sz w:val="40"/>
        </w:rPr>
        <w:t>ORGANIZATION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62"/>
        </w:rPr>
      </w:pPr>
    </w:p>
    <w:p>
      <w:pPr>
        <w:pStyle w:val="Title"/>
      </w:pPr>
      <w:r>
        <w:rPr>
          <w:color w:val="FF5200"/>
        </w:rPr>
        <w:t>DRAFT</w:t>
      </w:r>
    </w:p>
    <w:p>
      <w:pPr>
        <w:spacing w:before="338"/>
        <w:ind w:left="1297" w:right="1604" w:firstLine="0"/>
        <w:jc w:val="center"/>
        <w:rPr>
          <w:sz w:val="40"/>
        </w:rPr>
      </w:pPr>
      <w:r>
        <w:rPr>
          <w:sz w:val="40"/>
        </w:rPr>
        <w:t>TRANSPORTATION IMPROVEMENT</w:t>
      </w:r>
      <w:r>
        <w:rPr>
          <w:spacing w:val="-97"/>
          <w:sz w:val="40"/>
        </w:rPr>
        <w:t> </w:t>
      </w:r>
      <w:r>
        <w:rPr>
          <w:sz w:val="40"/>
        </w:rPr>
        <w:t>PROGRAM</w:t>
      </w:r>
    </w:p>
    <w:p>
      <w:pPr>
        <w:pStyle w:val="BodyText"/>
        <w:spacing w:before="7"/>
        <w:rPr>
          <w:sz w:val="37"/>
        </w:rPr>
      </w:pPr>
    </w:p>
    <w:p>
      <w:pPr>
        <w:spacing w:line="410" w:lineRule="auto" w:before="0"/>
        <w:ind w:left="3692" w:right="3930" w:firstLine="0"/>
        <w:jc w:val="center"/>
        <w:rPr>
          <w:sz w:val="22"/>
        </w:rPr>
      </w:pPr>
      <w:r>
        <w:rPr>
          <w:sz w:val="22"/>
        </w:rPr>
        <w:t>FISCAL YEARS 2021/2022 - 2025/2026</w:t>
      </w:r>
      <w:r>
        <w:rPr>
          <w:spacing w:val="-52"/>
          <w:sz w:val="22"/>
        </w:rPr>
        <w:t> </w:t>
      </w:r>
      <w:r>
        <w:rPr>
          <w:sz w:val="22"/>
        </w:rPr>
        <w:t>May 17,</w:t>
      </w:r>
      <w:r>
        <w:rPr>
          <w:spacing w:val="-1"/>
          <w:sz w:val="22"/>
        </w:rPr>
        <w:t> </w:t>
      </w:r>
      <w:r>
        <w:rPr>
          <w:sz w:val="22"/>
        </w:rPr>
        <w:t>2021</w:t>
      </w:r>
    </w:p>
    <w:p>
      <w:pPr>
        <w:spacing w:line="259" w:lineRule="auto" w:before="1"/>
        <w:ind w:left="898" w:right="1137" w:firstLine="0"/>
        <w:jc w:val="center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preparation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document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financed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1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grant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 U.S.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Transportation</w:t>
      </w:r>
      <w:r>
        <w:rPr>
          <w:spacing w:val="-1"/>
          <w:sz w:val="22"/>
        </w:rPr>
        <w:t> </w:t>
      </w:r>
      <w:r>
        <w:rPr>
          <w:sz w:val="22"/>
        </w:rPr>
        <w:t>(Federal Highway</w:t>
      </w:r>
      <w:r>
        <w:rPr>
          <w:spacing w:val="1"/>
          <w:sz w:val="22"/>
        </w:rPr>
        <w:t> </w:t>
      </w:r>
      <w:r>
        <w:rPr>
          <w:sz w:val="22"/>
        </w:rPr>
        <w:t>Administration)</w:t>
      </w:r>
    </w:p>
    <w:p>
      <w:pPr>
        <w:spacing w:line="252" w:lineRule="exact" w:before="0"/>
        <w:ind w:left="1366" w:right="1604" w:firstLine="0"/>
        <w:jc w:val="center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cooperation</w:t>
      </w:r>
      <w:r>
        <w:rPr>
          <w:spacing w:val="-1"/>
          <w:sz w:val="22"/>
        </w:rPr>
        <w:t> </w:t>
      </w:r>
      <w:r>
        <w:rPr>
          <w:sz w:val="22"/>
        </w:rPr>
        <w:t>with</w:t>
      </w:r>
    </w:p>
    <w:p>
      <w:pPr>
        <w:spacing w:before="20"/>
        <w:ind w:left="1365" w:right="1604" w:firstLine="0"/>
        <w:jc w:val="center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Florida</w:t>
      </w:r>
      <w:r>
        <w:rPr>
          <w:spacing w:val="-2"/>
          <w:sz w:val="22"/>
        </w:rPr>
        <w:t> </w:t>
      </w:r>
      <w:r>
        <w:rPr>
          <w:sz w:val="22"/>
        </w:rPr>
        <w:t>Department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Transportation,</w:t>
      </w:r>
    </w:p>
    <w:p>
      <w:pPr>
        <w:spacing w:line="259" w:lineRule="auto" w:before="20"/>
        <w:ind w:left="897" w:right="1135" w:firstLine="316"/>
        <w:jc w:val="left"/>
        <w:rPr>
          <w:sz w:val="22"/>
        </w:rPr>
      </w:pPr>
      <w:r>
        <w:rPr>
          <w:sz w:val="22"/>
        </w:rPr>
        <w:t>The City of Punta Gorda Public Works Department; and Charlotte County Public Works Division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Charlotte</w:t>
      </w:r>
      <w:r>
        <w:rPr>
          <w:spacing w:val="-2"/>
          <w:sz w:val="22"/>
        </w:rPr>
        <w:t> </w:t>
      </w:r>
      <w:r>
        <w:rPr>
          <w:sz w:val="22"/>
        </w:rPr>
        <w:t>County</w:t>
      </w:r>
      <w:r>
        <w:rPr>
          <w:spacing w:val="-1"/>
          <w:sz w:val="22"/>
        </w:rPr>
        <w:t> </w:t>
      </w:r>
      <w:r>
        <w:rPr>
          <w:sz w:val="22"/>
        </w:rPr>
        <w:t>Budget</w:t>
      </w:r>
      <w:r>
        <w:rPr>
          <w:spacing w:val="-2"/>
          <w:sz w:val="22"/>
        </w:rPr>
        <w:t> </w:t>
      </w:r>
      <w:r>
        <w:rPr>
          <w:sz w:val="22"/>
        </w:rPr>
        <w:t>Office,</w:t>
      </w:r>
      <w:r>
        <w:rPr>
          <w:spacing w:val="-3"/>
          <w:sz w:val="22"/>
        </w:rPr>
        <w:t> </w:t>
      </w:r>
      <w:r>
        <w:rPr>
          <w:sz w:val="22"/>
        </w:rPr>
        <w:t>Community Development</w:t>
      </w:r>
      <w:r>
        <w:rPr>
          <w:spacing w:val="-2"/>
          <w:sz w:val="22"/>
        </w:rPr>
        <w:t> </w:t>
      </w:r>
      <w:r>
        <w:rPr>
          <w:sz w:val="22"/>
        </w:rPr>
        <w:t>Department,</w:t>
      </w:r>
      <w:r>
        <w:rPr>
          <w:spacing w:val="-3"/>
          <w:sz w:val="22"/>
        </w:rPr>
        <w:t> </w:t>
      </w:r>
      <w:r>
        <w:rPr>
          <w:sz w:val="22"/>
        </w:rPr>
        <w:t>Transit</w:t>
      </w:r>
      <w:r>
        <w:rPr>
          <w:spacing w:val="-2"/>
          <w:sz w:val="22"/>
        </w:rPr>
        <w:t> </w:t>
      </w:r>
      <w:r>
        <w:rPr>
          <w:sz w:val="22"/>
        </w:rPr>
        <w:t>Department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</w:p>
    <w:p>
      <w:pPr>
        <w:spacing w:line="252" w:lineRule="exact" w:before="0"/>
        <w:ind w:left="3952" w:right="0" w:firstLine="0"/>
        <w:jc w:val="left"/>
        <w:rPr>
          <w:sz w:val="22"/>
        </w:rPr>
      </w:pPr>
      <w:r>
        <w:rPr>
          <w:sz w:val="22"/>
        </w:rPr>
        <w:t>Charlotte</w:t>
      </w:r>
      <w:r>
        <w:rPr>
          <w:spacing w:val="-2"/>
          <w:sz w:val="22"/>
        </w:rPr>
        <w:t> </w:t>
      </w:r>
      <w:r>
        <w:rPr>
          <w:sz w:val="22"/>
        </w:rPr>
        <w:t>County</w:t>
      </w:r>
      <w:r>
        <w:rPr>
          <w:spacing w:val="1"/>
          <w:sz w:val="22"/>
        </w:rPr>
        <w:t> </w:t>
      </w:r>
      <w:r>
        <w:rPr>
          <w:sz w:val="22"/>
        </w:rPr>
        <w:t>Airport</w:t>
      </w:r>
      <w:r>
        <w:rPr>
          <w:spacing w:val="-3"/>
          <w:sz w:val="22"/>
        </w:rPr>
        <w:t> </w:t>
      </w:r>
      <w:r>
        <w:rPr>
          <w:sz w:val="22"/>
        </w:rPr>
        <w:t>Authority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5"/>
        <w:ind w:left="1365" w:right="1604"/>
        <w:jc w:val="center"/>
      </w:pPr>
      <w:hyperlink r:id="rId6">
        <w:r>
          <w:rPr/>
          <w:t>www.ccmpo.com</w:t>
        </w:r>
      </w:hyperlink>
    </w:p>
    <w:p>
      <w:pPr>
        <w:spacing w:after="0"/>
        <w:jc w:val="center"/>
        <w:sectPr>
          <w:type w:val="continuous"/>
          <w:pgSz w:w="12240" w:h="15840"/>
          <w:pgMar w:top="1380" w:bottom="280" w:left="600" w:right="360"/>
        </w:sectPr>
      </w:pPr>
    </w:p>
    <w:p>
      <w:pPr>
        <w:spacing w:before="66"/>
        <w:ind w:left="1540" w:right="1604" w:firstLine="0"/>
        <w:jc w:val="center"/>
        <w:rPr>
          <w:b/>
          <w:sz w:val="32"/>
        </w:rPr>
      </w:pPr>
      <w:r>
        <w:rPr>
          <w:b/>
          <w:sz w:val="32"/>
        </w:rPr>
        <w:t>TABLE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CONTENTS</w:t>
      </w:r>
    </w:p>
    <w:p>
      <w:pPr>
        <w:pStyle w:val="Heading5"/>
        <w:spacing w:before="3"/>
        <w:ind w:left="1540" w:right="1604"/>
        <w:jc w:val="center"/>
      </w:pPr>
      <w:r>
        <w:rPr/>
        <w:t>CC-PG</w:t>
      </w:r>
      <w:r>
        <w:rPr>
          <w:spacing w:val="-3"/>
        </w:rPr>
        <w:t> </w:t>
      </w:r>
      <w:r>
        <w:rPr/>
        <w:t>MPO</w:t>
      </w:r>
      <w:r>
        <w:rPr>
          <w:spacing w:val="-3"/>
        </w:rPr>
        <w:t> </w:t>
      </w:r>
      <w:r>
        <w:rPr/>
        <w:t>TRANSPORTATION</w:t>
      </w:r>
      <w:r>
        <w:rPr>
          <w:spacing w:val="-4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PROGRAM</w:t>
      </w:r>
      <w:r>
        <w:rPr>
          <w:spacing w:val="-67"/>
        </w:rPr>
        <w:t> </w:t>
      </w:r>
      <w:r>
        <w:rPr/>
        <w:t>FY</w:t>
      </w:r>
      <w:r>
        <w:rPr>
          <w:spacing w:val="-2"/>
        </w:rPr>
        <w:t> </w:t>
      </w:r>
      <w:r>
        <w:rPr/>
        <w:t>2021/2022-</w:t>
      </w:r>
      <w:r>
        <w:rPr>
          <w:spacing w:val="-1"/>
        </w:rPr>
        <w:t> </w:t>
      </w:r>
      <w:r>
        <w:rPr/>
        <w:t>2025/2026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1085" w:val="right" w:leader="dot"/>
            </w:tabs>
          </w:pPr>
          <w:hyperlink w:history="true" w:anchor="_bookmark0">
            <w:r>
              <w:rPr>
                <w:color w:val="4370C4"/>
              </w:rPr>
              <w:t>SECTION</w:t>
            </w:r>
            <w:r>
              <w:rPr>
                <w:color w:val="4370C4"/>
                <w:spacing w:val="-6"/>
              </w:rPr>
              <w:t> </w:t>
            </w:r>
            <w:r>
              <w:rPr>
                <w:color w:val="4370C4"/>
              </w:rPr>
              <w:t>-</w:t>
            </w:r>
            <w:r>
              <w:rPr>
                <w:color w:val="4370C4"/>
                <w:spacing w:val="-1"/>
              </w:rPr>
              <w:t> </w:t>
            </w:r>
            <w:r>
              <w:rPr>
                <w:color w:val="4370C4"/>
              </w:rPr>
              <w:t>I</w:t>
              <w:tab/>
              <w:t>I</w:t>
            </w:r>
          </w:hyperlink>
        </w:p>
        <w:p>
          <w:pPr>
            <w:pStyle w:val="TOC2"/>
          </w:pPr>
          <w:hyperlink w:history="true" w:anchor="_bookmark1">
            <w:r>
              <w:rPr>
                <w:spacing w:val="-1"/>
              </w:rPr>
              <w:t>RESOLUTION.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......................................................................................................................................................................I-1</w:t>
            </w:r>
          </w:hyperlink>
        </w:p>
        <w:p>
          <w:pPr>
            <w:pStyle w:val="TOC1"/>
            <w:tabs>
              <w:tab w:pos="11085" w:val="right" w:leader="dot"/>
            </w:tabs>
            <w:spacing w:before="460"/>
          </w:pPr>
          <w:hyperlink w:history="true" w:anchor="_bookmark2">
            <w:r>
              <w:rPr>
                <w:color w:val="4370C4"/>
              </w:rPr>
              <w:t>SECTION</w:t>
            </w:r>
            <w:r>
              <w:rPr>
                <w:color w:val="4370C4"/>
                <w:spacing w:val="-5"/>
              </w:rPr>
              <w:t> </w:t>
            </w:r>
            <w:r>
              <w:rPr>
                <w:color w:val="4370C4"/>
              </w:rPr>
              <w:t>-</w:t>
            </w:r>
            <w:r>
              <w:rPr>
                <w:color w:val="4370C4"/>
                <w:spacing w:val="-1"/>
              </w:rPr>
              <w:t> </w:t>
            </w:r>
            <w:r>
              <w:rPr>
                <w:color w:val="4370C4"/>
              </w:rPr>
              <w:t>II</w:t>
              <w:tab/>
              <w:t>II</w:t>
            </w:r>
          </w:hyperlink>
        </w:p>
      </w:sdtContent>
    </w:sdt>
    <w:p>
      <w:pPr>
        <w:pStyle w:val="BodyText"/>
        <w:rPr>
          <w:b/>
          <w:sz w:val="25"/>
        </w:rPr>
      </w:pPr>
    </w:p>
    <w:p>
      <w:pPr>
        <w:spacing w:before="0"/>
        <w:ind w:left="118" w:right="0" w:firstLine="0"/>
        <w:jc w:val="both"/>
        <w:rPr>
          <w:b/>
          <w:sz w:val="22"/>
        </w:rPr>
      </w:pPr>
      <w:hyperlink w:history="true" w:anchor="_bookmark3">
        <w:r>
          <w:rPr>
            <w:b/>
            <w:spacing w:val="-1"/>
            <w:sz w:val="22"/>
          </w:rPr>
          <w:t>EXECUTIVE</w:t>
        </w:r>
        <w:r>
          <w:rPr>
            <w:b/>
            <w:spacing w:val="77"/>
            <w:sz w:val="22"/>
          </w:rPr>
          <w:t> </w:t>
        </w:r>
        <w:r>
          <w:rPr>
            <w:b/>
            <w:spacing w:val="-1"/>
            <w:sz w:val="22"/>
          </w:rPr>
          <w:t>SUMMARY..................................................................................................................................................</w:t>
        </w:r>
        <w:r>
          <w:rPr>
            <w:b/>
            <w:spacing w:val="14"/>
            <w:sz w:val="22"/>
          </w:rPr>
          <w:t> </w:t>
        </w:r>
        <w:r>
          <w:rPr>
            <w:b/>
            <w:sz w:val="22"/>
          </w:rPr>
          <w:t>II-1</w:t>
        </w:r>
      </w:hyperlink>
    </w:p>
    <w:p>
      <w:pPr>
        <w:spacing w:before="126"/>
        <w:ind w:left="118" w:right="0" w:firstLine="0"/>
        <w:jc w:val="both"/>
        <w:rPr>
          <w:sz w:val="22"/>
        </w:rPr>
      </w:pPr>
      <w:hyperlink w:history="true" w:anchor="_bookmark4">
        <w:r>
          <w:rPr>
            <w:spacing w:val="-1"/>
            <w:sz w:val="22"/>
          </w:rPr>
          <w:t>PURPOSE</w:t>
        </w:r>
        <w:r>
          <w:rPr>
            <w:spacing w:val="110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...............................................................................................................................................................................II-1</w:t>
        </w:r>
      </w:hyperlink>
    </w:p>
    <w:p>
      <w:pPr>
        <w:spacing w:line="276" w:lineRule="auto" w:before="41"/>
        <w:ind w:left="118" w:right="179" w:firstLine="0"/>
        <w:jc w:val="both"/>
        <w:rPr>
          <w:sz w:val="22"/>
        </w:rPr>
      </w:pPr>
      <w:hyperlink w:history="true" w:anchor="_bookmark5">
        <w:r>
          <w:rPr>
            <w:sz w:val="22"/>
          </w:rPr>
          <w:t>FINANCIAL PLAN................................................................................................................................................................II-1</w:t>
        </w:r>
      </w:hyperlink>
      <w:r>
        <w:rPr>
          <w:spacing w:val="-52"/>
          <w:sz w:val="22"/>
        </w:rPr>
        <w:t> </w:t>
      </w:r>
      <w:hyperlink w:history="true" w:anchor="_bookmark6">
        <w:r>
          <w:rPr>
            <w:w w:val="95"/>
            <w:sz w:val="22"/>
          </w:rPr>
          <w:t>PROJECT</w:t>
        </w:r>
        <w:r>
          <w:rPr>
            <w:spacing w:val="24"/>
            <w:w w:val="95"/>
            <w:sz w:val="22"/>
          </w:rPr>
          <w:t> </w:t>
        </w:r>
        <w:r>
          <w:rPr>
            <w:spacing w:val="12"/>
            <w:w w:val="95"/>
            <w:sz w:val="22"/>
          </w:rPr>
          <w:t>SELECTION</w:t>
        </w:r>
        <w:r>
          <w:rPr>
            <w:spacing w:val="72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6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5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4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5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6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5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5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6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3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5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9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6"/>
            <w:w w:val="95"/>
            <w:sz w:val="22"/>
          </w:rPr>
          <w:t> </w:t>
        </w:r>
        <w:r>
          <w:rPr>
            <w:w w:val="95"/>
            <w:sz w:val="22"/>
          </w:rPr>
          <w:t>..</w:t>
        </w:r>
        <w:r>
          <w:rPr>
            <w:spacing w:val="-1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6"/>
            <w:w w:val="95"/>
            <w:sz w:val="22"/>
          </w:rPr>
          <w:t> </w:t>
        </w:r>
        <w:r>
          <w:rPr>
            <w:w w:val="95"/>
            <w:sz w:val="22"/>
          </w:rPr>
          <w:t>....</w:t>
        </w:r>
        <w:r>
          <w:rPr>
            <w:spacing w:val="-18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-27"/>
            <w:w w:val="95"/>
            <w:sz w:val="22"/>
          </w:rPr>
          <w:t> </w:t>
        </w:r>
        <w:r>
          <w:rPr>
            <w:w w:val="95"/>
            <w:sz w:val="22"/>
          </w:rPr>
          <w:t>.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II-2</w:t>
        </w:r>
      </w:hyperlink>
    </w:p>
    <w:p>
      <w:pPr>
        <w:spacing w:line="249" w:lineRule="exact" w:before="0"/>
        <w:ind w:left="118" w:right="0" w:firstLine="0"/>
        <w:jc w:val="both"/>
        <w:rPr>
          <w:sz w:val="22"/>
        </w:rPr>
      </w:pPr>
      <w:hyperlink w:history="true" w:anchor="_bookmark7">
        <w:r>
          <w:rPr>
            <w:sz w:val="22"/>
          </w:rPr>
          <w:t>CONSISTENCY</w:t>
        </w:r>
        <w:r>
          <w:rPr>
            <w:spacing w:val="-7"/>
            <w:sz w:val="22"/>
          </w:rPr>
          <w:t> </w:t>
        </w:r>
        <w:r>
          <w:rPr>
            <w:sz w:val="22"/>
          </w:rPr>
          <w:t>WITH</w:t>
        </w:r>
        <w:r>
          <w:rPr>
            <w:spacing w:val="-6"/>
            <w:sz w:val="22"/>
          </w:rPr>
          <w:t> </w:t>
        </w:r>
        <w:r>
          <w:rPr>
            <w:sz w:val="22"/>
          </w:rPr>
          <w:t>OTHER</w:t>
        </w:r>
        <w:r>
          <w:rPr>
            <w:spacing w:val="-3"/>
            <w:sz w:val="22"/>
          </w:rPr>
          <w:t> </w:t>
        </w:r>
        <w:r>
          <w:rPr>
            <w:sz w:val="22"/>
          </w:rPr>
          <w:t>PLANS..............................................................................................................................II-2</w:t>
        </w:r>
      </w:hyperlink>
    </w:p>
    <w:p>
      <w:pPr>
        <w:spacing w:line="276" w:lineRule="auto" w:before="40"/>
        <w:ind w:left="118" w:right="181" w:firstLine="0"/>
        <w:jc w:val="both"/>
        <w:rPr>
          <w:sz w:val="22"/>
        </w:rPr>
      </w:pPr>
      <w:hyperlink w:history="true" w:anchor="_bookmark7">
        <w:r>
          <w:rPr>
            <w:sz w:val="22"/>
          </w:rPr>
          <w:t>PROJECT PRIORITIES .........................................................................................................................................................II-2</w:t>
        </w:r>
      </w:hyperlink>
      <w:r>
        <w:rPr>
          <w:spacing w:val="-52"/>
          <w:sz w:val="22"/>
        </w:rPr>
        <w:t> </w:t>
      </w:r>
      <w:hyperlink w:history="true" w:anchor="_bookmark8">
        <w:r>
          <w:rPr>
            <w:spacing w:val="-1"/>
            <w:sz w:val="22"/>
          </w:rPr>
          <w:t>TABLE -1 CHARLOTTE COUNTY-PUNTA GORDA </w:t>
        </w:r>
        <w:r>
          <w:rPr>
            <w:sz w:val="22"/>
          </w:rPr>
          <w:t>MPO HIGHWAY PROJECT PRIORITIES 2020 ........................II-3</w:t>
        </w:r>
      </w:hyperlink>
      <w:r>
        <w:rPr>
          <w:spacing w:val="-52"/>
          <w:sz w:val="22"/>
        </w:rPr>
        <w:t> </w:t>
      </w:r>
      <w:hyperlink w:history="true" w:anchor="_bookmark9">
        <w:r>
          <w:rPr>
            <w:sz w:val="22"/>
          </w:rPr>
          <w:t>TABLE - 2 TRANSPORTATION SYSTEM MANAGEMENT/ CONGESTION MITIGATION PROJECTS 2020..II-4</w:t>
        </w:r>
      </w:hyperlink>
      <w:r>
        <w:rPr>
          <w:spacing w:val="1"/>
          <w:sz w:val="22"/>
        </w:rPr>
        <w:t> </w:t>
      </w:r>
      <w:hyperlink w:history="true" w:anchor="_bookmark10">
        <w:r>
          <w:rPr>
            <w:sz w:val="22"/>
          </w:rPr>
          <w:t>REGIONAL</w:t>
        </w:r>
        <w:r>
          <w:rPr>
            <w:spacing w:val="-6"/>
            <w:sz w:val="22"/>
          </w:rPr>
          <w:t> </w:t>
        </w:r>
        <w:r>
          <w:rPr>
            <w:sz w:val="22"/>
          </w:rPr>
          <w:t>MULTI-MODAL</w:t>
        </w:r>
        <w:r>
          <w:rPr>
            <w:spacing w:val="-5"/>
            <w:sz w:val="22"/>
          </w:rPr>
          <w:t> </w:t>
        </w:r>
        <w:r>
          <w:rPr>
            <w:sz w:val="22"/>
          </w:rPr>
          <w:t>TRANSPORTATION</w:t>
        </w:r>
        <w:r>
          <w:rPr>
            <w:spacing w:val="-9"/>
            <w:sz w:val="22"/>
          </w:rPr>
          <w:t> </w:t>
        </w:r>
        <w:r>
          <w:rPr>
            <w:sz w:val="22"/>
          </w:rPr>
          <w:t>SYSTEM</w:t>
        </w:r>
        <w:r>
          <w:rPr>
            <w:spacing w:val="-7"/>
            <w:sz w:val="22"/>
          </w:rPr>
          <w:t> </w:t>
        </w:r>
        <w:r>
          <w:rPr>
            <w:sz w:val="22"/>
          </w:rPr>
          <w:t>PROJECT</w:t>
        </w:r>
        <w:r>
          <w:rPr>
            <w:spacing w:val="-3"/>
            <w:sz w:val="22"/>
          </w:rPr>
          <w:t> </w:t>
        </w:r>
        <w:r>
          <w:rPr>
            <w:sz w:val="22"/>
          </w:rPr>
          <w:t>PRIORITIES.................................................II-5</w:t>
        </w:r>
      </w:hyperlink>
    </w:p>
    <w:p>
      <w:pPr>
        <w:spacing w:line="278" w:lineRule="auto" w:before="1"/>
        <w:ind w:left="120" w:right="195" w:firstLine="0"/>
        <w:jc w:val="left"/>
        <w:rPr>
          <w:sz w:val="22"/>
        </w:rPr>
      </w:pPr>
      <w:hyperlink w:history="true" w:anchor="_bookmark11">
        <w:r>
          <w:rPr>
            <w:spacing w:val="-1"/>
            <w:sz w:val="22"/>
          </w:rPr>
          <w:t>TABLE</w:t>
        </w:r>
        <w:r>
          <w:rPr>
            <w:spacing w:val="-4"/>
            <w:sz w:val="22"/>
          </w:rPr>
          <w:t> </w:t>
        </w:r>
        <w:r>
          <w:rPr>
            <w:spacing w:val="-1"/>
            <w:sz w:val="22"/>
          </w:rPr>
          <w:t>-</w:t>
        </w:r>
        <w:r>
          <w:rPr>
            <w:spacing w:val="-7"/>
            <w:sz w:val="22"/>
          </w:rPr>
          <w:t> </w:t>
        </w:r>
        <w:r>
          <w:rPr>
            <w:spacing w:val="-1"/>
            <w:sz w:val="22"/>
          </w:rPr>
          <w:t>3</w:t>
        </w:r>
        <w:r>
          <w:rPr>
            <w:spacing w:val="-4"/>
            <w:sz w:val="22"/>
          </w:rPr>
          <w:t> </w:t>
        </w:r>
        <w:r>
          <w:rPr>
            <w:spacing w:val="-1"/>
            <w:sz w:val="22"/>
          </w:rPr>
          <w:t>TRANSPORTATION</w:t>
        </w:r>
        <w:r>
          <w:rPr>
            <w:spacing w:val="-4"/>
            <w:sz w:val="22"/>
          </w:rPr>
          <w:t> </w:t>
        </w:r>
        <w:r>
          <w:rPr>
            <w:sz w:val="22"/>
          </w:rPr>
          <w:t>ALTERNATIVES</w:t>
        </w:r>
        <w:r>
          <w:rPr>
            <w:spacing w:val="-5"/>
            <w:sz w:val="22"/>
          </w:rPr>
          <w:t> </w:t>
        </w:r>
        <w:r>
          <w:rPr>
            <w:sz w:val="22"/>
          </w:rPr>
          <w:t>LOCAL/REGIONAL</w:t>
        </w:r>
        <w:r>
          <w:rPr>
            <w:spacing w:val="-4"/>
            <w:sz w:val="22"/>
          </w:rPr>
          <w:t> </w:t>
        </w:r>
        <w:r>
          <w:rPr>
            <w:sz w:val="22"/>
          </w:rPr>
          <w:t>PROJECTS</w:t>
        </w:r>
        <w:r>
          <w:rPr>
            <w:spacing w:val="-34"/>
            <w:sz w:val="22"/>
          </w:rPr>
          <w:t> </w:t>
        </w:r>
        <w:r>
          <w:rPr>
            <w:sz w:val="22"/>
          </w:rPr>
          <w:t>...................................................II-6</w:t>
        </w:r>
      </w:hyperlink>
      <w:r>
        <w:rPr>
          <w:spacing w:val="-52"/>
          <w:sz w:val="22"/>
        </w:rPr>
        <w:t> </w:t>
      </w:r>
      <w:hyperlink w:history="true" w:anchor="_bookmark12">
        <w:r>
          <w:rPr>
            <w:sz w:val="22"/>
          </w:rPr>
          <w:t>TABLE - 4 REGIONAL HIGHWAY TRANSPORTATION SYSYTEM PROJECT PRIORITIES - SARASOTA</w:t>
        </w:r>
        <w:r>
          <w:rPr>
            <w:spacing w:val="1"/>
            <w:sz w:val="22"/>
          </w:rPr>
          <w:t> </w:t>
        </w:r>
        <w:r>
          <w:rPr>
            <w:spacing w:val="-1"/>
            <w:sz w:val="22"/>
          </w:rPr>
          <w:t>MANATEE</w:t>
        </w:r>
        <w:r>
          <w:rPr>
            <w:spacing w:val="14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.............................................................................................................................................................................II-7</w:t>
        </w:r>
      </w:hyperlink>
      <w:r>
        <w:rPr>
          <w:sz w:val="22"/>
        </w:rPr>
        <w:t> </w:t>
      </w:r>
      <w:hyperlink w:history="true" w:anchor="_bookmark13">
        <w:r>
          <w:rPr>
            <w:sz w:val="22"/>
          </w:rPr>
          <w:t>TABLE –</w:t>
        </w:r>
        <w:r>
          <w:rPr>
            <w:spacing w:val="1"/>
            <w:sz w:val="22"/>
          </w:rPr>
          <w:t> </w:t>
        </w:r>
        <w:r>
          <w:rPr>
            <w:sz w:val="22"/>
          </w:rPr>
          <w:t>5 </w:t>
        </w:r>
        <w:r>
          <w:rPr>
            <w:sz w:val="24"/>
          </w:rPr>
          <w:t>JOINT REGIONAL</w:t>
        </w:r>
        <w:r>
          <w:rPr>
            <w:spacing w:val="1"/>
            <w:sz w:val="24"/>
          </w:rPr>
          <w:t> </w:t>
        </w:r>
        <w:r>
          <w:rPr>
            <w:sz w:val="24"/>
          </w:rPr>
          <w:t>TRAILS</w:t>
        </w:r>
        <w:r>
          <w:rPr>
            <w:spacing w:val="1"/>
            <w:sz w:val="24"/>
          </w:rPr>
          <w:t> </w:t>
        </w:r>
        <w:r>
          <w:rPr>
            <w:sz w:val="24"/>
          </w:rPr>
          <w:t>PROJECT PRIORITY LIST</w:t>
        </w:r>
        <w:r>
          <w:rPr>
            <w:spacing w:val="-1"/>
            <w:sz w:val="24"/>
          </w:rPr>
          <w:t> </w:t>
        </w:r>
        <w:r>
          <w:rPr>
            <w:sz w:val="24"/>
          </w:rPr>
          <w:t>CHARLOTTE COUNTY-PUNTA</w:t>
        </w:r>
        <w:r>
          <w:rPr>
            <w:spacing w:val="1"/>
            <w:sz w:val="24"/>
          </w:rPr>
          <w:t> </w:t>
        </w:r>
        <w:r>
          <w:rPr>
            <w:sz w:val="22"/>
          </w:rPr>
          <w:t>GORDA MPO - SARASOTA/MANATEE MPO..................................................................................................................II-8</w:t>
        </w:r>
      </w:hyperlink>
      <w:r>
        <w:rPr>
          <w:spacing w:val="-52"/>
          <w:sz w:val="22"/>
        </w:rPr>
        <w:t> </w:t>
      </w:r>
      <w:hyperlink w:history="true" w:anchor="_bookmark14">
        <w:r>
          <w:rPr>
            <w:sz w:val="22"/>
          </w:rPr>
          <w:t>TABLE – 6 REGIONAL HIGHWAY TRANSPORTATION SYSYTEM PROJECT PRIORITIES – LEE MPO………..II-9</w:t>
        </w:r>
      </w:hyperlink>
      <w:r>
        <w:rPr>
          <w:spacing w:val="-52"/>
          <w:sz w:val="22"/>
        </w:rPr>
        <w:t> </w:t>
      </w:r>
      <w:r>
        <w:rPr>
          <w:sz w:val="22"/>
        </w:rPr>
        <w:t>TABLE – 7 REGIONAL HIGHWAY PROJECT PRIORITIES..........................................................................................II-10</w:t>
      </w:r>
      <w:r>
        <w:rPr>
          <w:spacing w:val="-53"/>
          <w:sz w:val="22"/>
        </w:rPr>
        <w:t> </w:t>
      </w:r>
      <w:hyperlink w:history="true" w:anchor="_bookmark15">
        <w:r>
          <w:rPr>
            <w:sz w:val="22"/>
          </w:rPr>
          <w:t>MAJOR PROJECTS IMPLEMENTED/IN PROGRESS/DELAYED/DELETED/ADDED...............................................II-11</w:t>
        </w:r>
      </w:hyperlink>
      <w:r>
        <w:rPr>
          <w:spacing w:val="-52"/>
          <w:sz w:val="22"/>
        </w:rPr>
        <w:t> </w:t>
      </w:r>
      <w:hyperlink w:history="true" w:anchor="_bookmark15">
        <w:r>
          <w:rPr>
            <w:spacing w:val="-1"/>
            <w:sz w:val="22"/>
          </w:rPr>
          <w:t>MAJOR</w:t>
        </w:r>
        <w:r>
          <w:rPr>
            <w:spacing w:val="-10"/>
            <w:sz w:val="22"/>
          </w:rPr>
          <w:t> </w:t>
        </w:r>
        <w:r>
          <w:rPr>
            <w:sz w:val="22"/>
          </w:rPr>
          <w:t>PROJECTS</w:t>
        </w:r>
        <w:r>
          <w:rPr>
            <w:spacing w:val="-9"/>
            <w:sz w:val="22"/>
          </w:rPr>
          <w:t> </w:t>
        </w:r>
        <w:r>
          <w:rPr>
            <w:sz w:val="22"/>
          </w:rPr>
          <w:t>IN</w:t>
        </w:r>
        <w:r>
          <w:rPr>
            <w:spacing w:val="-13"/>
            <w:sz w:val="22"/>
          </w:rPr>
          <w:t> </w:t>
        </w:r>
        <w:r>
          <w:rPr>
            <w:sz w:val="22"/>
          </w:rPr>
          <w:t>PROGRESS...................................................................................................................................II-11</w:t>
        </w:r>
      </w:hyperlink>
    </w:p>
    <w:p>
      <w:pPr>
        <w:spacing w:line="300" w:lineRule="auto" w:before="37"/>
        <w:ind w:left="120" w:right="0" w:firstLine="0"/>
        <w:jc w:val="left"/>
        <w:rPr>
          <w:sz w:val="22"/>
        </w:rPr>
      </w:pPr>
      <w:hyperlink w:history="true" w:anchor="_bookmark15">
        <w:r>
          <w:rPr>
            <w:w w:val="95"/>
            <w:sz w:val="22"/>
          </w:rPr>
          <w:t>2022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THROUGH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2026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SUMMARY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OF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ADDITIONS,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RESCHEDULING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AND DELETIONS......................................II-12</w:t>
        </w:r>
      </w:hyperlink>
      <w:r>
        <w:rPr>
          <w:spacing w:val="1"/>
          <w:w w:val="95"/>
          <w:sz w:val="22"/>
        </w:rPr>
        <w:t> </w:t>
      </w:r>
      <w:hyperlink w:history="true" w:anchor="_bookmark16">
        <w:r>
          <w:rPr>
            <w:spacing w:val="-1"/>
            <w:sz w:val="22"/>
          </w:rPr>
          <w:t>PUBLIC</w:t>
        </w:r>
        <w:r>
          <w:rPr>
            <w:spacing w:val="49"/>
            <w:sz w:val="22"/>
          </w:rPr>
          <w:t> </w:t>
        </w:r>
        <w:r>
          <w:rPr>
            <w:spacing w:val="-1"/>
            <w:sz w:val="22"/>
          </w:rPr>
          <w:t>INVOLVEMENT.</w:t>
        </w:r>
        <w:r>
          <w:rPr>
            <w:spacing w:val="11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.................................................................................................................................................II-13</w:t>
        </w:r>
      </w:hyperlink>
    </w:p>
    <w:p>
      <w:pPr>
        <w:spacing w:line="231" w:lineRule="exact" w:before="0"/>
        <w:ind w:left="120" w:right="0" w:firstLine="0"/>
        <w:jc w:val="left"/>
        <w:rPr>
          <w:sz w:val="22"/>
        </w:rPr>
      </w:pPr>
      <w:hyperlink w:history="true" w:anchor="_bookmark17">
        <w:r>
          <w:rPr>
            <w:spacing w:val="-1"/>
            <w:sz w:val="22"/>
          </w:rPr>
          <w:t>PREVIOUS</w:t>
        </w:r>
        <w:r>
          <w:rPr>
            <w:spacing w:val="46"/>
            <w:sz w:val="22"/>
          </w:rPr>
          <w:t> </w:t>
        </w:r>
        <w:r>
          <w:rPr>
            <w:spacing w:val="-1"/>
            <w:sz w:val="22"/>
          </w:rPr>
          <w:t>CONFORMING</w:t>
        </w:r>
        <w:r>
          <w:rPr>
            <w:spacing w:val="45"/>
            <w:sz w:val="22"/>
          </w:rPr>
          <w:t> </w:t>
        </w:r>
        <w:r>
          <w:rPr>
            <w:spacing w:val="-1"/>
            <w:sz w:val="22"/>
          </w:rPr>
          <w:t>PROJECTS</w:t>
        </w:r>
        <w:r>
          <w:rPr>
            <w:spacing w:val="-9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...........................................................................................................................II-13</w:t>
        </w:r>
      </w:hyperlink>
    </w:p>
    <w:p>
      <w:pPr>
        <w:spacing w:before="37"/>
        <w:ind w:left="120" w:right="0" w:firstLine="0"/>
        <w:jc w:val="left"/>
        <w:rPr>
          <w:sz w:val="22"/>
        </w:rPr>
      </w:pPr>
      <w:hyperlink w:history="true" w:anchor="_bookmark18">
        <w:r>
          <w:rPr>
            <w:spacing w:val="-1"/>
            <w:sz w:val="22"/>
          </w:rPr>
          <w:t>CERTIFICATION</w:t>
        </w:r>
        <w:r>
          <w:rPr>
            <w:spacing w:val="123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................................................................................................................................................................II-13</w:t>
        </w:r>
      </w:hyperlink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5"/>
        <w:tabs>
          <w:tab w:pos="10756" w:val="left" w:leader="dot"/>
        </w:tabs>
      </w:pPr>
      <w:hyperlink w:history="true" w:anchor="_bookmark19">
        <w:r>
          <w:rPr>
            <w:color w:val="4370C4"/>
          </w:rPr>
          <w:t>SECTION</w:t>
        </w:r>
        <w:r>
          <w:rPr>
            <w:color w:val="4370C4"/>
            <w:spacing w:val="-10"/>
          </w:rPr>
          <w:t> </w:t>
        </w:r>
        <w:r>
          <w:rPr>
            <w:color w:val="4370C4"/>
          </w:rPr>
          <w:t>III</w:t>
          <w:tab/>
          <w:t>III</w:t>
        </w:r>
      </w:hyperlink>
    </w:p>
    <w:p>
      <w:pPr>
        <w:spacing w:before="160"/>
        <w:ind w:left="120" w:right="0" w:firstLine="0"/>
        <w:jc w:val="left"/>
        <w:rPr>
          <w:sz w:val="22"/>
        </w:rPr>
      </w:pPr>
      <w:hyperlink w:history="true" w:anchor="_bookmark20">
        <w:r>
          <w:rPr>
            <w:spacing w:val="-1"/>
            <w:sz w:val="22"/>
          </w:rPr>
          <w:t>PROJECT</w:t>
        </w:r>
        <w:r>
          <w:rPr>
            <w:spacing w:val="17"/>
            <w:sz w:val="22"/>
          </w:rPr>
          <w:t> </w:t>
        </w:r>
        <w:r>
          <w:rPr>
            <w:spacing w:val="-1"/>
            <w:sz w:val="22"/>
          </w:rPr>
          <w:t>LOCATION</w:t>
        </w:r>
        <w:r>
          <w:rPr>
            <w:spacing w:val="19"/>
            <w:sz w:val="22"/>
          </w:rPr>
          <w:t> </w:t>
        </w:r>
        <w:r>
          <w:rPr>
            <w:spacing w:val="-1"/>
            <w:sz w:val="22"/>
          </w:rPr>
          <w:t>MAP...............................................................................................................................................</w:t>
        </w:r>
        <w:r>
          <w:rPr>
            <w:spacing w:val="-4"/>
            <w:sz w:val="22"/>
          </w:rPr>
          <w:t> </w:t>
        </w:r>
        <w:r>
          <w:rPr>
            <w:sz w:val="22"/>
          </w:rPr>
          <w:t>III-1</w:t>
        </w:r>
      </w:hyperlink>
    </w:p>
    <w:p>
      <w:pPr>
        <w:pStyle w:val="BodyText"/>
        <w:spacing w:before="7"/>
        <w:rPr>
          <w:sz w:val="34"/>
        </w:rPr>
      </w:pPr>
    </w:p>
    <w:p>
      <w:pPr>
        <w:pStyle w:val="Heading5"/>
        <w:tabs>
          <w:tab w:pos="10771" w:val="left" w:leader="dot"/>
        </w:tabs>
      </w:pPr>
      <w:hyperlink w:history="true" w:anchor="_bookmark21">
        <w:r>
          <w:rPr>
            <w:color w:val="4370C4"/>
          </w:rPr>
          <w:t>SECTION</w:t>
        </w:r>
        <w:r>
          <w:rPr>
            <w:color w:val="4370C4"/>
            <w:spacing w:val="-8"/>
          </w:rPr>
          <w:t> </w:t>
        </w:r>
        <w:r>
          <w:rPr>
            <w:color w:val="4370C4"/>
          </w:rPr>
          <w:t>IV</w:t>
          <w:tab/>
          <w:t>IV</w:t>
        </w:r>
      </w:hyperlink>
    </w:p>
    <w:p>
      <w:pPr>
        <w:spacing w:line="276" w:lineRule="auto" w:before="239"/>
        <w:ind w:left="119" w:right="187" w:firstLine="0"/>
        <w:jc w:val="both"/>
        <w:rPr>
          <w:sz w:val="22"/>
        </w:rPr>
      </w:pPr>
      <w:hyperlink w:history="true" w:anchor="_bookmark22">
        <w:r>
          <w:rPr>
            <w:b/>
            <w:spacing w:val="-1"/>
            <w:sz w:val="22"/>
          </w:rPr>
          <w:t>PROJECTS LISTING FOR FIVE FISCAL </w:t>
        </w:r>
        <w:r>
          <w:rPr>
            <w:b/>
            <w:sz w:val="22"/>
          </w:rPr>
          <w:t>YEARS INCLUDING FUNDING SUMMARY.....................................IV-1</w:t>
        </w:r>
      </w:hyperlink>
      <w:r>
        <w:rPr>
          <w:b/>
          <w:spacing w:val="-52"/>
          <w:sz w:val="22"/>
        </w:rPr>
        <w:t> </w:t>
      </w:r>
      <w:hyperlink w:history="true" w:anchor="_bookmark22">
        <w:r>
          <w:rPr>
            <w:spacing w:val="-1"/>
            <w:sz w:val="22"/>
          </w:rPr>
          <w:t>PROJECTS ON THE STRATEGIC INTERMODAL SYSTEM </w:t>
        </w:r>
        <w:r>
          <w:rPr>
            <w:sz w:val="22"/>
          </w:rPr>
          <w:t>(SIS)................................................................................ IV-1</w:t>
        </w:r>
      </w:hyperlink>
      <w:r>
        <w:rPr>
          <w:spacing w:val="-52"/>
          <w:sz w:val="22"/>
        </w:rPr>
        <w:t> </w:t>
      </w:r>
      <w:hyperlink w:history="true" w:anchor="_bookmark23">
        <w:r>
          <w:rPr>
            <w:sz w:val="22"/>
          </w:rPr>
          <w:t>NON-SIS PROJECTS........................................................................................................................................................... IV-2</w:t>
        </w:r>
      </w:hyperlink>
      <w:r>
        <w:rPr>
          <w:spacing w:val="-52"/>
          <w:sz w:val="22"/>
        </w:rPr>
        <w:t> </w:t>
      </w:r>
      <w:hyperlink w:history="true" w:anchor="_bookmark23">
        <w:r>
          <w:rPr>
            <w:sz w:val="22"/>
          </w:rPr>
          <w:t>TIP</w:t>
        </w:r>
        <w:r>
          <w:rPr>
            <w:spacing w:val="-3"/>
            <w:sz w:val="22"/>
          </w:rPr>
          <w:t> </w:t>
        </w:r>
        <w:r>
          <w:rPr>
            <w:sz w:val="22"/>
          </w:rPr>
          <w:t>FISCAL</w:t>
        </w:r>
        <w:r>
          <w:rPr>
            <w:spacing w:val="-3"/>
            <w:sz w:val="22"/>
          </w:rPr>
          <w:t> </w:t>
        </w:r>
        <w:r>
          <w:rPr>
            <w:sz w:val="22"/>
          </w:rPr>
          <w:t>CONSTRAINT-PROJECTED</w:t>
        </w:r>
        <w:r>
          <w:rPr>
            <w:spacing w:val="-2"/>
            <w:sz w:val="22"/>
          </w:rPr>
          <w:t> </w:t>
        </w:r>
        <w:r>
          <w:rPr>
            <w:sz w:val="22"/>
          </w:rPr>
          <w:t>AVAILABLE</w:t>
        </w:r>
        <w:r>
          <w:rPr>
            <w:spacing w:val="-3"/>
            <w:sz w:val="22"/>
          </w:rPr>
          <w:t> </w:t>
        </w:r>
        <w:r>
          <w:rPr>
            <w:sz w:val="22"/>
          </w:rPr>
          <w:t>REVENUE.............................................................................IV-2</w:t>
        </w:r>
      </w:hyperlink>
    </w:p>
    <w:p>
      <w:pPr>
        <w:spacing w:before="61"/>
        <w:ind w:left="119" w:right="0" w:firstLine="0"/>
        <w:jc w:val="left"/>
        <w:rPr>
          <w:sz w:val="22"/>
        </w:rPr>
      </w:pPr>
      <w:hyperlink w:history="true" w:anchor="_bookmark24">
        <w:r>
          <w:rPr>
            <w:spacing w:val="-1"/>
            <w:sz w:val="22"/>
          </w:rPr>
          <w:t>5</w:t>
        </w:r>
        <w:r>
          <w:rPr>
            <w:spacing w:val="23"/>
            <w:sz w:val="22"/>
          </w:rPr>
          <w:t> </w:t>
        </w:r>
        <w:r>
          <w:rPr>
            <w:spacing w:val="-1"/>
            <w:sz w:val="22"/>
          </w:rPr>
          <w:t>YEAR</w:t>
        </w:r>
        <w:r>
          <w:rPr>
            <w:spacing w:val="26"/>
            <w:sz w:val="22"/>
          </w:rPr>
          <w:t> </w:t>
        </w:r>
        <w:r>
          <w:rPr>
            <w:spacing w:val="-1"/>
            <w:sz w:val="22"/>
          </w:rPr>
          <w:t>TIP</w:t>
        </w:r>
        <w:r>
          <w:rPr>
            <w:spacing w:val="25"/>
            <w:sz w:val="22"/>
          </w:rPr>
          <w:t> </w:t>
        </w:r>
        <w:r>
          <w:rPr>
            <w:spacing w:val="-1"/>
            <w:sz w:val="22"/>
          </w:rPr>
          <w:t>FUNDING</w:t>
        </w:r>
        <w:r>
          <w:rPr>
            <w:spacing w:val="19"/>
            <w:sz w:val="22"/>
          </w:rPr>
          <w:t> </w:t>
        </w:r>
        <w:r>
          <w:rPr>
            <w:spacing w:val="-1"/>
            <w:sz w:val="22"/>
          </w:rPr>
          <w:t>SUMMARY.</w:t>
        </w:r>
        <w:r>
          <w:rPr>
            <w:spacing w:val="-6"/>
            <w:sz w:val="22"/>
          </w:rPr>
          <w:t> </w:t>
        </w:r>
        <w:r>
          <w:rPr>
            <w:spacing w:val="-1"/>
            <w:sz w:val="22"/>
          </w:rPr>
          <w:t>................................................................................................................................</w:t>
        </w:r>
        <w:r>
          <w:rPr>
            <w:spacing w:val="-24"/>
            <w:sz w:val="22"/>
          </w:rPr>
          <w:t> </w:t>
        </w:r>
        <w:r>
          <w:rPr>
            <w:sz w:val="22"/>
          </w:rPr>
          <w:t>IV-3</w:t>
        </w:r>
      </w:hyperlink>
    </w:p>
    <w:p>
      <w:pPr>
        <w:pStyle w:val="BodyText"/>
        <w:spacing w:before="7"/>
        <w:rPr>
          <w:sz w:val="27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hyperlink w:history="true" w:anchor="_bookmark25">
        <w:r>
          <w:rPr>
            <w:b/>
            <w:spacing w:val="-1"/>
            <w:sz w:val="22"/>
          </w:rPr>
          <w:t>PERFORMANCE</w:t>
        </w:r>
        <w:r>
          <w:rPr>
            <w:b/>
            <w:spacing w:val="82"/>
            <w:sz w:val="22"/>
          </w:rPr>
          <w:t> </w:t>
        </w:r>
        <w:r>
          <w:rPr>
            <w:b/>
            <w:spacing w:val="-1"/>
            <w:sz w:val="22"/>
          </w:rPr>
          <w:t>MEASURES</w:t>
        </w:r>
        <w:r>
          <w:rPr>
            <w:b/>
            <w:spacing w:val="19"/>
            <w:sz w:val="22"/>
          </w:rPr>
          <w:t> </w:t>
        </w:r>
        <w:r>
          <w:rPr>
            <w:b/>
            <w:spacing w:val="-1"/>
            <w:sz w:val="22"/>
          </w:rPr>
          <w:t>........................................................................................................................................IV-4</w:t>
        </w:r>
      </w:hyperlink>
    </w:p>
    <w:p>
      <w:pPr>
        <w:spacing w:before="2"/>
        <w:ind w:left="120" w:right="0" w:firstLine="0"/>
        <w:jc w:val="left"/>
        <w:rPr>
          <w:sz w:val="22"/>
        </w:rPr>
      </w:pPr>
      <w:hyperlink w:history="true" w:anchor="_bookmark26">
        <w:r>
          <w:rPr>
            <w:w w:val="95"/>
            <w:sz w:val="22"/>
          </w:rPr>
          <w:t>BACKGROUND</w:t>
        </w:r>
        <w:r>
          <w:rPr>
            <w:spacing w:val="58"/>
            <w:sz w:val="22"/>
          </w:rPr>
          <w:t>   </w:t>
        </w:r>
        <w:r>
          <w:rPr>
            <w:spacing w:val="58"/>
            <w:sz w:val="22"/>
          </w:rPr>
          <w:t> </w:t>
        </w:r>
        <w:r>
          <w:rPr>
            <w:w w:val="95"/>
            <w:sz w:val="22"/>
          </w:rPr>
          <w:t>..................................................................................................................................................................</w:t>
        </w:r>
        <w:r>
          <w:rPr>
            <w:spacing w:val="86"/>
            <w:sz w:val="22"/>
          </w:rPr>
          <w:t> </w:t>
        </w:r>
        <w:r>
          <w:rPr>
            <w:w w:val="95"/>
            <w:sz w:val="22"/>
          </w:rPr>
          <w:t>IV-5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680" w:bottom="280" w:left="600" w:right="360"/>
        </w:sectPr>
      </w:pPr>
    </w:p>
    <w:p>
      <w:pPr>
        <w:tabs>
          <w:tab w:pos="10735" w:val="left" w:leader="dot"/>
        </w:tabs>
        <w:spacing w:before="79"/>
        <w:ind w:left="120" w:right="0" w:firstLine="0"/>
        <w:jc w:val="left"/>
        <w:rPr>
          <w:sz w:val="22"/>
        </w:rPr>
      </w:pPr>
      <w:hyperlink w:history="true" w:anchor="_bookmark27">
        <w:r>
          <w:rPr>
            <w:sz w:val="22"/>
          </w:rPr>
          <w:t>SAFETY</w:t>
        </w:r>
        <w:r>
          <w:rPr>
            <w:spacing w:val="-7"/>
            <w:sz w:val="22"/>
          </w:rPr>
          <w:t> </w:t>
        </w:r>
        <w:r>
          <w:rPr>
            <w:sz w:val="22"/>
          </w:rPr>
          <w:t>MEASURES</w:t>
        </w:r>
        <w:r>
          <w:rPr>
            <w:spacing w:val="-5"/>
            <w:sz w:val="22"/>
          </w:rPr>
          <w:t> </w:t>
        </w:r>
        <w:r>
          <w:rPr>
            <w:sz w:val="22"/>
          </w:rPr>
          <w:t>(PM1)</w:t>
          <w:tab/>
          <w:t>V-6</w:t>
        </w:r>
      </w:hyperlink>
    </w:p>
    <w:p>
      <w:pPr>
        <w:spacing w:line="276" w:lineRule="auto" w:before="37"/>
        <w:ind w:left="120" w:right="0" w:firstLine="0"/>
        <w:jc w:val="left"/>
        <w:rPr>
          <w:sz w:val="22"/>
        </w:rPr>
      </w:pPr>
      <w:hyperlink w:history="true" w:anchor="_bookmark28">
        <w:r>
          <w:rPr>
            <w:w w:val="95"/>
            <w:sz w:val="22"/>
          </w:rPr>
          <w:t>PAVEMENT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AND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BRIDGE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CONDITION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MEASURES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(PM2)....................................................................................... IV-11</w:t>
        </w:r>
      </w:hyperlink>
      <w:r>
        <w:rPr>
          <w:spacing w:val="-50"/>
          <w:w w:val="95"/>
          <w:sz w:val="22"/>
        </w:rPr>
        <w:t> </w:t>
      </w:r>
      <w:hyperlink w:history="true" w:anchor="_bookmark29">
        <w:r>
          <w:rPr>
            <w:sz w:val="22"/>
          </w:rPr>
          <w:t>SYSTEM PERFORMANCE, FREIGHT, AND CONGESTION MITIGATION &amp; AIR QUALITY IMPROVEMENT</w:t>
        </w:r>
        <w:r>
          <w:rPr>
            <w:spacing w:val="1"/>
            <w:sz w:val="22"/>
          </w:rPr>
          <w:t> </w:t>
        </w:r>
        <w:r>
          <w:rPr>
            <w:w w:val="95"/>
            <w:sz w:val="22"/>
          </w:rPr>
          <w:t>PROGRAM</w:t>
        </w:r>
        <w:r>
          <w:rPr>
            <w:spacing w:val="39"/>
            <w:w w:val="95"/>
            <w:sz w:val="22"/>
          </w:rPr>
          <w:t> </w:t>
        </w:r>
        <w:r>
          <w:rPr>
            <w:w w:val="95"/>
            <w:sz w:val="22"/>
          </w:rPr>
          <w:t>MEASURES</w:t>
        </w:r>
        <w:r>
          <w:rPr>
            <w:spacing w:val="3"/>
            <w:w w:val="95"/>
            <w:sz w:val="22"/>
          </w:rPr>
          <w:t> </w:t>
        </w:r>
        <w:r>
          <w:rPr>
            <w:w w:val="95"/>
            <w:sz w:val="22"/>
          </w:rPr>
          <w:t>(PM3)</w:t>
        </w:r>
        <w:r>
          <w:rPr>
            <w:spacing w:val="20"/>
            <w:w w:val="95"/>
            <w:sz w:val="22"/>
          </w:rPr>
          <w:t> </w:t>
        </w:r>
        <w:r>
          <w:rPr>
            <w:w w:val="95"/>
            <w:sz w:val="22"/>
          </w:rPr>
          <w:t>........................................................................................................................................</w:t>
        </w:r>
        <w:r>
          <w:rPr>
            <w:spacing w:val="24"/>
            <w:w w:val="95"/>
            <w:sz w:val="22"/>
          </w:rPr>
          <w:t> </w:t>
        </w:r>
        <w:r>
          <w:rPr>
            <w:w w:val="95"/>
            <w:sz w:val="22"/>
          </w:rPr>
          <w:t>IV-17</w:t>
        </w:r>
      </w:hyperlink>
    </w:p>
    <w:p>
      <w:pPr>
        <w:spacing w:before="1"/>
        <w:ind w:left="120" w:right="0" w:firstLine="0"/>
        <w:jc w:val="left"/>
        <w:rPr>
          <w:sz w:val="22"/>
        </w:rPr>
      </w:pPr>
      <w:hyperlink w:history="true" w:anchor="_bookmark29">
        <w:r>
          <w:rPr>
            <w:w w:val="95"/>
            <w:sz w:val="22"/>
          </w:rPr>
          <w:t>LOTTR</w:t>
        </w:r>
        <w:r>
          <w:rPr>
            <w:spacing w:val="87"/>
            <w:sz w:val="22"/>
          </w:rPr>
          <w:t> </w:t>
        </w:r>
        <w:r>
          <w:rPr>
            <w:spacing w:val="87"/>
            <w:sz w:val="22"/>
          </w:rPr>
          <w:t> </w:t>
        </w:r>
        <w:r>
          <w:rPr>
            <w:w w:val="95"/>
            <w:sz w:val="22"/>
          </w:rPr>
          <w:t>MEASURES</w:t>
        </w:r>
        <w:r>
          <w:rPr>
            <w:spacing w:val="87"/>
            <w:sz w:val="22"/>
          </w:rPr>
          <w:t> </w:t>
        </w:r>
        <w:r>
          <w:rPr>
            <w:spacing w:val="88"/>
            <w:sz w:val="22"/>
          </w:rPr>
          <w:t> </w:t>
        </w:r>
        <w:r>
          <w:rPr>
            <w:w w:val="95"/>
            <w:sz w:val="22"/>
          </w:rPr>
          <w:t>..........................................................................................................................................................</w:t>
        </w:r>
        <w:r>
          <w:rPr>
            <w:spacing w:val="26"/>
            <w:w w:val="95"/>
            <w:sz w:val="22"/>
          </w:rPr>
          <w:t> </w:t>
        </w:r>
        <w:r>
          <w:rPr>
            <w:w w:val="95"/>
            <w:sz w:val="22"/>
          </w:rPr>
          <w:t>IV-17</w:t>
        </w:r>
      </w:hyperlink>
    </w:p>
    <w:p>
      <w:pPr>
        <w:spacing w:line="276" w:lineRule="auto" w:before="38"/>
        <w:ind w:left="119" w:right="0" w:firstLine="0"/>
        <w:jc w:val="left"/>
        <w:rPr>
          <w:sz w:val="22"/>
        </w:rPr>
      </w:pPr>
      <w:hyperlink w:history="true" w:anchor="_bookmark30">
        <w:r>
          <w:rPr>
            <w:w w:val="95"/>
            <w:sz w:val="22"/>
          </w:rPr>
          <w:t>TTTR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MEASURE...............................................................................................................................................................</w:t>
        </w:r>
        <w:r>
          <w:rPr>
            <w:spacing w:val="1"/>
            <w:w w:val="95"/>
            <w:sz w:val="22"/>
          </w:rPr>
          <w:t> </w:t>
        </w:r>
        <w:r>
          <w:rPr>
            <w:w w:val="95"/>
            <w:sz w:val="22"/>
          </w:rPr>
          <w:t>IV-</w:t>
        </w:r>
        <w:r>
          <w:rPr>
            <w:w w:val="95"/>
            <w:sz w:val="24"/>
          </w:rPr>
          <w:t>17</w:t>
        </w:r>
      </w:hyperlink>
      <w:r>
        <w:rPr>
          <w:spacing w:val="1"/>
          <w:w w:val="95"/>
          <w:sz w:val="24"/>
        </w:rPr>
        <w:t> </w:t>
      </w:r>
      <w:hyperlink w:history="true" w:anchor="_bookmark31">
        <w:r>
          <w:rPr>
            <w:w w:val="95"/>
            <w:sz w:val="22"/>
          </w:rPr>
          <w:t>SYSTEM</w:t>
        </w:r>
        <w:r>
          <w:rPr>
            <w:spacing w:val="102"/>
            <w:sz w:val="22"/>
          </w:rPr>
          <w:t> </w:t>
        </w:r>
        <w:r>
          <w:rPr>
            <w:w w:val="95"/>
            <w:sz w:val="22"/>
          </w:rPr>
          <w:t>PERFORMANCE</w:t>
        </w:r>
        <w:r>
          <w:rPr>
            <w:spacing w:val="103"/>
            <w:sz w:val="22"/>
          </w:rPr>
          <w:t> </w:t>
        </w:r>
        <w:r>
          <w:rPr>
            <w:w w:val="95"/>
            <w:sz w:val="22"/>
          </w:rPr>
          <w:t>AND</w:t>
        </w:r>
        <w:r>
          <w:rPr>
            <w:spacing w:val="84"/>
            <w:sz w:val="22"/>
          </w:rPr>
          <w:t> </w:t>
        </w:r>
        <w:r>
          <w:rPr>
            <w:w w:val="95"/>
            <w:sz w:val="22"/>
          </w:rPr>
          <w:t>FREIGHT</w:t>
        </w:r>
        <w:r>
          <w:rPr>
            <w:spacing w:val="115"/>
            <w:sz w:val="22"/>
          </w:rPr>
          <w:t> </w:t>
        </w:r>
        <w:r>
          <w:rPr>
            <w:w w:val="95"/>
            <w:sz w:val="22"/>
          </w:rPr>
          <w:t>TARGETS</w:t>
        </w:r>
        <w:r>
          <w:rPr>
            <w:spacing w:val="13"/>
            <w:w w:val="95"/>
            <w:sz w:val="22"/>
          </w:rPr>
          <w:t> </w:t>
        </w:r>
        <w:r>
          <w:rPr>
            <w:w w:val="95"/>
            <w:sz w:val="22"/>
          </w:rPr>
          <w:t>................................................................................................</w:t>
        </w:r>
        <w:r>
          <w:rPr>
            <w:spacing w:val="19"/>
            <w:w w:val="95"/>
            <w:sz w:val="22"/>
          </w:rPr>
          <w:t> </w:t>
        </w:r>
        <w:r>
          <w:rPr>
            <w:w w:val="95"/>
            <w:sz w:val="22"/>
          </w:rPr>
          <w:t>IV-19</w:t>
        </w:r>
      </w:hyperlink>
    </w:p>
    <w:p>
      <w:pPr>
        <w:spacing w:before="73"/>
        <w:ind w:left="114" w:right="0" w:firstLine="0"/>
        <w:jc w:val="left"/>
        <w:rPr>
          <w:b/>
          <w:sz w:val="22"/>
        </w:rPr>
      </w:pPr>
      <w:hyperlink w:history="true" w:anchor="_bookmark32">
        <w:r>
          <w:rPr>
            <w:b/>
            <w:spacing w:val="-1"/>
            <w:sz w:val="22"/>
          </w:rPr>
          <w:t>TRANSIT</w:t>
        </w:r>
        <w:r>
          <w:rPr>
            <w:b/>
            <w:spacing w:val="-3"/>
            <w:sz w:val="22"/>
          </w:rPr>
          <w:t> </w:t>
        </w:r>
        <w:r>
          <w:rPr>
            <w:b/>
            <w:spacing w:val="-1"/>
            <w:sz w:val="22"/>
          </w:rPr>
          <w:t>ASSET MANAGEMENT </w:t>
        </w:r>
        <w:r>
          <w:rPr>
            <w:b/>
            <w:sz w:val="22"/>
          </w:rPr>
          <w:t>AND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CAPITAL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ASSET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STATE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OF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GOOD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REPAIR.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.................................IV-21</w:t>
        </w:r>
      </w:hyperlink>
    </w:p>
    <w:p>
      <w:pPr>
        <w:spacing w:before="168"/>
        <w:ind w:left="128" w:right="0" w:firstLine="0"/>
        <w:jc w:val="left"/>
        <w:rPr>
          <w:b/>
          <w:sz w:val="22"/>
        </w:rPr>
      </w:pPr>
      <w:hyperlink w:history="true" w:anchor="_bookmark33">
        <w:r>
          <w:rPr>
            <w:b/>
            <w:spacing w:val="-1"/>
            <w:sz w:val="22"/>
          </w:rPr>
          <w:t>TRANSIT</w:t>
        </w:r>
        <w:r>
          <w:rPr>
            <w:b/>
            <w:sz w:val="22"/>
          </w:rPr>
          <w:t> SAFETY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PERFORMANCE...........................................................................................................................IV-36</w:t>
        </w:r>
      </w:hyperlink>
    </w:p>
    <w:p>
      <w:pPr>
        <w:spacing w:line="372" w:lineRule="auto" w:before="74"/>
        <w:ind w:left="119" w:right="0" w:firstLine="14"/>
        <w:jc w:val="left"/>
        <w:rPr>
          <w:b/>
          <w:sz w:val="22"/>
        </w:rPr>
      </w:pPr>
      <w:hyperlink w:history="true" w:anchor="_bookmark34">
        <w:r>
          <w:rPr>
            <w:b/>
            <w:sz w:val="22"/>
          </w:rPr>
          <w:t>TENTATIVE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WORK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PROGRAM</w:t>
        </w:r>
        <w:r>
          <w:rPr>
            <w:b/>
            <w:spacing w:val="3"/>
            <w:sz w:val="22"/>
          </w:rPr>
          <w:t> </w:t>
        </w:r>
        <w:r>
          <w:rPr>
            <w:b/>
            <w:sz w:val="22"/>
          </w:rPr>
          <w:t>REPORT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HIGHWAYS........................................................................................IV-39</w:t>
        </w:r>
      </w:hyperlink>
      <w:r>
        <w:rPr>
          <w:b/>
          <w:spacing w:val="1"/>
          <w:sz w:val="22"/>
        </w:rPr>
        <w:t> </w:t>
      </w:r>
      <w:hyperlink w:history="true" w:anchor="_bookmark35">
        <w:r>
          <w:rPr>
            <w:b/>
            <w:w w:val="95"/>
            <w:sz w:val="22"/>
          </w:rPr>
          <w:t>MAINTENANCE</w:t>
        </w:r>
        <w:r>
          <w:rPr>
            <w:b/>
            <w:spacing w:val="67"/>
            <w:sz w:val="22"/>
          </w:rPr>
          <w:t> </w:t>
        </w:r>
        <w:r>
          <w:rPr>
            <w:b/>
            <w:spacing w:val="67"/>
            <w:sz w:val="22"/>
          </w:rPr>
          <w:t> </w:t>
        </w:r>
        <w:r>
          <w:rPr>
            <w:b/>
            <w:w w:val="95"/>
            <w:sz w:val="22"/>
          </w:rPr>
          <w:t>PROJECTS.</w:t>
        </w:r>
        <w:r>
          <w:rPr>
            <w:b/>
            <w:spacing w:val="128"/>
            <w:sz w:val="22"/>
          </w:rPr>
          <w:t> </w:t>
        </w:r>
        <w:r>
          <w:rPr>
            <w:b/>
            <w:w w:val="95"/>
            <w:sz w:val="22"/>
          </w:rPr>
          <w:t>.......................................................................................................................................IV-</w:t>
        </w:r>
        <w:r>
          <w:rPr>
            <w:b/>
            <w:spacing w:val="67"/>
            <w:sz w:val="22"/>
          </w:rPr>
          <w:t> </w:t>
        </w:r>
        <w:r>
          <w:rPr>
            <w:b/>
            <w:spacing w:val="67"/>
            <w:sz w:val="22"/>
          </w:rPr>
          <w:t> </w:t>
        </w:r>
        <w:r>
          <w:rPr>
            <w:b/>
            <w:w w:val="95"/>
            <w:sz w:val="22"/>
          </w:rPr>
          <w:t>52</w:t>
        </w:r>
      </w:hyperlink>
    </w:p>
    <w:p>
      <w:pPr>
        <w:spacing w:before="41"/>
        <w:ind w:left="133" w:right="0" w:firstLine="0"/>
        <w:jc w:val="left"/>
        <w:rPr>
          <w:b/>
          <w:sz w:val="22"/>
        </w:rPr>
      </w:pPr>
      <w:hyperlink w:history="true" w:anchor="_bookmark36">
        <w:r>
          <w:rPr>
            <w:b/>
            <w:sz w:val="22"/>
          </w:rPr>
          <w:t>MISCELLANEOUS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.........................................................................................................................................................IV-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54</w:t>
        </w:r>
      </w:hyperlink>
    </w:p>
    <w:p>
      <w:pPr>
        <w:pStyle w:val="BodyText"/>
        <w:rPr>
          <w:b/>
        </w:rPr>
      </w:pPr>
    </w:p>
    <w:p>
      <w:pPr>
        <w:pStyle w:val="Heading5"/>
        <w:tabs>
          <w:tab w:pos="10881" w:val="left" w:leader="dot"/>
        </w:tabs>
        <w:spacing w:before="144"/>
      </w:pPr>
      <w:hyperlink w:history="true" w:anchor="_bookmark37">
        <w:r>
          <w:rPr>
            <w:color w:val="4370C4"/>
          </w:rPr>
          <w:t>SECTION</w:t>
        </w:r>
        <w:r>
          <w:rPr>
            <w:color w:val="4370C4"/>
            <w:spacing w:val="-8"/>
          </w:rPr>
          <w:t> </w:t>
        </w:r>
        <w:r>
          <w:rPr>
            <w:color w:val="4370C4"/>
          </w:rPr>
          <w:t>V</w:t>
          <w:tab/>
          <w:t>V</w:t>
        </w:r>
      </w:hyperlink>
    </w:p>
    <w:p>
      <w:pPr>
        <w:spacing w:before="50"/>
        <w:ind w:left="120" w:right="0" w:firstLine="0"/>
        <w:jc w:val="left"/>
        <w:rPr>
          <w:sz w:val="22"/>
        </w:rPr>
      </w:pPr>
      <w:hyperlink w:history="true" w:anchor="_bookmark38">
        <w:r>
          <w:rPr>
            <w:spacing w:val="-1"/>
            <w:sz w:val="22"/>
          </w:rPr>
          <w:t>CHARLOTTE</w:t>
        </w:r>
        <w:r>
          <w:rPr>
            <w:spacing w:val="-5"/>
            <w:sz w:val="22"/>
          </w:rPr>
          <w:t> </w:t>
        </w:r>
        <w:r>
          <w:rPr>
            <w:spacing w:val="-1"/>
            <w:sz w:val="22"/>
          </w:rPr>
          <w:t>COUNTY</w:t>
        </w:r>
        <w:r>
          <w:rPr>
            <w:spacing w:val="-5"/>
            <w:sz w:val="22"/>
          </w:rPr>
          <w:t> </w:t>
        </w:r>
        <w:r>
          <w:rPr>
            <w:spacing w:val="-1"/>
            <w:sz w:val="22"/>
          </w:rPr>
          <w:t>CAPITAL</w:t>
        </w:r>
        <w:r>
          <w:rPr>
            <w:spacing w:val="-2"/>
            <w:sz w:val="22"/>
          </w:rPr>
          <w:t> </w:t>
        </w:r>
        <w:r>
          <w:rPr>
            <w:spacing w:val="-1"/>
            <w:sz w:val="22"/>
          </w:rPr>
          <w:t>IMPROVEMENTS</w:t>
        </w:r>
        <w:r>
          <w:rPr>
            <w:spacing w:val="-2"/>
            <w:sz w:val="22"/>
          </w:rPr>
          <w:t> </w:t>
        </w:r>
        <w:r>
          <w:rPr>
            <w:sz w:val="22"/>
          </w:rPr>
          <w:t>PROGRAM</w:t>
        </w:r>
        <w:r>
          <w:rPr>
            <w:spacing w:val="-24"/>
            <w:sz w:val="22"/>
          </w:rPr>
          <w:t> </w:t>
        </w:r>
        <w:r>
          <w:rPr>
            <w:sz w:val="22"/>
          </w:rPr>
          <w:t>...............................................................................</w:t>
        </w:r>
        <w:r>
          <w:rPr>
            <w:spacing w:val="-17"/>
            <w:sz w:val="22"/>
          </w:rPr>
          <w:t> </w:t>
        </w:r>
        <w:r>
          <w:rPr>
            <w:sz w:val="22"/>
          </w:rPr>
          <w:t>V-1</w:t>
        </w:r>
      </w:hyperlink>
    </w:p>
    <w:p>
      <w:pPr>
        <w:pStyle w:val="BodyText"/>
      </w:pPr>
    </w:p>
    <w:p>
      <w:pPr>
        <w:pStyle w:val="Heading5"/>
        <w:tabs>
          <w:tab w:pos="10772" w:val="left" w:leader="dot"/>
        </w:tabs>
        <w:spacing w:before="199"/>
      </w:pPr>
      <w:hyperlink w:history="true" w:anchor="_bookmark39">
        <w:r>
          <w:rPr>
            <w:color w:val="4370C4"/>
          </w:rPr>
          <w:t>SECTION</w:t>
        </w:r>
        <w:r>
          <w:rPr>
            <w:color w:val="4370C4"/>
            <w:spacing w:val="-11"/>
          </w:rPr>
          <w:t> </w:t>
        </w:r>
        <w:r>
          <w:rPr>
            <w:color w:val="4370C4"/>
          </w:rPr>
          <w:t>VI</w:t>
          <w:tab/>
          <w:t>VI</w:t>
        </w:r>
      </w:hyperlink>
    </w:p>
    <w:p>
      <w:pPr>
        <w:spacing w:before="49"/>
        <w:ind w:left="120" w:right="0" w:firstLine="0"/>
        <w:jc w:val="left"/>
        <w:rPr>
          <w:sz w:val="22"/>
        </w:rPr>
      </w:pPr>
      <w:hyperlink w:history="true" w:anchor="_bookmark40">
        <w:r>
          <w:rPr>
            <w:spacing w:val="-1"/>
            <w:sz w:val="22"/>
          </w:rPr>
          <w:t>CITY</w:t>
        </w:r>
        <w:r>
          <w:rPr>
            <w:spacing w:val="-2"/>
            <w:sz w:val="22"/>
          </w:rPr>
          <w:t> </w:t>
        </w:r>
        <w:r>
          <w:rPr>
            <w:spacing w:val="-1"/>
            <w:sz w:val="22"/>
          </w:rPr>
          <w:t>OF</w:t>
        </w:r>
        <w:r>
          <w:rPr>
            <w:spacing w:val="-2"/>
            <w:sz w:val="22"/>
          </w:rPr>
          <w:t> </w:t>
        </w:r>
        <w:r>
          <w:rPr>
            <w:spacing w:val="-1"/>
            <w:sz w:val="22"/>
          </w:rPr>
          <w:t>PUNTA</w:t>
        </w:r>
        <w:r>
          <w:rPr>
            <w:spacing w:val="-3"/>
            <w:sz w:val="22"/>
          </w:rPr>
          <w:t> </w:t>
        </w:r>
        <w:r>
          <w:rPr>
            <w:spacing w:val="-1"/>
            <w:sz w:val="22"/>
          </w:rPr>
          <w:t>GORDA</w:t>
        </w:r>
        <w:r>
          <w:rPr>
            <w:spacing w:val="-3"/>
            <w:sz w:val="22"/>
          </w:rPr>
          <w:t> </w:t>
        </w:r>
        <w:r>
          <w:rPr>
            <w:spacing w:val="-1"/>
            <w:sz w:val="22"/>
          </w:rPr>
          <w:t>CAPITAL</w:t>
        </w:r>
        <w:r>
          <w:rPr>
            <w:spacing w:val="-5"/>
            <w:sz w:val="22"/>
          </w:rPr>
          <w:t> </w:t>
        </w:r>
        <w:r>
          <w:rPr>
            <w:spacing w:val="-1"/>
            <w:sz w:val="22"/>
          </w:rPr>
          <w:t>IMPROVEMENTS</w:t>
        </w:r>
        <w:r>
          <w:rPr>
            <w:spacing w:val="-4"/>
            <w:sz w:val="22"/>
          </w:rPr>
          <w:t> </w:t>
        </w:r>
        <w:r>
          <w:rPr>
            <w:sz w:val="22"/>
          </w:rPr>
          <w:t>PROGRAM...........................................................................</w:t>
        </w:r>
        <w:r>
          <w:rPr>
            <w:spacing w:val="-31"/>
            <w:sz w:val="22"/>
          </w:rPr>
          <w:t> </w:t>
        </w:r>
        <w:r>
          <w:rPr>
            <w:sz w:val="22"/>
          </w:rPr>
          <w:t>VI-1</w:t>
        </w:r>
      </w:hyperlink>
    </w:p>
    <w:p>
      <w:pPr>
        <w:pStyle w:val="BodyText"/>
        <w:spacing w:before="7"/>
        <w:rPr>
          <w:sz w:val="34"/>
        </w:rPr>
      </w:pPr>
    </w:p>
    <w:p>
      <w:pPr>
        <w:pStyle w:val="Heading5"/>
        <w:tabs>
          <w:tab w:pos="10665" w:val="left" w:leader="dot"/>
        </w:tabs>
      </w:pPr>
      <w:hyperlink w:history="true" w:anchor="_bookmark41">
        <w:r>
          <w:rPr>
            <w:color w:val="4370C4"/>
          </w:rPr>
          <w:t>SECTION</w:t>
        </w:r>
        <w:r>
          <w:rPr>
            <w:color w:val="4370C4"/>
            <w:spacing w:val="-12"/>
          </w:rPr>
          <w:t> </w:t>
        </w:r>
        <w:r>
          <w:rPr>
            <w:color w:val="4370C4"/>
          </w:rPr>
          <w:t>VII</w:t>
          <w:tab/>
          <w:t>VII</w:t>
        </w:r>
      </w:hyperlink>
    </w:p>
    <w:p>
      <w:pPr>
        <w:spacing w:before="160"/>
        <w:ind w:left="120" w:right="0" w:firstLine="0"/>
        <w:jc w:val="left"/>
        <w:rPr>
          <w:b/>
          <w:sz w:val="22"/>
        </w:rPr>
      </w:pPr>
      <w:hyperlink w:history="true" w:anchor="_bookmark42">
        <w:r>
          <w:rPr>
            <w:b/>
            <w:spacing w:val="-1"/>
            <w:sz w:val="22"/>
          </w:rPr>
          <w:t>TRANSIT</w:t>
        </w:r>
        <w:r>
          <w:rPr>
            <w:b/>
            <w:spacing w:val="24"/>
            <w:sz w:val="22"/>
          </w:rPr>
          <w:t> </w:t>
        </w:r>
        <w:r>
          <w:rPr>
            <w:b/>
            <w:spacing w:val="-1"/>
            <w:sz w:val="22"/>
          </w:rPr>
          <w:t>AND</w:t>
        </w:r>
        <w:r>
          <w:rPr>
            <w:b/>
            <w:spacing w:val="24"/>
            <w:sz w:val="22"/>
          </w:rPr>
          <w:t> </w:t>
        </w:r>
        <w:r>
          <w:rPr>
            <w:b/>
            <w:spacing w:val="-1"/>
            <w:sz w:val="22"/>
          </w:rPr>
          <w:t>PLANNING</w:t>
        </w:r>
        <w:r>
          <w:rPr>
            <w:b/>
            <w:spacing w:val="26"/>
            <w:sz w:val="22"/>
          </w:rPr>
          <w:t> </w:t>
        </w:r>
        <w:r>
          <w:rPr>
            <w:b/>
            <w:spacing w:val="-1"/>
            <w:sz w:val="22"/>
          </w:rPr>
          <w:t>PROJECTS</w:t>
        </w:r>
        <w:r>
          <w:rPr>
            <w:b/>
            <w:spacing w:val="-11"/>
            <w:sz w:val="22"/>
          </w:rPr>
          <w:t> </w:t>
        </w:r>
        <w:r>
          <w:rPr>
            <w:b/>
            <w:spacing w:val="-1"/>
            <w:sz w:val="22"/>
          </w:rPr>
          <w:t>.....................................................................................................................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VII-1</w:t>
        </w:r>
      </w:hyperlink>
    </w:p>
    <w:p>
      <w:pPr>
        <w:spacing w:before="127"/>
        <w:ind w:left="119" w:right="0" w:firstLine="0"/>
        <w:jc w:val="left"/>
        <w:rPr>
          <w:b/>
          <w:sz w:val="22"/>
        </w:rPr>
      </w:pPr>
      <w:hyperlink w:history="true" w:anchor="_bookmark43">
        <w:r>
          <w:rPr>
            <w:b/>
            <w:spacing w:val="-1"/>
            <w:sz w:val="22"/>
          </w:rPr>
          <w:t>TRANSPORTATION</w:t>
        </w:r>
        <w:r>
          <w:rPr>
            <w:b/>
            <w:spacing w:val="77"/>
            <w:sz w:val="22"/>
          </w:rPr>
          <w:t> </w:t>
        </w:r>
        <w:r>
          <w:rPr>
            <w:b/>
            <w:spacing w:val="-1"/>
            <w:sz w:val="22"/>
          </w:rPr>
          <w:t>PLANNING.................................................................................................................................</w:t>
        </w:r>
        <w:r>
          <w:rPr>
            <w:b/>
            <w:spacing w:val="19"/>
            <w:sz w:val="22"/>
          </w:rPr>
          <w:t> </w:t>
        </w:r>
        <w:r>
          <w:rPr>
            <w:b/>
            <w:sz w:val="22"/>
          </w:rPr>
          <w:t>VII-5</w:t>
        </w:r>
      </w:hyperlink>
    </w:p>
    <w:p>
      <w:pPr>
        <w:pStyle w:val="BodyText"/>
        <w:spacing w:before="8"/>
        <w:rPr>
          <w:b/>
          <w:sz w:val="29"/>
        </w:rPr>
      </w:pPr>
    </w:p>
    <w:p>
      <w:pPr>
        <w:pStyle w:val="Heading5"/>
        <w:tabs>
          <w:tab w:pos="10556" w:val="left" w:leader="dot"/>
        </w:tabs>
      </w:pPr>
      <w:hyperlink w:history="true" w:anchor="_bookmark44">
        <w:r>
          <w:rPr>
            <w:color w:val="4370C4"/>
          </w:rPr>
          <w:t>SECTION</w:t>
        </w:r>
        <w:r>
          <w:rPr>
            <w:color w:val="4370C4"/>
            <w:spacing w:val="-9"/>
          </w:rPr>
          <w:t> </w:t>
        </w:r>
        <w:r>
          <w:rPr>
            <w:color w:val="4370C4"/>
          </w:rPr>
          <w:t>VIII</w:t>
          <w:tab/>
          <w:t>VIII</w:t>
        </w:r>
      </w:hyperlink>
    </w:p>
    <w:p>
      <w:pPr>
        <w:spacing w:before="49"/>
        <w:ind w:left="120" w:right="0" w:firstLine="0"/>
        <w:jc w:val="left"/>
        <w:rPr>
          <w:b/>
          <w:sz w:val="22"/>
        </w:rPr>
      </w:pPr>
      <w:hyperlink w:history="true" w:anchor="_bookmark45">
        <w:r>
          <w:rPr>
            <w:b/>
            <w:sz w:val="22"/>
          </w:rPr>
          <w:t>AVIATION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PROJECTS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.................................................................................................................................................VIII-1</w:t>
        </w:r>
      </w:hyperlink>
    </w:p>
    <w:p>
      <w:pPr>
        <w:pStyle w:val="BodyText"/>
        <w:spacing w:before="7"/>
        <w:rPr>
          <w:b/>
          <w:sz w:val="34"/>
        </w:rPr>
      </w:pPr>
    </w:p>
    <w:p>
      <w:pPr>
        <w:pStyle w:val="Heading5"/>
        <w:tabs>
          <w:tab w:pos="10771" w:val="left" w:leader="dot"/>
        </w:tabs>
      </w:pPr>
      <w:hyperlink w:history="true" w:anchor="_bookmark46">
        <w:r>
          <w:rPr>
            <w:color w:val="4370C4"/>
          </w:rPr>
          <w:t>SECTION</w:t>
        </w:r>
        <w:r>
          <w:rPr>
            <w:color w:val="4370C4"/>
            <w:spacing w:val="-8"/>
          </w:rPr>
          <w:t> </w:t>
        </w:r>
        <w:r>
          <w:rPr>
            <w:color w:val="4370C4"/>
          </w:rPr>
          <w:t>IX</w:t>
          <w:tab/>
          <w:t>IX</w:t>
        </w:r>
      </w:hyperlink>
    </w:p>
    <w:p>
      <w:pPr>
        <w:spacing w:before="47"/>
        <w:ind w:left="120" w:right="0" w:firstLine="0"/>
        <w:jc w:val="left"/>
        <w:rPr>
          <w:b/>
          <w:sz w:val="22"/>
        </w:rPr>
      </w:pPr>
      <w:hyperlink w:history="true" w:anchor="_bookmark47">
        <w:r>
          <w:rPr>
            <w:b/>
            <w:spacing w:val="-1"/>
            <w:sz w:val="22"/>
          </w:rPr>
          <w:t>2020</w:t>
        </w:r>
        <w:r>
          <w:rPr>
            <w:b/>
            <w:spacing w:val="16"/>
            <w:sz w:val="22"/>
          </w:rPr>
          <w:t> </w:t>
        </w:r>
        <w:r>
          <w:rPr>
            <w:b/>
            <w:spacing w:val="-1"/>
            <w:sz w:val="22"/>
          </w:rPr>
          <w:t>FEDERAL</w:t>
        </w:r>
        <w:r>
          <w:rPr>
            <w:b/>
            <w:spacing w:val="17"/>
            <w:sz w:val="22"/>
          </w:rPr>
          <w:t> </w:t>
        </w:r>
        <w:r>
          <w:rPr>
            <w:b/>
            <w:spacing w:val="-1"/>
            <w:sz w:val="22"/>
          </w:rPr>
          <w:t>OBLIGATIONS</w:t>
        </w:r>
        <w:r>
          <w:rPr>
            <w:b/>
            <w:spacing w:val="1"/>
            <w:sz w:val="22"/>
          </w:rPr>
          <w:t> </w:t>
        </w:r>
        <w:r>
          <w:rPr>
            <w:b/>
            <w:spacing w:val="-1"/>
            <w:sz w:val="22"/>
          </w:rPr>
          <w:t>.....................................................................................................................................IX-1</w:t>
        </w:r>
      </w:hyperlink>
    </w:p>
    <w:p>
      <w:pPr>
        <w:pStyle w:val="BodyText"/>
        <w:spacing w:before="7"/>
        <w:rPr>
          <w:b/>
          <w:sz w:val="34"/>
        </w:rPr>
      </w:pPr>
    </w:p>
    <w:p>
      <w:pPr>
        <w:pStyle w:val="Heading5"/>
        <w:tabs>
          <w:tab w:pos="10881" w:val="left" w:leader="dot"/>
        </w:tabs>
      </w:pPr>
      <w:hyperlink w:history="true" w:anchor="_bookmark48">
        <w:r>
          <w:rPr>
            <w:color w:val="4370C4"/>
          </w:rPr>
          <w:t>SECTION</w:t>
        </w:r>
        <w:r>
          <w:rPr>
            <w:color w:val="4370C4"/>
            <w:spacing w:val="-8"/>
          </w:rPr>
          <w:t> </w:t>
        </w:r>
        <w:r>
          <w:rPr>
            <w:color w:val="4370C4"/>
          </w:rPr>
          <w:t>X</w:t>
          <w:tab/>
          <w:t>X</w:t>
        </w:r>
      </w:hyperlink>
    </w:p>
    <w:p>
      <w:pPr>
        <w:spacing w:before="47"/>
        <w:ind w:left="120" w:right="0" w:firstLine="0"/>
        <w:jc w:val="left"/>
        <w:rPr>
          <w:b/>
          <w:sz w:val="22"/>
        </w:rPr>
      </w:pPr>
      <w:hyperlink w:history="true" w:anchor="_bookmark49">
        <w:r>
          <w:rPr>
            <w:b/>
            <w:spacing w:val="-1"/>
            <w:sz w:val="22"/>
          </w:rPr>
          <w:t>TIP</w:t>
        </w:r>
        <w:r>
          <w:rPr>
            <w:b/>
            <w:spacing w:val="-16"/>
            <w:sz w:val="22"/>
          </w:rPr>
          <w:t> </w:t>
        </w:r>
        <w:r>
          <w:rPr>
            <w:b/>
            <w:spacing w:val="-1"/>
            <w:sz w:val="22"/>
          </w:rPr>
          <w:t>AMENDMENTS</w:t>
        </w:r>
        <w:r>
          <w:rPr>
            <w:b/>
            <w:spacing w:val="-10"/>
            <w:sz w:val="22"/>
          </w:rPr>
          <w:t> </w:t>
        </w:r>
        <w:r>
          <w:rPr>
            <w:b/>
            <w:spacing w:val="-1"/>
            <w:sz w:val="22"/>
          </w:rPr>
          <w:t>...........................................................................................................................................................</w:t>
        </w:r>
        <w:r>
          <w:rPr>
            <w:b/>
            <w:spacing w:val="2"/>
            <w:sz w:val="22"/>
          </w:rPr>
          <w:t> </w:t>
        </w:r>
        <w:r>
          <w:rPr>
            <w:b/>
            <w:sz w:val="22"/>
          </w:rPr>
          <w:t>X-1</w:t>
        </w:r>
      </w:hyperlink>
    </w:p>
    <w:p>
      <w:pPr>
        <w:pStyle w:val="BodyText"/>
        <w:spacing w:before="7"/>
        <w:rPr>
          <w:b/>
          <w:sz w:val="23"/>
        </w:rPr>
      </w:pPr>
    </w:p>
    <w:p>
      <w:pPr>
        <w:pStyle w:val="Heading5"/>
        <w:tabs>
          <w:tab w:pos="10880" w:val="left" w:leader="dot"/>
        </w:tabs>
      </w:pPr>
      <w:hyperlink w:history="true" w:anchor="_bookmark50">
        <w:r>
          <w:rPr>
            <w:color w:val="4370C4"/>
          </w:rPr>
          <w:t>APPENDIX</w:t>
        </w:r>
        <w:r>
          <w:rPr>
            <w:color w:val="4370C4"/>
            <w:spacing w:val="-9"/>
          </w:rPr>
          <w:t> </w:t>
        </w:r>
        <w:r>
          <w:rPr>
            <w:color w:val="4370C4"/>
          </w:rPr>
          <w:t>-</w:t>
        </w:r>
        <w:r>
          <w:rPr>
            <w:color w:val="4370C4"/>
            <w:spacing w:val="-1"/>
          </w:rPr>
          <w:t> </w:t>
        </w:r>
        <w:r>
          <w:rPr>
            <w:color w:val="4370C4"/>
          </w:rPr>
          <w:t>A</w:t>
          <w:tab/>
          <w:t>A</w:t>
        </w:r>
      </w:hyperlink>
    </w:p>
    <w:p>
      <w:pPr>
        <w:spacing w:before="85"/>
        <w:ind w:left="120" w:right="0" w:firstLine="0"/>
        <w:jc w:val="left"/>
        <w:rPr>
          <w:sz w:val="22"/>
        </w:rPr>
      </w:pPr>
      <w:hyperlink w:history="true" w:anchor="_bookmark51">
        <w:r>
          <w:rPr>
            <w:sz w:val="22"/>
          </w:rPr>
          <w:t>ACRONYMS</w:t>
        </w:r>
        <w:r>
          <w:rPr>
            <w:spacing w:val="-12"/>
            <w:sz w:val="22"/>
          </w:rPr>
          <w:t> </w:t>
        </w:r>
        <w:r>
          <w:rPr>
            <w:sz w:val="22"/>
          </w:rPr>
          <w:t>AND</w:t>
        </w:r>
        <w:r>
          <w:rPr>
            <w:spacing w:val="-12"/>
            <w:sz w:val="22"/>
          </w:rPr>
          <w:t> </w:t>
        </w:r>
        <w:r>
          <w:rPr>
            <w:sz w:val="22"/>
          </w:rPr>
          <w:t>FDOT</w:t>
        </w:r>
        <w:r>
          <w:rPr>
            <w:spacing w:val="-12"/>
            <w:sz w:val="22"/>
          </w:rPr>
          <w:t> </w:t>
        </w:r>
        <w:r>
          <w:rPr>
            <w:sz w:val="22"/>
          </w:rPr>
          <w:t>FUNDING</w:t>
        </w:r>
        <w:r>
          <w:rPr>
            <w:spacing w:val="-11"/>
            <w:sz w:val="22"/>
          </w:rPr>
          <w:t> </w:t>
        </w:r>
        <w:r>
          <w:rPr>
            <w:sz w:val="22"/>
          </w:rPr>
          <w:t>CODES…………………………………………………………………………….A-1</w:t>
        </w:r>
      </w:hyperlink>
    </w:p>
    <w:p>
      <w:pPr>
        <w:pStyle w:val="BodyText"/>
        <w:spacing w:before="10"/>
        <w:rPr>
          <w:sz w:val="26"/>
        </w:rPr>
      </w:pPr>
    </w:p>
    <w:p>
      <w:pPr>
        <w:pStyle w:val="Heading5"/>
        <w:tabs>
          <w:tab w:pos="10898" w:val="left" w:leader="dot"/>
        </w:tabs>
      </w:pPr>
      <w:hyperlink w:history="true" w:anchor="_bookmark52">
        <w:r>
          <w:rPr>
            <w:color w:val="4370C4"/>
          </w:rPr>
          <w:t>APPENDIX-</w:t>
        </w:r>
        <w:r>
          <w:rPr>
            <w:color w:val="4370C4"/>
            <w:spacing w:val="-8"/>
          </w:rPr>
          <w:t> </w:t>
        </w:r>
        <w:r>
          <w:rPr>
            <w:color w:val="4370C4"/>
          </w:rPr>
          <w:t>B</w:t>
          <w:tab/>
          <w:t>B</w:t>
        </w:r>
      </w:hyperlink>
    </w:p>
    <w:p>
      <w:pPr>
        <w:tabs>
          <w:tab w:pos="10932" w:val="left" w:leader="dot"/>
        </w:tabs>
        <w:spacing w:before="130"/>
        <w:ind w:left="120" w:right="0" w:firstLine="0"/>
        <w:jc w:val="left"/>
        <w:rPr>
          <w:sz w:val="22"/>
        </w:rPr>
      </w:pPr>
      <w:hyperlink w:history="true" w:anchor="_bookmark52">
        <w:r>
          <w:rPr>
            <w:sz w:val="22"/>
          </w:rPr>
          <w:t>PUBLIC</w:t>
        </w:r>
        <w:r>
          <w:rPr>
            <w:spacing w:val="-8"/>
            <w:sz w:val="22"/>
          </w:rPr>
          <w:t> </w:t>
        </w:r>
        <w:r>
          <w:rPr>
            <w:sz w:val="22"/>
          </w:rPr>
          <w:t>COMMENTS</w:t>
          <w:tab/>
          <w:t>B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900" w:bottom="280" w:left="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ind w:left="1364" w:right="1604"/>
      </w:pPr>
      <w:bookmarkStart w:name="_bookmark0" w:id="2"/>
      <w:bookmarkEnd w:id="2"/>
      <w:r>
        <w:rPr>
          <w:b w:val="0"/>
        </w:rPr>
      </w:r>
      <w:r>
        <w:rPr/>
        <w:t>SECTION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I</w:t>
      </w:r>
    </w:p>
    <w:p>
      <w:pPr>
        <w:spacing w:after="0"/>
        <w:sectPr>
          <w:pgSz w:w="12240" w:h="15840"/>
          <w:pgMar w:top="1500" w:bottom="280" w:left="60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line="228" w:lineRule="auto" w:before="135"/>
        <w:ind w:left="4393" w:right="4885" w:firstLine="0"/>
        <w:jc w:val="center"/>
        <w:rPr>
          <w:b/>
          <w:sz w:val="23"/>
        </w:rPr>
      </w:pPr>
      <w:bookmarkStart w:name="_bookmark1" w:id="3"/>
      <w:bookmarkEnd w:id="3"/>
      <w:r>
        <w:rPr/>
      </w:r>
      <w:r>
        <w:rPr>
          <w:b/>
          <w:w w:val="95"/>
          <w:sz w:val="23"/>
        </w:rPr>
        <w:t>R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E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S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O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L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U</w:t>
      </w:r>
      <w:r>
        <w:rPr>
          <w:b/>
          <w:spacing w:val="-8"/>
          <w:w w:val="95"/>
          <w:sz w:val="23"/>
        </w:rPr>
        <w:t> </w:t>
      </w:r>
      <w:r>
        <w:rPr>
          <w:b/>
          <w:spacing w:val="40"/>
          <w:w w:val="95"/>
          <w:sz w:val="23"/>
        </w:rPr>
        <w:t>TION</w:t>
      </w:r>
      <w:r>
        <w:rPr>
          <w:b/>
          <w:spacing w:val="-51"/>
          <w:w w:val="95"/>
          <w:sz w:val="23"/>
        </w:rPr>
        <w:t> </w:t>
      </w:r>
      <w:r>
        <w:rPr>
          <w:b/>
          <w:w w:val="95"/>
          <w:sz w:val="23"/>
        </w:rPr>
        <w:t>NUMBER</w:t>
      </w:r>
      <w:r>
        <w:rPr>
          <w:b/>
          <w:spacing w:val="-3"/>
          <w:w w:val="95"/>
          <w:sz w:val="23"/>
        </w:rPr>
        <w:t> </w:t>
      </w:r>
      <w:r>
        <w:rPr>
          <w:b/>
          <w:w w:val="95"/>
          <w:sz w:val="23"/>
        </w:rPr>
        <w:t>2021-05</w:t>
      </w:r>
    </w:p>
    <w:p>
      <w:pPr>
        <w:spacing w:line="228" w:lineRule="auto" w:before="258"/>
        <w:ind w:left="1564" w:right="2182" w:firstLine="0"/>
        <w:jc w:val="left"/>
        <w:rPr>
          <w:b/>
          <w:sz w:val="23"/>
        </w:rPr>
      </w:pPr>
      <w:r>
        <w:rPr>
          <w:b/>
          <w:w w:val="95"/>
          <w:sz w:val="23"/>
        </w:rPr>
        <w:t>A</w:t>
      </w:r>
      <w:r>
        <w:rPr>
          <w:b/>
          <w:spacing w:val="-1"/>
          <w:w w:val="95"/>
          <w:sz w:val="23"/>
        </w:rPr>
        <w:t> </w:t>
      </w:r>
      <w:r>
        <w:rPr>
          <w:b/>
          <w:w w:val="95"/>
          <w:sz w:val="23"/>
        </w:rPr>
        <w:t>RESOLUTION</w:t>
      </w:r>
      <w:r>
        <w:rPr>
          <w:b/>
          <w:spacing w:val="-2"/>
          <w:w w:val="95"/>
          <w:sz w:val="23"/>
        </w:rPr>
        <w:t> </w:t>
      </w:r>
      <w:r>
        <w:rPr>
          <w:b/>
          <w:w w:val="95"/>
          <w:sz w:val="23"/>
        </w:rPr>
        <w:t>OF</w:t>
      </w:r>
      <w:r>
        <w:rPr>
          <w:b/>
          <w:spacing w:val="6"/>
          <w:w w:val="95"/>
          <w:sz w:val="23"/>
        </w:rPr>
        <w:t> </w:t>
      </w:r>
      <w:r>
        <w:rPr>
          <w:b/>
          <w:w w:val="95"/>
          <w:sz w:val="23"/>
        </w:rPr>
        <w:t>THE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CHARLOTTE</w:t>
      </w:r>
      <w:r>
        <w:rPr>
          <w:b/>
          <w:spacing w:val="13"/>
          <w:w w:val="95"/>
          <w:sz w:val="23"/>
        </w:rPr>
        <w:t> </w:t>
      </w:r>
      <w:r>
        <w:rPr>
          <w:b/>
          <w:w w:val="95"/>
          <w:sz w:val="23"/>
        </w:rPr>
        <w:t>COUNTY-PUNTA</w:t>
      </w:r>
      <w:r>
        <w:rPr>
          <w:b/>
          <w:spacing w:val="12"/>
          <w:w w:val="95"/>
          <w:sz w:val="23"/>
        </w:rPr>
        <w:t> </w:t>
      </w:r>
      <w:r>
        <w:rPr>
          <w:b/>
          <w:w w:val="95"/>
          <w:sz w:val="23"/>
        </w:rPr>
        <w:t>GORDA</w:t>
      </w:r>
      <w:r>
        <w:rPr>
          <w:b/>
          <w:spacing w:val="1"/>
          <w:w w:val="95"/>
          <w:sz w:val="23"/>
        </w:rPr>
        <w:t> </w:t>
      </w:r>
      <w:r>
        <w:rPr>
          <w:b/>
          <w:w w:val="95"/>
          <w:sz w:val="23"/>
        </w:rPr>
        <w:t>METROPOLITAN</w:t>
      </w:r>
      <w:r>
        <w:rPr>
          <w:b/>
          <w:spacing w:val="2"/>
          <w:w w:val="95"/>
          <w:sz w:val="23"/>
        </w:rPr>
        <w:t> </w:t>
      </w:r>
      <w:r>
        <w:rPr>
          <w:b/>
          <w:w w:val="95"/>
          <w:sz w:val="23"/>
        </w:rPr>
        <w:t>PLANNING</w:t>
      </w:r>
      <w:r>
        <w:rPr>
          <w:b/>
          <w:spacing w:val="6"/>
          <w:w w:val="95"/>
          <w:sz w:val="23"/>
        </w:rPr>
        <w:t> </w:t>
      </w:r>
      <w:r>
        <w:rPr>
          <w:b/>
          <w:w w:val="95"/>
          <w:sz w:val="23"/>
        </w:rPr>
        <w:t>ORGANIZATION</w:t>
      </w:r>
      <w:r>
        <w:rPr>
          <w:b/>
          <w:spacing w:val="8"/>
          <w:w w:val="95"/>
          <w:sz w:val="23"/>
        </w:rPr>
        <w:t> </w:t>
      </w:r>
      <w:r>
        <w:rPr>
          <w:b/>
          <w:w w:val="95"/>
          <w:sz w:val="23"/>
        </w:rPr>
        <w:t>BOARD</w:t>
      </w:r>
      <w:r>
        <w:rPr>
          <w:b/>
          <w:spacing w:val="-1"/>
          <w:w w:val="95"/>
          <w:sz w:val="23"/>
        </w:rPr>
        <w:t> </w:t>
      </w:r>
      <w:r>
        <w:rPr>
          <w:b/>
          <w:w w:val="95"/>
          <w:sz w:val="23"/>
        </w:rPr>
        <w:t>APPROVING</w:t>
      </w:r>
      <w:r>
        <w:rPr>
          <w:b/>
          <w:spacing w:val="-52"/>
          <w:w w:val="95"/>
          <w:sz w:val="23"/>
        </w:rPr>
        <w:t> </w:t>
      </w:r>
      <w:r>
        <w:rPr>
          <w:b/>
          <w:w w:val="95"/>
          <w:sz w:val="23"/>
        </w:rPr>
        <w:t>THE</w:t>
      </w:r>
      <w:r>
        <w:rPr>
          <w:b/>
          <w:spacing w:val="12"/>
          <w:w w:val="95"/>
          <w:sz w:val="23"/>
        </w:rPr>
        <w:t> </w:t>
      </w:r>
      <w:r>
        <w:rPr>
          <w:b/>
          <w:w w:val="95"/>
          <w:sz w:val="23"/>
        </w:rPr>
        <w:t>TRANSPORTATION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IMPROVEMENT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PROGRAM</w:t>
      </w:r>
      <w:r>
        <w:rPr>
          <w:b/>
          <w:spacing w:val="-8"/>
          <w:w w:val="95"/>
          <w:sz w:val="23"/>
        </w:rPr>
        <w:t> </w:t>
      </w:r>
      <w:r>
        <w:rPr>
          <w:b/>
          <w:w w:val="95"/>
          <w:sz w:val="23"/>
        </w:rPr>
        <w:t>FOR</w:t>
      </w:r>
      <w:r>
        <w:rPr>
          <w:b/>
          <w:spacing w:val="4"/>
          <w:w w:val="95"/>
          <w:sz w:val="23"/>
        </w:rPr>
        <w:t> </w:t>
      </w:r>
      <w:r>
        <w:rPr>
          <w:b/>
          <w:w w:val="95"/>
          <w:sz w:val="23"/>
        </w:rPr>
        <w:t>FISCAL</w:t>
      </w:r>
      <w:r>
        <w:rPr>
          <w:b/>
          <w:spacing w:val="1"/>
          <w:w w:val="95"/>
          <w:sz w:val="23"/>
        </w:rPr>
        <w:t> </w:t>
      </w:r>
      <w:r>
        <w:rPr>
          <w:b/>
          <w:w w:val="95"/>
          <w:sz w:val="23"/>
        </w:rPr>
        <w:t>YEAR</w:t>
      </w:r>
      <w:r>
        <w:rPr>
          <w:b/>
          <w:spacing w:val="5"/>
          <w:w w:val="95"/>
          <w:sz w:val="23"/>
        </w:rPr>
        <w:t> </w:t>
      </w:r>
      <w:r>
        <w:rPr>
          <w:b/>
          <w:w w:val="95"/>
          <w:sz w:val="23"/>
        </w:rPr>
        <w:t>(FY)</w:t>
      </w:r>
      <w:r>
        <w:rPr>
          <w:b/>
          <w:spacing w:val="10"/>
          <w:w w:val="95"/>
          <w:sz w:val="23"/>
        </w:rPr>
        <w:t> </w:t>
      </w:r>
      <w:r>
        <w:rPr>
          <w:b/>
          <w:w w:val="95"/>
          <w:sz w:val="23"/>
        </w:rPr>
        <w:t>2021/2022</w:t>
      </w:r>
      <w:r>
        <w:rPr>
          <w:b/>
          <w:spacing w:val="1"/>
          <w:w w:val="95"/>
          <w:sz w:val="23"/>
        </w:rPr>
        <w:t> </w:t>
      </w:r>
      <w:r>
        <w:rPr>
          <w:b/>
          <w:w w:val="95"/>
          <w:sz w:val="23"/>
        </w:rPr>
        <w:t>THROUGH</w:t>
      </w:r>
      <w:r>
        <w:rPr>
          <w:b/>
          <w:spacing w:val="-5"/>
          <w:w w:val="95"/>
          <w:sz w:val="23"/>
        </w:rPr>
        <w:t> </w:t>
      </w:r>
      <w:r>
        <w:rPr>
          <w:b/>
          <w:w w:val="95"/>
          <w:sz w:val="23"/>
        </w:rPr>
        <w:t>FY</w:t>
      </w:r>
      <w:r>
        <w:rPr>
          <w:b/>
          <w:spacing w:val="-16"/>
          <w:w w:val="95"/>
          <w:sz w:val="23"/>
        </w:rPr>
        <w:t> </w:t>
      </w:r>
      <w:r>
        <w:rPr>
          <w:b/>
          <w:w w:val="95"/>
          <w:sz w:val="23"/>
        </w:rPr>
        <w:t>2025/2026.</w:t>
      </w:r>
    </w:p>
    <w:p>
      <w:pPr>
        <w:spacing w:before="248"/>
        <w:ind w:left="1067" w:right="1604" w:firstLine="0"/>
        <w:jc w:val="center"/>
        <w:rPr>
          <w:b/>
          <w:sz w:val="23"/>
        </w:rPr>
      </w:pPr>
      <w:r>
        <w:rPr>
          <w:b/>
          <w:sz w:val="23"/>
        </w:rPr>
        <w:t>RECITALS</w:t>
      </w:r>
    </w:p>
    <w:p>
      <w:pPr>
        <w:spacing w:line="230" w:lineRule="auto" w:before="251"/>
        <w:ind w:left="570" w:right="1068" w:firstLine="713"/>
        <w:jc w:val="both"/>
        <w:rPr>
          <w:rFonts w:ascii="Gill Sans MT"/>
          <w:sz w:val="23"/>
        </w:rPr>
      </w:pPr>
      <w:r>
        <w:rPr>
          <w:rFonts w:ascii="Gill Sans MT"/>
          <w:color w:val="050505"/>
          <w:spacing w:val="-1"/>
          <w:sz w:val="23"/>
        </w:rPr>
        <w:t>WHEREAS, the Charlotte County-Punta Gorda Metropolitan </w:t>
      </w:r>
      <w:r>
        <w:rPr>
          <w:rFonts w:ascii="Gill Sans MT"/>
          <w:color w:val="050505"/>
          <w:sz w:val="23"/>
        </w:rPr>
        <w:t>Planning Organization ("MPO") is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sz w:val="23"/>
        </w:rPr>
        <w:t>required by Section 339.175(8) (a) Florida Statutes to develop an annually updated Transpmtation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sz w:val="23"/>
        </w:rPr>
        <w:t>Improvement</w:t>
      </w:r>
      <w:r>
        <w:rPr>
          <w:rFonts w:ascii="Gill Sans MT"/>
          <w:color w:val="050505"/>
          <w:spacing w:val="-10"/>
          <w:sz w:val="23"/>
        </w:rPr>
        <w:t> </w:t>
      </w:r>
      <w:r>
        <w:rPr>
          <w:rFonts w:ascii="Gill Sans MT"/>
          <w:color w:val="050505"/>
          <w:sz w:val="23"/>
        </w:rPr>
        <w:t>Program;</w:t>
      </w:r>
      <w:r>
        <w:rPr>
          <w:rFonts w:ascii="Gill Sans MT"/>
          <w:color w:val="050505"/>
          <w:spacing w:val="-6"/>
          <w:sz w:val="23"/>
        </w:rPr>
        <w:t> </w:t>
      </w:r>
      <w:r>
        <w:rPr>
          <w:rFonts w:ascii="Gill Sans MT"/>
          <w:color w:val="050505"/>
          <w:sz w:val="23"/>
        </w:rPr>
        <w:t>and</w:t>
      </w:r>
    </w:p>
    <w:p>
      <w:pPr>
        <w:spacing w:line="228" w:lineRule="auto" w:before="246"/>
        <w:ind w:left="578" w:right="1068" w:firstLine="706"/>
        <w:jc w:val="both"/>
        <w:rPr>
          <w:rFonts w:ascii="Gill Sans MT"/>
          <w:sz w:val="23"/>
        </w:rPr>
      </w:pPr>
      <w:r>
        <w:rPr>
          <w:rFonts w:ascii="Gill Sans MT"/>
          <w:color w:val="050505"/>
          <w:sz w:val="23"/>
        </w:rPr>
        <w:t>WHEREAS, the MPO has reviewed the proposed Transpo1tation Improvement Program and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determined</w:t>
      </w:r>
      <w:r>
        <w:rPr>
          <w:rFonts w:ascii="Gill Sans MT"/>
          <w:color w:val="050505"/>
          <w:spacing w:val="-2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that</w:t>
      </w:r>
      <w:r>
        <w:rPr>
          <w:rFonts w:ascii="Gill Sans MT"/>
          <w:color w:val="050505"/>
          <w:spacing w:val="-12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it</w:t>
      </w:r>
      <w:r>
        <w:rPr>
          <w:rFonts w:ascii="Gill Sans MT"/>
          <w:color w:val="050505"/>
          <w:spacing w:val="15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is</w:t>
      </w:r>
      <w:r>
        <w:rPr>
          <w:rFonts w:ascii="Gill Sans MT"/>
          <w:color w:val="050505"/>
          <w:spacing w:val="-6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consistent</w:t>
      </w:r>
      <w:r>
        <w:rPr>
          <w:rFonts w:ascii="Gill Sans MT"/>
          <w:color w:val="050505"/>
          <w:spacing w:val="-8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with</w:t>
      </w:r>
      <w:r>
        <w:rPr>
          <w:rFonts w:ascii="Gill Sans MT"/>
          <w:color w:val="050505"/>
          <w:spacing w:val="-6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its</w:t>
      </w:r>
      <w:r>
        <w:rPr>
          <w:rFonts w:ascii="Gill Sans MT"/>
          <w:color w:val="050505"/>
          <w:spacing w:val="-14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adopted</w:t>
      </w:r>
      <w:r>
        <w:rPr>
          <w:rFonts w:ascii="Gill Sans MT"/>
          <w:color w:val="050505"/>
          <w:spacing w:val="-4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plans</w:t>
      </w:r>
      <w:r>
        <w:rPr>
          <w:rFonts w:ascii="Gill Sans MT"/>
          <w:color w:val="050505"/>
          <w:spacing w:val="-8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and</w:t>
      </w:r>
      <w:r>
        <w:rPr>
          <w:rFonts w:ascii="Gill Sans MT"/>
          <w:color w:val="050505"/>
          <w:spacing w:val="5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programs;</w:t>
      </w:r>
      <w:r>
        <w:rPr>
          <w:rFonts w:ascii="Gill Sans MT"/>
          <w:color w:val="050505"/>
          <w:spacing w:val="6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and</w:t>
      </w:r>
    </w:p>
    <w:p>
      <w:pPr>
        <w:spacing w:line="228" w:lineRule="auto" w:before="252"/>
        <w:ind w:left="574" w:right="1049" w:firstLine="702"/>
        <w:jc w:val="both"/>
        <w:rPr>
          <w:rFonts w:ascii="Gill Sans MT"/>
          <w:sz w:val="23"/>
        </w:rPr>
      </w:pPr>
      <w:r>
        <w:rPr>
          <w:rFonts w:ascii="Gill Sans MT"/>
          <w:color w:val="050505"/>
          <w:sz w:val="23"/>
        </w:rPr>
        <w:t>WHEREAS, the MPO has approved said Transpmtation Improvement Program for Fiscal Year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sz w:val="23"/>
        </w:rPr>
        <w:t>2021/2022</w:t>
      </w:r>
      <w:r>
        <w:rPr>
          <w:rFonts w:ascii="Gill Sans MT"/>
          <w:color w:val="050505"/>
          <w:spacing w:val="-20"/>
          <w:sz w:val="23"/>
        </w:rPr>
        <w:t> </w:t>
      </w:r>
      <w:r>
        <w:rPr>
          <w:rFonts w:ascii="Gill Sans MT"/>
          <w:color w:val="050505"/>
          <w:sz w:val="23"/>
        </w:rPr>
        <w:t>through</w:t>
      </w:r>
      <w:r>
        <w:rPr>
          <w:rFonts w:ascii="Gill Sans MT"/>
          <w:color w:val="050505"/>
          <w:spacing w:val="-25"/>
          <w:sz w:val="23"/>
        </w:rPr>
        <w:t> </w:t>
      </w:r>
      <w:r>
        <w:rPr>
          <w:rFonts w:ascii="Gill Sans MT"/>
          <w:color w:val="050505"/>
          <w:sz w:val="23"/>
        </w:rPr>
        <w:t>FY</w:t>
      </w:r>
      <w:r>
        <w:rPr>
          <w:rFonts w:ascii="Gill Sans MT"/>
          <w:color w:val="050505"/>
          <w:spacing w:val="-9"/>
          <w:sz w:val="23"/>
        </w:rPr>
        <w:t> </w:t>
      </w:r>
      <w:r>
        <w:rPr>
          <w:rFonts w:ascii="Gill Sans MT"/>
          <w:color w:val="050505"/>
          <w:sz w:val="23"/>
        </w:rPr>
        <w:t>2025/2026</w:t>
      </w:r>
      <w:r>
        <w:rPr>
          <w:rFonts w:ascii="Gill Sans MT"/>
          <w:color w:val="050505"/>
          <w:spacing w:val="-8"/>
          <w:sz w:val="23"/>
        </w:rPr>
        <w:t> </w:t>
      </w:r>
      <w:r>
        <w:rPr>
          <w:rFonts w:ascii="Gill Sans MT"/>
          <w:color w:val="050505"/>
          <w:sz w:val="23"/>
        </w:rPr>
        <w:t>on</w:t>
      </w:r>
      <w:r>
        <w:rPr>
          <w:rFonts w:ascii="Gill Sans MT"/>
          <w:color w:val="050505"/>
          <w:spacing w:val="-15"/>
          <w:sz w:val="23"/>
        </w:rPr>
        <w:t> </w:t>
      </w:r>
      <w:r>
        <w:rPr>
          <w:rFonts w:ascii="Gill Sans MT"/>
          <w:color w:val="050505"/>
          <w:sz w:val="23"/>
        </w:rPr>
        <w:t>May</w:t>
      </w:r>
      <w:r>
        <w:rPr>
          <w:rFonts w:ascii="Gill Sans MT"/>
          <w:color w:val="050505"/>
          <w:spacing w:val="10"/>
          <w:sz w:val="23"/>
        </w:rPr>
        <w:t> </w:t>
      </w:r>
      <w:r>
        <w:rPr>
          <w:rFonts w:ascii="Gill Sans MT"/>
          <w:color w:val="050505"/>
          <w:sz w:val="23"/>
        </w:rPr>
        <w:t>17,</w:t>
      </w:r>
      <w:r>
        <w:rPr>
          <w:rFonts w:ascii="Gill Sans MT"/>
          <w:color w:val="050505"/>
          <w:spacing w:val="-4"/>
          <w:sz w:val="23"/>
        </w:rPr>
        <w:t> </w:t>
      </w:r>
      <w:r>
        <w:rPr>
          <w:rFonts w:ascii="Gill Sans MT"/>
          <w:color w:val="050505"/>
          <w:sz w:val="23"/>
        </w:rPr>
        <w:t>2021;</w:t>
      </w:r>
      <w:r>
        <w:rPr>
          <w:rFonts w:ascii="Gill Sans MT"/>
          <w:color w:val="050505"/>
          <w:spacing w:val="-7"/>
          <w:sz w:val="23"/>
        </w:rPr>
        <w:t> </w:t>
      </w:r>
      <w:r>
        <w:rPr>
          <w:rFonts w:ascii="Gill Sans MT"/>
          <w:color w:val="050505"/>
          <w:sz w:val="23"/>
        </w:rPr>
        <w:t>and</w:t>
      </w:r>
    </w:p>
    <w:p>
      <w:pPr>
        <w:spacing w:line="228" w:lineRule="auto" w:before="252"/>
        <w:ind w:left="578" w:right="1059" w:firstLine="698"/>
        <w:jc w:val="both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WHEREAS, in accordance with the Florida Depa1tment of Transpmtation (FDOT) directive and</w:t>
      </w:r>
      <w:r>
        <w:rPr>
          <w:rFonts w:ascii="Gill Sans MT"/>
          <w:color w:val="050505"/>
          <w:spacing w:val="1"/>
          <w:w w:val="95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procedures, the Transpo1tation Improvement Program must be accompanied by an endorsement of the MPO</w:t>
      </w:r>
      <w:r>
        <w:rPr>
          <w:rFonts w:ascii="Gill Sans MT"/>
          <w:color w:val="050505"/>
          <w:spacing w:val="1"/>
          <w:w w:val="90"/>
          <w:sz w:val="23"/>
        </w:rPr>
        <w:t> </w:t>
      </w:r>
      <w:r>
        <w:rPr>
          <w:rFonts w:ascii="Gill Sans MT"/>
          <w:color w:val="050505"/>
          <w:sz w:val="23"/>
        </w:rPr>
        <w:t>Board</w:t>
      </w:r>
      <w:r>
        <w:rPr>
          <w:rFonts w:ascii="Gill Sans MT"/>
          <w:color w:val="050505"/>
          <w:spacing w:val="3"/>
          <w:sz w:val="23"/>
        </w:rPr>
        <w:t> </w:t>
      </w:r>
      <w:r>
        <w:rPr>
          <w:rFonts w:ascii="Gill Sans MT"/>
          <w:color w:val="050505"/>
          <w:sz w:val="23"/>
        </w:rPr>
        <w:t>indicating</w:t>
      </w:r>
      <w:r>
        <w:rPr>
          <w:rFonts w:ascii="Gill Sans MT"/>
          <w:color w:val="050505"/>
          <w:spacing w:val="-8"/>
          <w:sz w:val="23"/>
        </w:rPr>
        <w:t> </w:t>
      </w:r>
      <w:r>
        <w:rPr>
          <w:rFonts w:ascii="Gill Sans MT"/>
          <w:color w:val="050505"/>
          <w:sz w:val="23"/>
        </w:rPr>
        <w:t>MPO</w:t>
      </w:r>
      <w:r>
        <w:rPr>
          <w:rFonts w:ascii="Gill Sans MT"/>
          <w:color w:val="050505"/>
          <w:spacing w:val="-14"/>
          <w:sz w:val="23"/>
        </w:rPr>
        <w:t> </w:t>
      </w:r>
      <w:r>
        <w:rPr>
          <w:rFonts w:ascii="Gill Sans MT"/>
          <w:color w:val="050505"/>
          <w:sz w:val="23"/>
        </w:rPr>
        <w:t>Board</w:t>
      </w:r>
      <w:r>
        <w:rPr>
          <w:rFonts w:ascii="Gill Sans MT"/>
          <w:color w:val="050505"/>
          <w:spacing w:val="-21"/>
          <w:sz w:val="23"/>
        </w:rPr>
        <w:t> </w:t>
      </w:r>
      <w:r>
        <w:rPr>
          <w:rFonts w:ascii="Gill Sans MT"/>
          <w:color w:val="050505"/>
          <w:sz w:val="23"/>
        </w:rPr>
        <w:t>approval</w:t>
      </w:r>
      <w:r>
        <w:rPr>
          <w:rFonts w:ascii="Gill Sans MT"/>
          <w:color w:val="050505"/>
          <w:spacing w:val="-6"/>
          <w:sz w:val="23"/>
        </w:rPr>
        <w:t> </w:t>
      </w:r>
      <w:r>
        <w:rPr>
          <w:rFonts w:ascii="Gill Sans MT"/>
          <w:color w:val="050505"/>
          <w:sz w:val="23"/>
        </w:rPr>
        <w:t>of</w:t>
      </w:r>
      <w:r>
        <w:rPr>
          <w:rFonts w:ascii="Gill Sans MT"/>
          <w:color w:val="050505"/>
          <w:spacing w:val="-29"/>
          <w:sz w:val="23"/>
        </w:rPr>
        <w:t> </w:t>
      </w:r>
      <w:r>
        <w:rPr>
          <w:rFonts w:ascii="Gill Sans MT"/>
          <w:color w:val="050505"/>
          <w:sz w:val="23"/>
        </w:rPr>
        <w:t>the</w:t>
      </w:r>
      <w:r>
        <w:rPr>
          <w:rFonts w:ascii="Gill Sans MT"/>
          <w:color w:val="050505"/>
          <w:spacing w:val="-1"/>
          <w:sz w:val="23"/>
        </w:rPr>
        <w:t> </w:t>
      </w:r>
      <w:r>
        <w:rPr>
          <w:rFonts w:ascii="Gill Sans MT"/>
          <w:color w:val="050505"/>
          <w:sz w:val="23"/>
        </w:rPr>
        <w:t>Program.</w:t>
      </w:r>
    </w:p>
    <w:p>
      <w:pPr>
        <w:spacing w:line="230" w:lineRule="auto" w:before="252"/>
        <w:ind w:left="579" w:right="1056" w:firstLine="705"/>
        <w:jc w:val="both"/>
        <w:rPr>
          <w:rFonts w:ascii="Gill Sans MT"/>
          <w:sz w:val="23"/>
        </w:rPr>
      </w:pPr>
      <w:r>
        <w:rPr>
          <w:rFonts w:ascii="Gill Sans MT"/>
          <w:color w:val="050505"/>
          <w:sz w:val="23"/>
        </w:rPr>
        <w:t>NOW THEREFORE, BE IT RESOLVED, by the Charlotte County-Punta Gorda Metropolitan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Planning</w:t>
      </w:r>
      <w:r>
        <w:rPr>
          <w:rFonts w:ascii="Gill Sans MT"/>
          <w:color w:val="050505"/>
          <w:spacing w:val="6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Organization</w:t>
      </w:r>
      <w:r>
        <w:rPr>
          <w:rFonts w:ascii="Gill Sans MT"/>
          <w:color w:val="050505"/>
          <w:spacing w:val="18"/>
          <w:w w:val="90"/>
          <w:sz w:val="23"/>
        </w:rPr>
        <w:t> </w:t>
      </w:r>
      <w:r>
        <w:rPr>
          <w:rFonts w:ascii="Gill Sans MT"/>
          <w:color w:val="050505"/>
          <w:w w:val="90"/>
          <w:position w:val="-1"/>
          <w:sz w:val="23"/>
        </w:rPr>
        <w:t>B</w:t>
      </w:r>
      <w:r>
        <w:rPr>
          <w:rFonts w:ascii="Gill Sans MT"/>
          <w:color w:val="050505"/>
          <w:w w:val="90"/>
          <w:sz w:val="23"/>
        </w:rPr>
        <w:t>oard</w:t>
      </w:r>
      <w:r>
        <w:rPr>
          <w:rFonts w:ascii="Gill Sans MT"/>
          <w:color w:val="050505"/>
          <w:spacing w:val="19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that</w:t>
      </w:r>
      <w:r>
        <w:rPr>
          <w:rFonts w:ascii="Gill Sans MT"/>
          <w:color w:val="050505"/>
          <w:spacing w:val="19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the</w:t>
      </w:r>
      <w:r>
        <w:rPr>
          <w:rFonts w:ascii="Gill Sans MT"/>
          <w:color w:val="050505"/>
          <w:spacing w:val="19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Transpo1tation Improvement</w:t>
      </w:r>
      <w:r>
        <w:rPr>
          <w:rFonts w:ascii="Gill Sans MT"/>
          <w:color w:val="050505"/>
          <w:spacing w:val="22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Program</w:t>
      </w:r>
      <w:r>
        <w:rPr>
          <w:rFonts w:ascii="Gill Sans MT"/>
          <w:color w:val="050505"/>
          <w:spacing w:val="14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for</w:t>
      </w:r>
      <w:r>
        <w:rPr>
          <w:rFonts w:ascii="Gill Sans MT"/>
          <w:color w:val="050505"/>
          <w:spacing w:val="17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FY</w:t>
      </w:r>
      <w:r>
        <w:rPr>
          <w:rFonts w:ascii="Gill Sans MT"/>
          <w:color w:val="050505"/>
          <w:spacing w:val="15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2021/2022</w:t>
      </w:r>
      <w:r>
        <w:rPr>
          <w:rFonts w:ascii="Gill Sans MT"/>
          <w:color w:val="050505"/>
          <w:spacing w:val="17"/>
          <w:w w:val="90"/>
          <w:sz w:val="23"/>
        </w:rPr>
        <w:t> </w:t>
      </w:r>
      <w:r>
        <w:rPr>
          <w:rFonts w:ascii="Gill Sans MT"/>
          <w:color w:val="050505"/>
          <w:w w:val="90"/>
          <w:sz w:val="23"/>
        </w:rPr>
        <w:t>through</w:t>
      </w:r>
    </w:p>
    <w:p>
      <w:pPr>
        <w:spacing w:line="237" w:lineRule="exact" w:before="0"/>
        <w:ind w:left="577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FY</w:t>
      </w:r>
      <w:r>
        <w:rPr>
          <w:rFonts w:ascii="Gill Sans MT"/>
          <w:color w:val="050505"/>
          <w:spacing w:val="-5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2025/2026</w:t>
      </w:r>
      <w:r>
        <w:rPr>
          <w:rFonts w:ascii="Gill Sans MT"/>
          <w:color w:val="050505"/>
          <w:spacing w:val="9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is</w:t>
      </w:r>
      <w:r>
        <w:rPr>
          <w:rFonts w:ascii="Gill Sans MT"/>
          <w:color w:val="050505"/>
          <w:spacing w:val="-4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hereby</w:t>
      </w:r>
      <w:r>
        <w:rPr>
          <w:rFonts w:ascii="Gill Sans MT"/>
          <w:color w:val="050505"/>
          <w:spacing w:val="-17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approved.</w:t>
      </w:r>
    </w:p>
    <w:p>
      <w:pPr>
        <w:spacing w:before="231"/>
        <w:ind w:left="1287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PASSED</w:t>
      </w:r>
      <w:r>
        <w:rPr>
          <w:rFonts w:ascii="Gill Sans MT"/>
          <w:color w:val="050505"/>
          <w:spacing w:val="14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AND</w:t>
      </w:r>
      <w:r>
        <w:rPr>
          <w:rFonts w:ascii="Gill Sans MT"/>
          <w:color w:val="050505"/>
          <w:spacing w:val="26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DULY</w:t>
      </w:r>
      <w:r>
        <w:rPr>
          <w:rFonts w:ascii="Gill Sans MT"/>
          <w:color w:val="050505"/>
          <w:spacing w:val="27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ADOPTED</w:t>
      </w:r>
      <w:r>
        <w:rPr>
          <w:rFonts w:ascii="Gill Sans MT"/>
          <w:color w:val="050505"/>
          <w:spacing w:val="12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this</w:t>
      </w:r>
      <w:r>
        <w:rPr>
          <w:rFonts w:ascii="Gill Sans MT"/>
          <w:color w:val="050505"/>
          <w:spacing w:val="14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17</w:t>
      </w:r>
      <w:r>
        <w:rPr>
          <w:rFonts w:ascii="Arial Narrow"/>
          <w:color w:val="050505"/>
          <w:w w:val="95"/>
          <w:position w:val="8"/>
          <w:sz w:val="15"/>
        </w:rPr>
        <w:t>th</w:t>
      </w:r>
      <w:r>
        <w:rPr>
          <w:rFonts w:ascii="Arial Narrow"/>
          <w:color w:val="050505"/>
          <w:spacing w:val="13"/>
          <w:w w:val="95"/>
          <w:position w:val="8"/>
          <w:sz w:val="15"/>
        </w:rPr>
        <w:t> </w:t>
      </w:r>
      <w:r>
        <w:rPr>
          <w:rFonts w:ascii="Gill Sans MT"/>
          <w:color w:val="050505"/>
          <w:w w:val="95"/>
          <w:sz w:val="23"/>
        </w:rPr>
        <w:t>day</w:t>
      </w:r>
      <w:r>
        <w:rPr>
          <w:rFonts w:ascii="Gill Sans MT"/>
          <w:color w:val="050505"/>
          <w:spacing w:val="-1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of</w:t>
      </w:r>
      <w:r>
        <w:rPr>
          <w:rFonts w:ascii="Gill Sans MT"/>
          <w:color w:val="050505"/>
          <w:spacing w:val="-28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May</w:t>
      </w:r>
      <w:r>
        <w:rPr>
          <w:rFonts w:ascii="Gill Sans MT"/>
          <w:color w:val="050505"/>
          <w:spacing w:val="15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2021.</w:t>
      </w:r>
    </w:p>
    <w:p>
      <w:pPr>
        <w:pStyle w:val="BodyText"/>
        <w:rPr>
          <w:rFonts w:ascii="Gill Sans MT"/>
          <w:sz w:val="20"/>
        </w:rPr>
      </w:pPr>
    </w:p>
    <w:p>
      <w:pPr>
        <w:spacing w:line="225" w:lineRule="auto" w:before="266"/>
        <w:ind w:left="4897" w:right="1135" w:hanging="1"/>
        <w:jc w:val="left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CHARLOTTE COUNTY-PUNTA GORDA</w:t>
      </w:r>
      <w:r>
        <w:rPr>
          <w:rFonts w:ascii="Gill Sans MT"/>
          <w:color w:val="050505"/>
          <w:spacing w:val="1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METROPOLITAN</w:t>
      </w:r>
      <w:r>
        <w:rPr>
          <w:rFonts w:ascii="Gill Sans MT"/>
          <w:color w:val="050505"/>
          <w:spacing w:val="30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PLANNING</w:t>
      </w:r>
      <w:r>
        <w:rPr>
          <w:rFonts w:ascii="Gill Sans MT"/>
          <w:color w:val="050505"/>
          <w:spacing w:val="48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ORGANIZATION</w:t>
      </w:r>
    </w:p>
    <w:p>
      <w:pPr>
        <w:pStyle w:val="BodyText"/>
        <w:rPr>
          <w:rFonts w:ascii="Gill Sans MT"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12240" w:h="15840"/>
          <w:pgMar w:top="1500" w:bottom="280" w:left="600" w:right="360"/>
        </w:sectPr>
      </w:pPr>
    </w:p>
    <w:p>
      <w:pPr>
        <w:spacing w:before="272"/>
        <w:ind w:left="0" w:right="0" w:firstLine="0"/>
        <w:jc w:val="right"/>
        <w:rPr>
          <w:rFonts w:ascii="Gill Sans MT"/>
          <w:sz w:val="23"/>
        </w:rPr>
      </w:pPr>
      <w:r>
        <w:rPr>
          <w:rFonts w:ascii="Gill Sans MT"/>
          <w:color w:val="111111"/>
          <w:sz w:val="23"/>
        </w:rPr>
        <w:t>By</w:t>
      </w:r>
      <w:r>
        <w:rPr>
          <w:rFonts w:ascii="Gill Sans MT"/>
          <w:color w:val="111111"/>
          <w:position w:val="-3"/>
          <w:sz w:val="23"/>
        </w:rPr>
        <w:t>:</w:t>
      </w:r>
    </w:p>
    <w:p>
      <w:pPr>
        <w:pStyle w:val="BodyText"/>
        <w:spacing w:before="11"/>
        <w:rPr>
          <w:rFonts w:ascii="Gill Sans MT"/>
          <w:sz w:val="44"/>
        </w:rPr>
      </w:pPr>
      <w:r>
        <w:rPr/>
        <w:br w:type="column"/>
      </w:r>
      <w:r>
        <w:rPr>
          <w:rFonts w:ascii="Gill Sans MT"/>
          <w:sz w:val="44"/>
        </w:rPr>
      </w:r>
    </w:p>
    <w:p>
      <w:pPr>
        <w:spacing w:before="0"/>
        <w:ind w:left="99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Joseph</w:t>
      </w:r>
      <w:r>
        <w:rPr>
          <w:rFonts w:ascii="Gill Sans MT"/>
          <w:color w:val="050505"/>
          <w:spacing w:val="-3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Tiseo,</w:t>
      </w:r>
      <w:r>
        <w:rPr>
          <w:rFonts w:ascii="Gill Sans MT"/>
          <w:color w:val="050505"/>
          <w:spacing w:val="7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Chairman</w:t>
      </w:r>
    </w:p>
    <w:p>
      <w:pPr>
        <w:spacing w:after="0"/>
        <w:jc w:val="left"/>
        <w:rPr>
          <w:rFonts w:ascii="Gill Sans MT"/>
          <w:sz w:val="23"/>
        </w:rPr>
        <w:sectPr>
          <w:type w:val="continuous"/>
          <w:pgSz w:w="12240" w:h="15840"/>
          <w:pgMar w:top="1380" w:bottom="280" w:left="600" w:right="360"/>
          <w:cols w:num="2" w:equalWidth="0">
            <w:col w:w="5195" w:space="40"/>
            <w:col w:w="6045"/>
          </w:cols>
        </w:sectPr>
      </w:pPr>
    </w:p>
    <w:p>
      <w:pPr>
        <w:pStyle w:val="BodyText"/>
        <w:rPr>
          <w:rFonts w:ascii="Gill Sans MT"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12240" w:h="15840"/>
          <w:pgMar w:top="1380" w:bottom="280" w:left="600" w:right="360"/>
        </w:sectPr>
      </w:pPr>
    </w:p>
    <w:p>
      <w:pPr>
        <w:spacing w:before="262"/>
        <w:ind w:left="593" w:right="0" w:firstLine="0"/>
        <w:jc w:val="left"/>
        <w:rPr>
          <w:rFonts w:ascii="Gill Sans MT"/>
          <w:sz w:val="23"/>
        </w:rPr>
      </w:pPr>
      <w:r>
        <w:rPr/>
        <w:pict>
          <v:group style="position:absolute;margin-left:61.439999pt;margin-top:0pt;width:550.6pt;height:792pt;mso-position-horizontal-relative:page;mso-position-vertical-relative:page;z-index:-34153472" coordorigin="1229,0" coordsize="11012,15840">
            <v:shape style="position:absolute;left:1228;top:0;width:11012;height:15840" type="#_x0000_t75" stroked="false">
              <v:imagedata r:id="rId7" o:title=""/>
            </v:shape>
            <v:shape style="position:absolute;left:5586;top:2075;width:750;height:661" type="#_x0000_t75" stroked="false">
              <v:imagedata r:id="rId8" o:title=""/>
            </v:shape>
            <v:shape style="position:absolute;left:5298;top:13392;width:4121;height:805" type="#_x0000_t75" stroked="false">
              <v:imagedata r:id="rId9" o:title=""/>
            </v:shape>
            <v:line style="position:absolute" from="5803,11907" to="9674,11907" stroked="true" strokeweight=".632500pt" strokecolor="#101010">
              <v:stroke dashstyle="solid"/>
            </v:line>
            <w10:wrap type="none"/>
          </v:group>
        </w:pict>
      </w:r>
      <w:r>
        <w:rPr>
          <w:rFonts w:ascii="Gill Sans MT"/>
          <w:color w:val="060606"/>
          <w:sz w:val="23"/>
        </w:rPr>
        <w:t>ATTEST:</w:t>
      </w:r>
    </w:p>
    <w:p>
      <w:pPr>
        <w:pStyle w:val="BodyText"/>
        <w:rPr>
          <w:rFonts w:ascii="Gill Sans MT"/>
          <w:sz w:val="30"/>
        </w:rPr>
      </w:pPr>
    </w:p>
    <w:p>
      <w:pPr>
        <w:pStyle w:val="BodyText"/>
        <w:spacing w:before="3"/>
        <w:rPr>
          <w:rFonts w:ascii="Gill Sans MT"/>
          <w:sz w:val="34"/>
        </w:rPr>
      </w:pPr>
    </w:p>
    <w:p>
      <w:pPr>
        <w:tabs>
          <w:tab w:pos="3955" w:val="left" w:leader="hyphen"/>
        </w:tabs>
        <w:spacing w:line="286" w:lineRule="exact" w:before="0"/>
        <w:ind w:left="590" w:right="0" w:firstLine="0"/>
        <w:jc w:val="left"/>
        <w:rPr>
          <w:rFonts w:ascii="Gill Sans MT" w:hAnsi="Gill Sans MT"/>
          <w:sz w:val="23"/>
        </w:rPr>
      </w:pPr>
      <w:r>
        <w:rPr>
          <w:rFonts w:ascii="Gill Sans MT" w:hAnsi="Gill Sans MT"/>
          <w:color w:val="090909"/>
          <w:w w:val="125"/>
          <w:position w:val="2"/>
          <w:sz w:val="23"/>
        </w:rPr>
        <w:t>B</w:t>
      </w:r>
      <w:r>
        <w:rPr>
          <w:rFonts w:ascii="Gill Sans MT" w:hAnsi="Gill Sans MT"/>
          <w:color w:val="090909"/>
          <w:w w:val="125"/>
          <w:position w:val="5"/>
          <w:sz w:val="23"/>
        </w:rPr>
        <w:t>y</w:t>
      </w:r>
      <w:r>
        <w:rPr>
          <w:rFonts w:ascii="Gill Sans MT" w:hAnsi="Gill Sans MT"/>
          <w:color w:val="090909"/>
          <w:w w:val="125"/>
          <w:sz w:val="23"/>
        </w:rPr>
        <w:t>:</w:t>
      </w:r>
      <w:r>
        <w:rPr>
          <w:rFonts w:ascii="Gill Sans MT" w:hAnsi="Gill Sans MT"/>
          <w:color w:val="090909"/>
          <w:spacing w:val="-5"/>
          <w:w w:val="125"/>
          <w:sz w:val="23"/>
        </w:rPr>
        <w:t> </w:t>
      </w:r>
      <w:r>
        <w:rPr>
          <w:rFonts w:ascii="Gill Sans MT" w:hAnsi="Gill Sans MT"/>
          <w:color w:val="090909"/>
          <w:w w:val="270"/>
          <w:sz w:val="23"/>
        </w:rPr>
        <w:t>------cc</w:t>
      </w:r>
      <w:r>
        <w:rPr>
          <w:color w:val="090909"/>
          <w:w w:val="270"/>
          <w:sz w:val="23"/>
        </w:rPr>
        <w:tab/>
      </w:r>
      <w:r>
        <w:rPr>
          <w:rFonts w:ascii="Gill Sans MT" w:hAnsi="Gill Sans MT"/>
          <w:color w:val="090909"/>
          <w:w w:val="225"/>
          <w:sz w:val="23"/>
        </w:rPr>
        <w:t>­</w:t>
      </w:r>
    </w:p>
    <w:p>
      <w:pPr>
        <w:spacing w:line="230" w:lineRule="exact" w:before="0"/>
        <w:ind w:left="1362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90909"/>
          <w:w w:val="95"/>
          <w:sz w:val="23"/>
        </w:rPr>
        <w:t>Gary</w:t>
      </w:r>
      <w:r>
        <w:rPr>
          <w:rFonts w:ascii="Gill Sans MT"/>
          <w:color w:val="090909"/>
          <w:spacing w:val="-9"/>
          <w:w w:val="95"/>
          <w:sz w:val="23"/>
        </w:rPr>
        <w:t> </w:t>
      </w:r>
      <w:r>
        <w:rPr>
          <w:rFonts w:ascii="Gill Sans MT"/>
          <w:color w:val="090909"/>
          <w:w w:val="95"/>
          <w:sz w:val="23"/>
        </w:rPr>
        <w:t>D. Harrell</w:t>
      </w:r>
    </w:p>
    <w:p>
      <w:pPr>
        <w:spacing w:line="261" w:lineRule="exact" w:before="0"/>
        <w:ind w:left="866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40404"/>
          <w:w w:val="90"/>
          <w:sz w:val="23"/>
        </w:rPr>
        <w:t>Designated</w:t>
      </w:r>
      <w:r>
        <w:rPr>
          <w:rFonts w:ascii="Gill Sans MT"/>
          <w:color w:val="040404"/>
          <w:spacing w:val="24"/>
          <w:w w:val="90"/>
          <w:sz w:val="23"/>
        </w:rPr>
        <w:t> </w:t>
      </w:r>
      <w:r>
        <w:rPr>
          <w:rFonts w:ascii="Gill Sans MT"/>
          <w:color w:val="040404"/>
          <w:w w:val="90"/>
          <w:sz w:val="23"/>
        </w:rPr>
        <w:t>Clerk</w:t>
      </w:r>
      <w:r>
        <w:rPr>
          <w:rFonts w:ascii="Gill Sans MT"/>
          <w:color w:val="040404"/>
          <w:spacing w:val="20"/>
          <w:w w:val="90"/>
          <w:sz w:val="23"/>
        </w:rPr>
        <w:t> </w:t>
      </w:r>
      <w:r>
        <w:rPr>
          <w:rFonts w:ascii="Gill Sans MT"/>
          <w:color w:val="040404"/>
          <w:w w:val="90"/>
          <w:sz w:val="23"/>
        </w:rPr>
        <w:t>of</w:t>
      </w:r>
      <w:r>
        <w:rPr>
          <w:rFonts w:ascii="Gill Sans MT"/>
          <w:color w:val="040404"/>
          <w:spacing w:val="-14"/>
          <w:w w:val="90"/>
          <w:sz w:val="23"/>
        </w:rPr>
        <w:t> </w:t>
      </w:r>
      <w:r>
        <w:rPr>
          <w:rFonts w:ascii="Gill Sans MT"/>
          <w:color w:val="040404"/>
          <w:w w:val="90"/>
          <w:sz w:val="23"/>
        </w:rPr>
        <w:t>the</w:t>
      </w:r>
      <w:r>
        <w:rPr>
          <w:rFonts w:ascii="Gill Sans MT"/>
          <w:color w:val="040404"/>
          <w:spacing w:val="29"/>
          <w:w w:val="90"/>
          <w:sz w:val="23"/>
        </w:rPr>
        <w:t> </w:t>
      </w:r>
      <w:r>
        <w:rPr>
          <w:rFonts w:ascii="Gill Sans MT"/>
          <w:color w:val="040404"/>
          <w:w w:val="90"/>
          <w:sz w:val="23"/>
        </w:rPr>
        <w:t>MPO</w:t>
      </w:r>
      <w:r>
        <w:rPr>
          <w:rFonts w:ascii="Gill Sans MT"/>
          <w:color w:val="040404"/>
          <w:spacing w:val="20"/>
          <w:w w:val="90"/>
          <w:sz w:val="23"/>
        </w:rPr>
        <w:t> </w:t>
      </w:r>
      <w:r>
        <w:rPr>
          <w:rFonts w:ascii="Gill Sans MT"/>
          <w:color w:val="040404"/>
          <w:w w:val="90"/>
          <w:sz w:val="23"/>
        </w:rPr>
        <w:t>Board</w:t>
      </w:r>
    </w:p>
    <w:p>
      <w:pPr>
        <w:pStyle w:val="BodyText"/>
        <w:spacing w:before="4"/>
        <w:rPr>
          <w:rFonts w:ascii="Gill Sans MT"/>
          <w:sz w:val="23"/>
        </w:rPr>
      </w:pPr>
      <w:r>
        <w:rPr/>
        <w:br w:type="column"/>
      </w:r>
      <w:r>
        <w:rPr>
          <w:rFonts w:ascii="Gill Sans MT"/>
          <w:sz w:val="23"/>
        </w:rPr>
      </w:r>
    </w:p>
    <w:p>
      <w:pPr>
        <w:spacing w:line="228" w:lineRule="auto" w:before="0"/>
        <w:ind w:left="601" w:right="3369" w:hanging="12"/>
        <w:jc w:val="left"/>
        <w:rPr>
          <w:rFonts w:ascii="Gill Sans MT"/>
          <w:sz w:val="23"/>
        </w:rPr>
      </w:pPr>
      <w:r>
        <w:rPr>
          <w:rFonts w:ascii="Gill Sans MT"/>
          <w:color w:val="050505"/>
          <w:sz w:val="23"/>
        </w:rPr>
        <w:t>APPROVED AS TO FORM</w:t>
      </w:r>
      <w:r>
        <w:rPr>
          <w:rFonts w:ascii="Gill Sans MT"/>
          <w:color w:val="050505"/>
          <w:spacing w:val="1"/>
          <w:sz w:val="23"/>
        </w:rPr>
        <w:t> </w:t>
      </w:r>
      <w:r>
        <w:rPr>
          <w:rFonts w:ascii="Gill Sans MT"/>
          <w:color w:val="050505"/>
          <w:sz w:val="23"/>
        </w:rPr>
        <w:t>AND</w:t>
      </w:r>
      <w:r>
        <w:rPr>
          <w:rFonts w:ascii="Gill Sans MT"/>
          <w:color w:val="050505"/>
          <w:spacing w:val="24"/>
          <w:sz w:val="23"/>
        </w:rPr>
        <w:t> </w:t>
      </w:r>
      <w:r>
        <w:rPr>
          <w:rFonts w:ascii="Gill Sans MT"/>
          <w:color w:val="050505"/>
          <w:sz w:val="23"/>
        </w:rPr>
        <w:t>LEGAL</w:t>
      </w:r>
      <w:r>
        <w:rPr>
          <w:rFonts w:ascii="Gill Sans MT"/>
          <w:color w:val="050505"/>
          <w:spacing w:val="16"/>
          <w:sz w:val="23"/>
        </w:rPr>
        <w:t> </w:t>
      </w:r>
      <w:r>
        <w:rPr>
          <w:rFonts w:ascii="Gill Sans MT"/>
          <w:color w:val="050505"/>
          <w:sz w:val="23"/>
        </w:rPr>
        <w:t>SUFFICIENCY:</w:t>
      </w:r>
    </w:p>
    <w:p>
      <w:pPr>
        <w:pStyle w:val="BodyText"/>
        <w:rPr>
          <w:rFonts w:ascii="Gill Sans MT"/>
          <w:sz w:val="30"/>
        </w:rPr>
      </w:pPr>
    </w:p>
    <w:p>
      <w:pPr>
        <w:pStyle w:val="BodyText"/>
        <w:spacing w:before="6"/>
        <w:rPr>
          <w:rFonts w:ascii="Gill Sans MT"/>
          <w:sz w:val="34"/>
        </w:rPr>
      </w:pPr>
    </w:p>
    <w:p>
      <w:pPr>
        <w:spacing w:before="0"/>
        <w:ind w:left="894" w:right="0" w:firstLine="0"/>
        <w:jc w:val="left"/>
        <w:rPr>
          <w:rFonts w:ascii="Gill Sans MT"/>
          <w:sz w:val="23"/>
        </w:rPr>
      </w:pPr>
      <w:r>
        <w:rPr>
          <w:rFonts w:ascii="Gill Sans MT"/>
          <w:color w:val="050505"/>
          <w:w w:val="95"/>
          <w:sz w:val="23"/>
        </w:rPr>
        <w:t>anette</w:t>
      </w:r>
      <w:r>
        <w:rPr>
          <w:rFonts w:ascii="Gill Sans MT"/>
          <w:color w:val="050505"/>
          <w:spacing w:val="-10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S.</w:t>
      </w:r>
      <w:r>
        <w:rPr>
          <w:rFonts w:ascii="Gill Sans MT"/>
          <w:color w:val="050505"/>
          <w:spacing w:val="-7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Knowlton,</w:t>
      </w:r>
      <w:r>
        <w:rPr>
          <w:rFonts w:ascii="Gill Sans MT"/>
          <w:color w:val="050505"/>
          <w:spacing w:val="-3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County</w:t>
      </w:r>
      <w:r>
        <w:rPr>
          <w:rFonts w:ascii="Gill Sans MT"/>
          <w:color w:val="050505"/>
          <w:spacing w:val="-12"/>
          <w:w w:val="95"/>
          <w:sz w:val="23"/>
        </w:rPr>
        <w:t> </w:t>
      </w:r>
      <w:r>
        <w:rPr>
          <w:rFonts w:ascii="Gill Sans MT"/>
          <w:color w:val="050505"/>
          <w:w w:val="95"/>
          <w:sz w:val="23"/>
        </w:rPr>
        <w:t>Attorney</w:t>
      </w:r>
    </w:p>
    <w:p>
      <w:pPr>
        <w:pStyle w:val="BodyText"/>
        <w:spacing w:before="2"/>
        <w:rPr>
          <w:rFonts w:ascii="Gill Sans MT"/>
          <w:sz w:val="33"/>
        </w:rPr>
      </w:pPr>
    </w:p>
    <w:p>
      <w:pPr>
        <w:spacing w:before="0"/>
        <w:ind w:left="107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I‐1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2240" w:h="15840"/>
          <w:pgMar w:top="1380" w:bottom="280" w:left="600" w:right="360"/>
          <w:cols w:num="2" w:equalWidth="0">
            <w:col w:w="4179" w:space="120"/>
            <w:col w:w="698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Heading1"/>
        <w:ind w:left="1363" w:right="1604"/>
      </w:pPr>
      <w:bookmarkStart w:name="_bookmark2" w:id="4"/>
      <w:bookmarkEnd w:id="4"/>
      <w:r>
        <w:rPr>
          <w:b w:val="0"/>
        </w:rPr>
      </w:r>
      <w:r>
        <w:rPr/>
        <w:t>SECTION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II</w:t>
      </w:r>
    </w:p>
    <w:p>
      <w:pPr>
        <w:spacing w:after="0"/>
        <w:sectPr>
          <w:pgSz w:w="12240" w:h="15840"/>
          <w:pgMar w:top="1500" w:bottom="280" w:left="600" w:right="360"/>
        </w:sectPr>
      </w:pPr>
    </w:p>
    <w:p>
      <w:pPr>
        <w:pStyle w:val="Heading6"/>
        <w:spacing w:before="60"/>
        <w:ind w:left="1369" w:right="1604"/>
        <w:jc w:val="center"/>
      </w:pPr>
      <w:bookmarkStart w:name="_bookmark3" w:id="5"/>
      <w:bookmarkEnd w:id="5"/>
      <w:r>
        <w:rPr>
          <w:b w:val="0"/>
        </w:rPr>
      </w:r>
      <w:bookmarkStart w:name="_bookmark4" w:id="6"/>
      <w:bookmarkEnd w:id="6"/>
      <w:r>
        <w:rPr>
          <w:b w:val="0"/>
        </w:rPr>
      </w:r>
      <w:bookmarkStart w:name="_bookmark5" w:id="7"/>
      <w:bookmarkEnd w:id="7"/>
      <w:r>
        <w:rPr>
          <w:b w:val="0"/>
        </w:rPr>
      </w:r>
      <w:r>
        <w:rPr>
          <w:spacing w:val="-1"/>
        </w:rPr>
        <w:t>EXECUTIVE</w:t>
      </w:r>
      <w:r>
        <w:rPr>
          <w:spacing w:val="-7"/>
        </w:rPr>
        <w:t> </w:t>
      </w:r>
      <w:r>
        <w:rPr/>
        <w:t>SUMMARY</w:t>
      </w:r>
    </w:p>
    <w:p>
      <w:pPr>
        <w:pStyle w:val="BodyText"/>
        <w:spacing w:line="259" w:lineRule="auto" w:before="182"/>
        <w:ind w:left="840" w:right="1073"/>
        <w:jc w:val="both"/>
      </w:pPr>
      <w:r>
        <w:rPr/>
        <w:t>The</w:t>
      </w:r>
      <w:r>
        <w:rPr>
          <w:spacing w:val="45"/>
        </w:rPr>
        <w:t> </w:t>
      </w:r>
      <w:r>
        <w:rPr/>
        <w:t>Transportation</w:t>
      </w:r>
      <w:r>
        <w:rPr>
          <w:spacing w:val="47"/>
        </w:rPr>
        <w:t> </w:t>
      </w:r>
      <w:r>
        <w:rPr/>
        <w:t>Improvement</w:t>
      </w:r>
      <w:r>
        <w:rPr>
          <w:spacing w:val="47"/>
        </w:rPr>
        <w:t> </w:t>
      </w:r>
      <w:r>
        <w:rPr/>
        <w:t>Program</w:t>
      </w:r>
      <w:r>
        <w:rPr>
          <w:spacing w:val="46"/>
        </w:rPr>
        <w:t> </w:t>
      </w:r>
      <w:r>
        <w:rPr/>
        <w:t>(TIP)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staged,</w:t>
      </w:r>
      <w:r>
        <w:rPr>
          <w:spacing w:val="46"/>
        </w:rPr>
        <w:t> </w:t>
      </w:r>
      <w:r>
        <w:rPr/>
        <w:t>multi-year,</w:t>
      </w:r>
      <w:r>
        <w:rPr>
          <w:spacing w:val="47"/>
        </w:rPr>
        <w:t> </w:t>
      </w:r>
      <w:r>
        <w:rPr/>
        <w:t>intermodal</w:t>
      </w:r>
      <w:r>
        <w:rPr>
          <w:spacing w:val="47"/>
        </w:rPr>
        <w:t> </w:t>
      </w:r>
      <w:r>
        <w:rPr/>
        <w:t>program</w:t>
      </w:r>
      <w:r>
        <w:rPr>
          <w:spacing w:val="-58"/>
        </w:rPr>
        <w:t> </w:t>
      </w:r>
      <w:r>
        <w:rPr/>
        <w:t>of transportation projects which is consistent with the Long Range Transportation Plan (LRTP),</w:t>
      </w:r>
      <w:r>
        <w:rPr>
          <w:spacing w:val="1"/>
        </w:rPr>
        <w:t> </w:t>
      </w:r>
      <w:r>
        <w:rPr/>
        <w:t>[23 Code of Federal Regulation [C.F.R.] Part 450]. The Metropolitan Planning Organization</w:t>
      </w:r>
      <w:r>
        <w:rPr>
          <w:spacing w:val="1"/>
        </w:rPr>
        <w:t> </w:t>
      </w:r>
      <w:r>
        <w:rPr/>
        <w:t>(MPO) through a continuing, comprehensive and cooperative effort develops the TIP which is a</w:t>
      </w:r>
      <w:r>
        <w:rPr>
          <w:spacing w:val="1"/>
        </w:rPr>
        <w:t> </w:t>
      </w:r>
      <w:r>
        <w:rPr/>
        <w:t>primary obligation of the MPO as required by 23 United States Code (U.S.C.) 134(j) and (k) (3)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(4);</w:t>
      </w:r>
      <w:r>
        <w:rPr>
          <w:spacing w:val="28"/>
        </w:rPr>
        <w:t> </w:t>
      </w:r>
      <w:r>
        <w:rPr/>
        <w:t>23</w:t>
      </w:r>
      <w:r>
        <w:rPr>
          <w:spacing w:val="53"/>
        </w:rPr>
        <w:t> </w:t>
      </w:r>
      <w:r>
        <w:rPr/>
        <w:t>C.F.R.</w:t>
      </w:r>
      <w:r>
        <w:rPr>
          <w:spacing w:val="53"/>
        </w:rPr>
        <w:t> </w:t>
      </w:r>
      <w:r>
        <w:rPr/>
        <w:t>Part</w:t>
      </w:r>
      <w:r>
        <w:rPr>
          <w:spacing w:val="53"/>
        </w:rPr>
        <w:t> </w:t>
      </w:r>
      <w:r>
        <w:rPr/>
        <w:t>450</w:t>
      </w:r>
      <w:r>
        <w:rPr>
          <w:spacing w:val="53"/>
        </w:rPr>
        <w:t> </w:t>
      </w:r>
      <w:r>
        <w:rPr/>
        <w:t>Sections</w:t>
      </w:r>
      <w:r>
        <w:rPr>
          <w:spacing w:val="53"/>
        </w:rPr>
        <w:t> </w:t>
      </w:r>
      <w:r>
        <w:rPr/>
        <w:t>320,322(c),324,326,328,330,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332(c);</w:t>
      </w:r>
      <w:r>
        <w:rPr>
          <w:spacing w:val="53"/>
        </w:rPr>
        <w:t> </w:t>
      </w:r>
      <w:r>
        <w:rPr/>
        <w:t>23</w:t>
      </w:r>
    </w:p>
    <w:p>
      <w:pPr>
        <w:pStyle w:val="BodyText"/>
        <w:spacing w:line="259" w:lineRule="auto"/>
        <w:ind w:left="839" w:right="1073"/>
        <w:jc w:val="both"/>
      </w:pPr>
      <w:r>
        <w:rPr/>
        <w:t>C.F.R.500.109, 500.110, 500.111(congestion management) and subsection 339.175(6) and (8),</w:t>
      </w:r>
      <w:r>
        <w:rPr>
          <w:spacing w:val="1"/>
        </w:rPr>
        <w:t> </w:t>
      </w:r>
      <w:r>
        <w:rPr/>
        <w:t>Florida Statutes (F.S.),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Fixing</w:t>
      </w:r>
      <w:r>
        <w:rPr>
          <w:spacing w:val="61"/>
        </w:rPr>
        <w:t> </w:t>
      </w:r>
      <w:r>
        <w:rPr/>
        <w:t>America’s</w:t>
      </w:r>
      <w:r>
        <w:rPr>
          <w:spacing w:val="61"/>
        </w:rPr>
        <w:t> </w:t>
      </w:r>
      <w:r>
        <w:rPr/>
        <w:t>Surface</w:t>
      </w:r>
      <w:r>
        <w:rPr>
          <w:spacing w:val="61"/>
        </w:rPr>
        <w:t> </w:t>
      </w:r>
      <w:r>
        <w:rPr/>
        <w:t>Transportation   Act   (FAST-</w:t>
      </w:r>
      <w:r>
        <w:rPr>
          <w:spacing w:val="1"/>
        </w:rPr>
        <w:t> </w:t>
      </w:r>
      <w:r>
        <w:rPr/>
        <w:t>ACT).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FY</w:t>
      </w:r>
      <w:r>
        <w:rPr>
          <w:spacing w:val="60"/>
        </w:rPr>
        <w:t> </w:t>
      </w:r>
      <w:r>
        <w:rPr/>
        <w:t>2021/2022</w:t>
      </w:r>
      <w:r>
        <w:rPr>
          <w:spacing w:val="61"/>
        </w:rPr>
        <w:t> </w:t>
      </w:r>
      <w:r>
        <w:rPr/>
        <w:t>through   2025/2026</w:t>
      </w:r>
      <w:r>
        <w:rPr>
          <w:spacing w:val="60"/>
        </w:rPr>
        <w:t> </w:t>
      </w:r>
      <w:r>
        <w:rPr/>
        <w:t>TIP</w:t>
      </w:r>
      <w:r>
        <w:rPr>
          <w:spacing w:val="60"/>
        </w:rPr>
        <w:t> </w:t>
      </w:r>
      <w:r>
        <w:rPr/>
        <w:t>includes: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resolution</w:t>
      </w:r>
      <w:r>
        <w:rPr>
          <w:spacing w:val="60"/>
        </w:rPr>
        <w:t> </w:t>
      </w:r>
      <w:r>
        <w:rPr/>
        <w:t>endorsing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MPO; executive</w:t>
      </w:r>
      <w:r>
        <w:rPr>
          <w:spacing w:val="1"/>
        </w:rPr>
        <w:t> </w:t>
      </w:r>
      <w:r>
        <w:rPr/>
        <w:t>summary;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location</w:t>
      </w:r>
      <w:r>
        <w:rPr>
          <w:spacing w:val="60"/>
        </w:rPr>
        <w:t> </w:t>
      </w:r>
      <w:r>
        <w:rPr/>
        <w:t>map;</w:t>
      </w:r>
      <w:r>
        <w:rPr>
          <w:spacing w:val="60"/>
        </w:rPr>
        <w:t> </w:t>
      </w:r>
      <w:r>
        <w:rPr/>
        <w:t>five</w:t>
      </w:r>
      <w:r>
        <w:rPr>
          <w:spacing w:val="60"/>
        </w:rPr>
        <w:t> </w:t>
      </w:r>
      <w:r>
        <w:rPr/>
        <w:t>year</w:t>
      </w:r>
      <w:r>
        <w:rPr>
          <w:spacing w:val="60"/>
        </w:rPr>
        <w:t> </w:t>
      </w:r>
      <w:r>
        <w:rPr/>
        <w:t>federally</w:t>
      </w:r>
      <w:r>
        <w:rPr>
          <w:spacing w:val="60"/>
        </w:rPr>
        <w:t> </w:t>
      </w:r>
      <w:r>
        <w:rPr/>
        <w:t>funded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lists</w:t>
      </w:r>
      <w:r>
        <w:rPr>
          <w:spacing w:val="60"/>
        </w:rPr>
        <w:t> </w:t>
      </w:r>
      <w:r>
        <w:rPr/>
        <w:t>including</w:t>
      </w:r>
      <w:r>
        <w:rPr>
          <w:spacing w:val="60"/>
        </w:rPr>
        <w:t> </w:t>
      </w:r>
      <w:r>
        <w:rPr/>
        <w:t>funding</w:t>
      </w:r>
      <w:r>
        <w:rPr>
          <w:spacing w:val="61"/>
        </w:rPr>
        <w:t> </w:t>
      </w:r>
      <w:r>
        <w:rPr/>
        <w:t>summary;</w:t>
      </w:r>
      <w:r>
        <w:rPr>
          <w:spacing w:val="61"/>
        </w:rPr>
        <w:t> </w:t>
      </w:r>
      <w:r>
        <w:rPr/>
        <w:t>local</w:t>
      </w:r>
      <w:r>
        <w:rPr>
          <w:spacing w:val="61"/>
        </w:rPr>
        <w:t> </w:t>
      </w:r>
      <w:r>
        <w:rPr/>
        <w:t>road</w:t>
      </w:r>
      <w:r>
        <w:rPr>
          <w:spacing w:val="6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lists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five</w:t>
      </w:r>
      <w:r>
        <w:rPr>
          <w:spacing w:val="60"/>
        </w:rPr>
        <w:t> </w:t>
      </w:r>
      <w:r>
        <w:rPr/>
        <w:t>fiscal</w:t>
      </w:r>
      <w:r>
        <w:rPr>
          <w:spacing w:val="60"/>
        </w:rPr>
        <w:t> </w:t>
      </w:r>
      <w:r>
        <w:rPr/>
        <w:t>years;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 disadvantaged</w:t>
      </w:r>
      <w:r>
        <w:rPr>
          <w:spacing w:val="1"/>
        </w:rPr>
        <w:t> </w:t>
      </w:r>
      <w:r>
        <w:rPr/>
        <w:t>section;</w:t>
      </w:r>
      <w:r>
        <w:rPr>
          <w:spacing w:val="1"/>
        </w:rPr>
        <w:t> </w:t>
      </w:r>
      <w:r>
        <w:rPr/>
        <w:t>aviation</w:t>
      </w:r>
      <w:r>
        <w:rPr>
          <w:spacing w:val="1"/>
        </w:rPr>
        <w:t> </w:t>
      </w:r>
      <w:r>
        <w:rPr/>
        <w:t>section;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61"/>
        </w:rPr>
        <w:t> </w:t>
      </w:r>
      <w:r>
        <w:rPr/>
        <w:t>planning</w:t>
      </w:r>
      <w:r>
        <w:rPr>
          <w:spacing w:val="61"/>
        </w:rPr>
        <w:t> </w:t>
      </w:r>
      <w:r>
        <w:rPr/>
        <w:t>projects</w:t>
      </w:r>
      <w:r>
        <w:rPr>
          <w:spacing w:val="61"/>
        </w:rPr>
        <w:t> </w:t>
      </w:r>
      <w:r>
        <w:rPr/>
        <w:t>section;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   section   for   adopted   amendments to the</w:t>
      </w:r>
      <w:r>
        <w:rPr>
          <w:spacing w:val="-57"/>
        </w:rPr>
        <w:t> </w:t>
      </w:r>
      <w:r>
        <w:rPr/>
        <w:t>TIP.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/>
        <w:ind w:left="839" w:right="1071"/>
        <w:jc w:val="both"/>
      </w:pPr>
      <w:r>
        <w:rPr>
          <w:b/>
        </w:rPr>
        <w:t>Purpose</w:t>
      </w:r>
      <w:r>
        <w:rPr/>
        <w:t>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TIP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prioritized</w:t>
      </w:r>
      <w:r>
        <w:rPr>
          <w:spacing w:val="-9"/>
        </w:rPr>
        <w:t> </w:t>
      </w:r>
      <w:r>
        <w:rPr/>
        <w:t>listing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transportation</w:t>
      </w:r>
      <w:r>
        <w:rPr>
          <w:spacing w:val="-9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within</w:t>
      </w:r>
      <w:r>
        <w:rPr>
          <w:spacing w:val="-58"/>
        </w:rPr>
        <w:t> </w:t>
      </w:r>
      <w:r>
        <w:rPr/>
        <w:t>Charlotte County and the City of Punta Gorda covering a period of five years that is consistent</w:t>
      </w:r>
      <w:r>
        <w:rPr>
          <w:spacing w:val="1"/>
        </w:rPr>
        <w:t> </w:t>
      </w:r>
      <w:r>
        <w:rPr/>
        <w:t>with the adopted Charlotte County-Punta Gorda LRTP.</w:t>
      </w:r>
      <w:r>
        <w:rPr>
          <w:spacing w:val="1"/>
        </w:rPr>
        <w:t> </w:t>
      </w:r>
      <w:r>
        <w:rPr/>
        <w:t>The TIP identifies all transportation</w:t>
      </w:r>
      <w:r>
        <w:rPr>
          <w:spacing w:val="1"/>
        </w:rPr>
        <w:t> </w:t>
      </w:r>
      <w:r>
        <w:rPr/>
        <w:t>projects funded by Title 23 U.S.C. and Title 49 U.S.C. The TIP contains all regionally significant</w:t>
      </w:r>
      <w:r>
        <w:rPr>
          <w:spacing w:val="-57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highways,</w:t>
      </w:r>
      <w:r>
        <w:rPr>
          <w:spacing w:val="1"/>
        </w:rPr>
        <w:t> </w:t>
      </w:r>
      <w:r>
        <w:rPr/>
        <w:t>aviation,</w:t>
      </w:r>
      <w:r>
        <w:rPr>
          <w:spacing w:val="1"/>
        </w:rPr>
        <w:t> </w:t>
      </w:r>
      <w:r>
        <w:rPr/>
        <w:t>pedestrian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bicycle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 disadvantaged projects regardless of funding source. The costs are presented in</w:t>
      </w:r>
      <w:r>
        <w:rPr>
          <w:spacing w:val="1"/>
        </w:rPr>
        <w:t> </w:t>
      </w:r>
      <w:r>
        <w:rPr/>
        <w:t>“year of expenditure” (YOE) using inflation factors provided by FDOT, District One. The TIP</w:t>
      </w:r>
      <w:r>
        <w:rPr>
          <w:spacing w:val="1"/>
        </w:rPr>
        <w:t> </w:t>
      </w:r>
      <w:r>
        <w:rPr/>
        <w:t>ensures</w:t>
      </w:r>
      <w:r>
        <w:rPr>
          <w:spacing w:val="-1"/>
        </w:rPr>
        <w:t> </w:t>
      </w:r>
      <w:r>
        <w:rPr/>
        <w:t>coordination for transportation improvements by</w:t>
      </w:r>
      <w:r>
        <w:rPr>
          <w:spacing w:val="-1"/>
        </w:rPr>
        <w:t> </w:t>
      </w:r>
      <w:r>
        <w:rPr/>
        <w:t>local, state, and</w:t>
      </w:r>
      <w:r>
        <w:rPr>
          <w:spacing w:val="-1"/>
        </w:rPr>
        <w:t> </w:t>
      </w:r>
      <w:r>
        <w:rPr/>
        <w:t>federal agencies.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839" w:right="1072"/>
        <w:jc w:val="both"/>
      </w:pPr>
      <w:r>
        <w:rPr>
          <w:b/>
        </w:rPr>
        <w:t>Financial</w:t>
      </w:r>
      <w:r>
        <w:rPr>
          <w:b/>
          <w:spacing w:val="-13"/>
        </w:rPr>
        <w:t> </w:t>
      </w:r>
      <w:r>
        <w:rPr>
          <w:b/>
        </w:rPr>
        <w:t>Plan.</w:t>
      </w:r>
      <w:r>
        <w:rPr>
          <w:b/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TIP</w:t>
      </w:r>
      <w:r>
        <w:rPr>
          <w:spacing w:val="-12"/>
        </w:rPr>
        <w:t> </w:t>
      </w:r>
      <w:r>
        <w:rPr/>
        <w:t>serves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five-year</w:t>
      </w:r>
      <w:r>
        <w:rPr>
          <w:spacing w:val="-13"/>
        </w:rPr>
        <w:t> </w:t>
      </w:r>
      <w:r>
        <w:rPr/>
        <w:t>[subsection</w:t>
      </w:r>
      <w:r>
        <w:rPr>
          <w:spacing w:val="-14"/>
        </w:rPr>
        <w:t> </w:t>
      </w:r>
      <w:r>
        <w:rPr/>
        <w:t>339.175(8)</w:t>
      </w:r>
      <w:r>
        <w:rPr>
          <w:spacing w:val="-12"/>
        </w:rPr>
        <w:t> </w:t>
      </w:r>
      <w:r>
        <w:rPr/>
        <w:t>(1),</w:t>
      </w:r>
      <w:r>
        <w:rPr>
          <w:spacing w:val="-13"/>
        </w:rPr>
        <w:t> </w:t>
      </w:r>
      <w:r>
        <w:rPr/>
        <w:t>F.S.]</w:t>
      </w:r>
      <w:r>
        <w:rPr>
          <w:spacing w:val="-13"/>
        </w:rPr>
        <w:t> </w:t>
      </w:r>
      <w:r>
        <w:rPr/>
        <w:t>financially</w:t>
      </w:r>
      <w:r>
        <w:rPr>
          <w:spacing w:val="-12"/>
        </w:rPr>
        <w:t> </w:t>
      </w:r>
      <w:r>
        <w:rPr/>
        <w:t>feasible</w:t>
      </w:r>
      <w:r>
        <w:rPr>
          <w:spacing w:val="-58"/>
        </w:rPr>
        <w:t> </w:t>
      </w:r>
      <w:r>
        <w:rPr/>
        <w:t>program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improvements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modes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transportation</w:t>
      </w:r>
      <w:r>
        <w:rPr>
          <w:spacing w:val="25"/>
        </w:rPr>
        <w:t> </w:t>
      </w:r>
      <w:r>
        <w:rPr/>
        <w:t>within</w:t>
      </w:r>
      <w:r>
        <w:rPr>
          <w:spacing w:val="26"/>
        </w:rPr>
        <w:t> </w:t>
      </w:r>
      <w:r>
        <w:rPr/>
        <w:t>Charlotte</w:t>
      </w:r>
      <w:r>
        <w:rPr>
          <w:spacing w:val="23"/>
        </w:rPr>
        <w:t> </w:t>
      </w:r>
      <w:r>
        <w:rPr/>
        <w:t>County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City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Punta</w:t>
      </w:r>
      <w:r>
        <w:rPr>
          <w:spacing w:val="1"/>
        </w:rPr>
        <w:t> </w:t>
      </w:r>
      <w:r>
        <w:rPr/>
        <w:t>Gorda.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 (FDOT)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[23</w:t>
      </w:r>
      <w:r>
        <w:rPr>
          <w:spacing w:val="1"/>
        </w:rPr>
        <w:t> </w:t>
      </w:r>
      <w:r>
        <w:rPr/>
        <w:t>C.R.F.</w:t>
      </w:r>
      <w:r>
        <w:rPr>
          <w:spacing w:val="1"/>
        </w:rPr>
        <w:t> </w:t>
      </w:r>
      <w:r>
        <w:rPr/>
        <w:t>450.324(a)].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federally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identified in the TIP can be implemented using reasonably expected current and</w:t>
      </w:r>
      <w:r>
        <w:rPr>
          <w:spacing w:val="-57"/>
        </w:rPr>
        <w:t> </w:t>
      </w:r>
      <w:r>
        <w:rPr/>
        <w:t>proposed revenue sources based on the State Tentative Work Program and locally dedicated</w:t>
      </w:r>
      <w:r>
        <w:rPr>
          <w:spacing w:val="1"/>
        </w:rPr>
        <w:t> </w:t>
      </w:r>
      <w:r>
        <w:rPr/>
        <w:t>transportation revenues (see Table on page IV-2 and IV-3 that shows total funds and funding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year). The TIP projects are financially constrained and able to be</w:t>
      </w:r>
      <w:r>
        <w:rPr>
          <w:spacing w:val="1"/>
        </w:rPr>
        <w:t> </w:t>
      </w:r>
      <w:r>
        <w:rPr/>
        <w:t>implemented for each year using Year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(YOE)</w:t>
      </w:r>
      <w:r>
        <w:rPr>
          <w:spacing w:val="1"/>
        </w:rPr>
        <w:t> </w:t>
      </w:r>
      <w:r>
        <w:rPr/>
        <w:t>dollars.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dollars are dollars that are adjusted for inflation from the present time to the expected year of</w:t>
      </w:r>
      <w:r>
        <w:rPr>
          <w:spacing w:val="1"/>
        </w:rPr>
        <w:t> </w:t>
      </w:r>
      <w:r>
        <w:rPr/>
        <w:t>construction. Planning regulations require that revenue and cost estimates in the TIP must use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rate(s)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“year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expenditure</w:t>
      </w:r>
      <w:r>
        <w:rPr>
          <w:spacing w:val="61"/>
        </w:rPr>
        <w:t> </w:t>
      </w:r>
      <w:r>
        <w:rPr/>
        <w:t>dollars,”</w:t>
      </w:r>
      <w:r>
        <w:rPr>
          <w:spacing w:val="61"/>
        </w:rPr>
        <w:t> </w:t>
      </w:r>
      <w:r>
        <w:rPr/>
        <w:t>based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information,</w:t>
      </w:r>
      <w:r>
        <w:rPr>
          <w:spacing w:val="61"/>
        </w:rPr>
        <w:t> </w:t>
      </w:r>
      <w:r>
        <w:rPr/>
        <w:t>developed</w:t>
      </w:r>
      <w:r>
        <w:rPr>
          <w:spacing w:val="61"/>
        </w:rPr>
        <w:t> </w:t>
      </w:r>
      <w:r>
        <w:rPr/>
        <w:t>cooperatively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State,</w:t>
      </w:r>
      <w:r>
        <w:rPr>
          <w:spacing w:val="60"/>
        </w:rPr>
        <w:t> </w:t>
      </w:r>
      <w:r>
        <w:rPr/>
        <w:t>MPOs,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operators.</w:t>
      </w:r>
    </w:p>
    <w:p>
      <w:pPr>
        <w:spacing w:after="0" w:line="259" w:lineRule="auto"/>
        <w:jc w:val="both"/>
        <w:sectPr>
          <w:footerReference w:type="default" r:id="rId10"/>
          <w:pgSz w:w="12240" w:h="15840"/>
          <w:pgMar w:footer="1012" w:header="0" w:top="1380" w:bottom="1200" w:left="600" w:right="360"/>
          <w:pgNumType w:start="1"/>
        </w:sectPr>
      </w:pPr>
    </w:p>
    <w:p>
      <w:pPr>
        <w:pStyle w:val="BodyText"/>
        <w:spacing w:line="259" w:lineRule="auto" w:before="60"/>
        <w:ind w:left="839" w:right="1075"/>
        <w:jc w:val="both"/>
      </w:pPr>
      <w:bookmarkStart w:name="_bookmark6" w:id="8"/>
      <w:bookmarkEnd w:id="8"/>
      <w:r>
        <w:rPr/>
      </w:r>
      <w:bookmarkStart w:name="_bookmark7" w:id="9"/>
      <w:bookmarkEnd w:id="9"/>
      <w:r>
        <w:rPr/>
      </w:r>
      <w:r>
        <w:rPr>
          <w:b/>
        </w:rPr>
        <w:t>Project</w:t>
      </w:r>
      <w:r>
        <w:rPr>
          <w:b/>
          <w:spacing w:val="-7"/>
        </w:rPr>
        <w:t> </w:t>
      </w:r>
      <w:r>
        <w:rPr>
          <w:b/>
        </w:rPr>
        <w:t>Selection.</w:t>
      </w:r>
      <w:r>
        <w:rPr>
          <w:b/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TIP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TIP</w:t>
      </w:r>
      <w:r>
        <w:rPr>
          <w:spacing w:val="-6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23</w:t>
      </w:r>
      <w:r>
        <w:rPr>
          <w:spacing w:val="-6"/>
        </w:rPr>
        <w:t> </w:t>
      </w:r>
      <w:r>
        <w:rPr/>
        <w:t>C.F.R.</w:t>
      </w:r>
      <w:r>
        <w:rPr>
          <w:spacing w:val="-58"/>
        </w:rPr>
        <w:t> </w:t>
      </w:r>
      <w:r>
        <w:rPr/>
        <w:t>450.330(b) as designated in the MPO Program Management Handbook updated June 6, 2017</w:t>
      </w:r>
      <w:r>
        <w:rPr>
          <w:spacing w:val="1"/>
        </w:rPr>
        <w:t> </w:t>
      </w:r>
      <w:r>
        <w:rPr/>
        <w:t>(revised</w:t>
      </w:r>
      <w:r>
        <w:rPr>
          <w:spacing w:val="60"/>
        </w:rPr>
        <w:t> </w:t>
      </w:r>
      <w:r>
        <w:rPr/>
        <w:t>Jan</w:t>
      </w:r>
      <w:r>
        <w:rPr>
          <w:spacing w:val="60"/>
        </w:rPr>
        <w:t> </w:t>
      </w:r>
      <w:r>
        <w:rPr/>
        <w:t>29,</w:t>
      </w:r>
      <w:r>
        <w:rPr>
          <w:spacing w:val="60"/>
        </w:rPr>
        <w:t> </w:t>
      </w:r>
      <w:r>
        <w:rPr/>
        <w:t>2021).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compiled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FDOT</w:t>
      </w:r>
      <w:r>
        <w:rPr>
          <w:spacing w:val="60"/>
        </w:rPr>
        <w:t> </w:t>
      </w:r>
      <w:r>
        <w:rPr/>
        <w:t>Tentative</w:t>
      </w:r>
      <w:r>
        <w:rPr>
          <w:spacing w:val="60"/>
        </w:rPr>
        <w:t> </w:t>
      </w:r>
      <w:r>
        <w:rPr/>
        <w:t>Work</w:t>
      </w:r>
      <w:r>
        <w:rPr>
          <w:spacing w:val="60"/>
        </w:rPr>
        <w:t> </w:t>
      </w:r>
      <w:r>
        <w:rPr/>
        <w:t>Program,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(CIPs)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Charlotte County, the Charlotte County transit in cooperation with the MPO, the City of Punta</w:t>
      </w:r>
      <w:r>
        <w:rPr>
          <w:spacing w:val="1"/>
        </w:rPr>
        <w:t> </w:t>
      </w:r>
      <w:r>
        <w:rPr/>
        <w:t>Gorda,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Charlotte</w:t>
      </w:r>
      <w:r>
        <w:rPr>
          <w:spacing w:val="-1"/>
        </w:rPr>
        <w:t> </w:t>
      </w:r>
      <w:r>
        <w:rPr/>
        <w:t>County Airport</w:t>
      </w:r>
      <w:r>
        <w:rPr>
          <w:spacing w:val="-1"/>
        </w:rPr>
        <w:t> </w:t>
      </w:r>
      <w:r>
        <w:rPr/>
        <w:t>Authority, and</w:t>
      </w:r>
      <w:r>
        <w:rPr>
          <w:spacing w:val="-1"/>
        </w:rPr>
        <w:t> </w:t>
      </w:r>
      <w:r>
        <w:rPr/>
        <w:t>FDOT.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/>
        <w:ind w:left="839" w:right="1074"/>
        <w:jc w:val="both"/>
      </w:pPr>
      <w:r>
        <w:rPr>
          <w:b/>
        </w:rPr>
        <w:t>Consistency</w:t>
      </w:r>
      <w:r>
        <w:rPr>
          <w:b/>
          <w:spacing w:val="-6"/>
        </w:rPr>
        <w:t> </w:t>
      </w:r>
      <w:r>
        <w:rPr>
          <w:b/>
        </w:rPr>
        <w:t>with</w:t>
      </w:r>
      <w:r>
        <w:rPr>
          <w:b/>
          <w:spacing w:val="-5"/>
        </w:rPr>
        <w:t> </w:t>
      </w:r>
      <w:r>
        <w:rPr>
          <w:b/>
        </w:rPr>
        <w:t>Other</w:t>
      </w:r>
      <w:r>
        <w:rPr>
          <w:b/>
          <w:spacing w:val="-5"/>
        </w:rPr>
        <w:t> </w:t>
      </w:r>
      <w:r>
        <w:rPr>
          <w:b/>
        </w:rPr>
        <w:t>Plans.</w:t>
      </w:r>
      <w:r>
        <w:rPr>
          <w:b/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Charlotte</w:t>
      </w:r>
      <w:r>
        <w:rPr>
          <w:spacing w:val="-6"/>
        </w:rPr>
        <w:t> </w:t>
      </w:r>
      <w:r>
        <w:rPr/>
        <w:t>County-Punta</w:t>
      </w:r>
      <w:r>
        <w:rPr>
          <w:spacing w:val="-5"/>
        </w:rPr>
        <w:t> </w:t>
      </w:r>
      <w:r>
        <w:rPr/>
        <w:t>Gorda</w:t>
      </w:r>
      <w:r>
        <w:rPr>
          <w:spacing w:val="-5"/>
        </w:rPr>
        <w:t> </w:t>
      </w:r>
      <w:r>
        <w:rPr/>
        <w:t>MPO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authorized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1992</w:t>
      </w:r>
      <w:r>
        <w:rPr>
          <w:spacing w:val="-58"/>
        </w:rPr>
        <w:t> </w:t>
      </w:r>
      <w:r>
        <w:rPr/>
        <w:t>and</w:t>
      </w:r>
      <w:r>
        <w:rPr>
          <w:spacing w:val="22"/>
        </w:rPr>
        <w:t> </w:t>
      </w:r>
      <w:r>
        <w:rPr/>
        <w:t>adopted</w:t>
      </w:r>
      <w:r>
        <w:rPr>
          <w:spacing w:val="23"/>
        </w:rPr>
        <w:t> </w:t>
      </w:r>
      <w:r>
        <w:rPr/>
        <w:t>its</w:t>
      </w:r>
      <w:r>
        <w:rPr>
          <w:spacing w:val="23"/>
        </w:rPr>
        <w:t> </w:t>
      </w:r>
      <w:r>
        <w:rPr/>
        <w:t>first</w:t>
      </w:r>
      <w:r>
        <w:rPr>
          <w:spacing w:val="23"/>
        </w:rPr>
        <w:t> </w:t>
      </w:r>
      <w:r>
        <w:rPr/>
        <w:t>Long</w:t>
      </w:r>
      <w:r>
        <w:rPr>
          <w:spacing w:val="22"/>
        </w:rPr>
        <w:t> </w:t>
      </w:r>
      <w:r>
        <w:rPr/>
        <w:t>Range</w:t>
      </w:r>
      <w:r>
        <w:rPr>
          <w:spacing w:val="23"/>
        </w:rPr>
        <w:t> </w:t>
      </w:r>
      <w:r>
        <w:rPr/>
        <w:t>Transportation</w:t>
      </w:r>
      <w:r>
        <w:rPr>
          <w:spacing w:val="23"/>
        </w:rPr>
        <w:t> </w:t>
      </w:r>
      <w:r>
        <w:rPr/>
        <w:t>Plan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December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1995.</w:t>
      </w:r>
      <w:r>
        <w:rPr>
          <w:spacing w:val="24"/>
        </w:rPr>
        <w:t> </w:t>
      </w:r>
      <w:r>
        <w:rPr/>
        <w:t>All</w:t>
      </w:r>
      <w:r>
        <w:rPr>
          <w:spacing w:val="23"/>
        </w:rPr>
        <w:t> </w:t>
      </w:r>
      <w:r>
        <w:rPr/>
        <w:t>projects</w:t>
      </w:r>
      <w:r>
        <w:rPr>
          <w:spacing w:val="23"/>
        </w:rPr>
        <w:t> </w:t>
      </w:r>
      <w:r>
        <w:rPr/>
        <w:t>listed</w:t>
      </w:r>
      <w:r>
        <w:rPr>
          <w:spacing w:val="-58"/>
        </w:rPr>
        <w:t> </w:t>
      </w:r>
      <w:r>
        <w:rPr/>
        <w:t>in the current TIP are consistent with the current updated Charlotte County-Punta Gorda MPO</w:t>
      </w:r>
      <w:r>
        <w:rPr>
          <w:spacing w:val="1"/>
        </w:rPr>
        <w:t> </w:t>
      </w:r>
      <w:r>
        <w:rPr/>
        <w:t>2045 Long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(Smart</w:t>
      </w:r>
      <w:r>
        <w:rPr>
          <w:spacing w:val="1"/>
        </w:rPr>
        <w:t> </w:t>
      </w:r>
      <w:r>
        <w:rPr/>
        <w:t>Charlotte</w:t>
      </w:r>
      <w:r>
        <w:rPr>
          <w:spacing w:val="60"/>
        </w:rPr>
        <w:t> </w:t>
      </w:r>
      <w:r>
        <w:rPr/>
        <w:t>2050</w:t>
      </w:r>
      <w:r>
        <w:rPr>
          <w:spacing w:val="60"/>
        </w:rPr>
        <w:t> </w:t>
      </w:r>
      <w:r>
        <w:rPr/>
        <w:t>adopted</w:t>
      </w:r>
      <w:r>
        <w:rPr>
          <w:spacing w:val="60"/>
        </w:rPr>
        <w:t> </w:t>
      </w:r>
      <w:r>
        <w:rPr/>
        <w:t>July</w:t>
      </w:r>
      <w:r>
        <w:rPr>
          <w:spacing w:val="60"/>
        </w:rPr>
        <w:t> </w:t>
      </w:r>
      <w:r>
        <w:rPr/>
        <w:t>20,</w:t>
      </w:r>
      <w:r>
        <w:rPr>
          <w:spacing w:val="60"/>
        </w:rPr>
        <w:t> </w:t>
      </w:r>
      <w:r>
        <w:rPr/>
        <w:t>2010),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Punta</w:t>
      </w:r>
      <w:r>
        <w:rPr>
          <w:spacing w:val="60"/>
        </w:rPr>
        <w:t> </w:t>
      </w:r>
      <w:r>
        <w:rPr/>
        <w:t>Gorda</w:t>
      </w:r>
      <w:r>
        <w:rPr>
          <w:spacing w:val="60"/>
        </w:rPr>
        <w:t> </w:t>
      </w:r>
      <w:r>
        <w:rPr/>
        <w:t>Comprehensive</w:t>
      </w:r>
      <w:r>
        <w:rPr>
          <w:spacing w:val="60"/>
        </w:rPr>
        <w:t> </w:t>
      </w:r>
      <w:r>
        <w:rPr/>
        <w:t>Plan</w:t>
      </w:r>
      <w:r>
        <w:rPr>
          <w:spacing w:val="1"/>
        </w:rPr>
        <w:t> </w:t>
      </w:r>
      <w:r>
        <w:rPr/>
        <w:t>2025,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Charlotte County Airport Master Plan, the Charlotte County Ten Year Transit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County-Punta</w:t>
      </w:r>
      <w:r>
        <w:rPr>
          <w:spacing w:val="1"/>
        </w:rPr>
        <w:t> </w:t>
      </w:r>
      <w:r>
        <w:rPr/>
        <w:t>Gorda</w:t>
      </w:r>
      <w:r>
        <w:rPr>
          <w:spacing w:val="1"/>
        </w:rPr>
        <w:t> </w:t>
      </w:r>
      <w:r>
        <w:rPr/>
        <w:t>MPO’s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Plan</w:t>
      </w:r>
      <w:r>
        <w:rPr>
          <w:spacing w:val="-57"/>
        </w:rPr>
        <w:t> </w:t>
      </w:r>
      <w:r>
        <w:rPr/>
        <w:t>(PPP).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plan</w:t>
      </w:r>
      <w:r>
        <w:rPr>
          <w:spacing w:val="2"/>
        </w:rPr>
        <w:t> </w:t>
      </w:r>
      <w:r>
        <w:rPr/>
        <w:t>details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found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MPO’s</w:t>
      </w:r>
      <w:r>
        <w:rPr>
          <w:spacing w:val="-2"/>
        </w:rPr>
        <w:t> </w:t>
      </w:r>
      <w:r>
        <w:rPr/>
        <w:t>website</w:t>
      </w:r>
      <w:r>
        <w:rPr>
          <w:spacing w:val="-1"/>
        </w:rPr>
        <w:t> </w:t>
      </w:r>
      <w:hyperlink r:id="rId6">
        <w:r>
          <w:rPr/>
          <w:t>www.ccmpo.com.</w:t>
        </w:r>
      </w:hyperlink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839" w:right="1072"/>
        <w:jc w:val="both"/>
      </w:pPr>
      <w:r>
        <w:rPr>
          <w:b/>
        </w:rPr>
        <w:t>Project Priorities. </w:t>
      </w:r>
      <w:r>
        <w:rPr/>
        <w:t>The MPO’s priority listing of projects (Tables 1 to 6) was developed to</w:t>
      </w:r>
      <w:r>
        <w:rPr>
          <w:spacing w:val="1"/>
        </w:rPr>
        <w:t> </w:t>
      </w:r>
      <w:r>
        <w:rPr/>
        <w:t>provide FDOT with a sequence of projects for advancement in their Work Program as it is</w:t>
      </w:r>
      <w:r>
        <w:rPr>
          <w:spacing w:val="1"/>
        </w:rPr>
        <w:t> </w:t>
      </w:r>
      <w:r>
        <w:rPr/>
        <w:t>updated during the next Work Program development cycle. The MPO’s priorities listed were</w:t>
      </w:r>
      <w:r>
        <w:rPr>
          <w:spacing w:val="1"/>
        </w:rPr>
        <w:t> </w:t>
      </w:r>
      <w:r>
        <w:rPr/>
        <w:t>adopted by the MPO Board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18,</w:t>
      </w:r>
      <w:r>
        <w:rPr>
          <w:spacing w:val="60"/>
        </w:rPr>
        <w:t> </w:t>
      </w:r>
      <w:r>
        <w:rPr/>
        <w:t>2020</w:t>
      </w:r>
      <w:r>
        <w:rPr>
          <w:spacing w:val="60"/>
        </w:rPr>
        <w:t> </w:t>
      </w:r>
      <w:r>
        <w:rPr/>
        <w:t>based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LRTP</w:t>
      </w:r>
      <w:r>
        <w:rPr>
          <w:spacing w:val="60"/>
        </w:rPr>
        <w:t> </w:t>
      </w:r>
      <w:r>
        <w:rPr/>
        <w:t>Cost</w:t>
      </w:r>
      <w:r>
        <w:rPr>
          <w:spacing w:val="60"/>
        </w:rPr>
        <w:t> </w:t>
      </w:r>
      <w:r>
        <w:rPr/>
        <w:t>Feasible</w:t>
      </w:r>
      <w:r>
        <w:rPr>
          <w:spacing w:val="60"/>
        </w:rPr>
        <w:t> </w:t>
      </w:r>
      <w:r>
        <w:rPr/>
        <w:t>Plan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2045</w:t>
      </w:r>
      <w:r>
        <w:rPr>
          <w:spacing w:val="1"/>
        </w:rPr>
        <w:t> </w:t>
      </w:r>
      <w:r>
        <w:rPr/>
        <w:t>horizon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MPO’s</w:t>
      </w:r>
      <w:r>
        <w:rPr>
          <w:spacing w:val="60"/>
        </w:rPr>
        <w:t> </w:t>
      </w:r>
      <w:r>
        <w:rPr/>
        <w:t>Technical</w:t>
      </w:r>
      <w:r>
        <w:rPr>
          <w:spacing w:val="60"/>
        </w:rPr>
        <w:t> </w:t>
      </w:r>
      <w:r>
        <w:rPr/>
        <w:t>Advisory</w:t>
      </w:r>
      <w:r>
        <w:rPr>
          <w:spacing w:val="60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(TAC), Citizens Advisory Committee</w:t>
      </w:r>
      <w:r>
        <w:rPr>
          <w:spacing w:val="1"/>
        </w:rPr>
        <w:t> </w:t>
      </w:r>
      <w:r>
        <w:rPr/>
        <w:t>(CAC)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Bicycle</w:t>
      </w:r>
      <w:r>
        <w:rPr>
          <w:spacing w:val="1"/>
        </w:rPr>
        <w:t> </w:t>
      </w:r>
      <w:r>
        <w:rPr/>
        <w:t>Pedestrian</w:t>
      </w:r>
      <w:r>
        <w:rPr>
          <w:spacing w:val="1"/>
        </w:rPr>
        <w:t> </w:t>
      </w:r>
      <w:r>
        <w:rPr/>
        <w:t>Advisory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(BPAC).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(CM/TSM)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described in the MPO’s 2045 LRTP, Chapter 6. The MPO’s Congestion Management Process</w:t>
      </w:r>
      <w:r>
        <w:rPr>
          <w:spacing w:val="1"/>
        </w:rPr>
        <w:t> </w:t>
      </w:r>
      <w:r>
        <w:rPr/>
        <w:t>established in the 2035 LRTP, identified US 41 as the main congested arterial in Charlotte</w:t>
      </w:r>
      <w:r>
        <w:rPr>
          <w:spacing w:val="1"/>
        </w:rPr>
        <w:t> </w:t>
      </w:r>
      <w:r>
        <w:rPr/>
        <w:t>County. Based on a US 41 corridor study completed in 2009, certain US 41 intersections have</w:t>
      </w:r>
      <w:r>
        <w:rPr>
          <w:spacing w:val="1"/>
        </w:rPr>
        <w:t> </w:t>
      </w:r>
      <w:r>
        <w:rPr/>
        <w:t>been</w:t>
      </w:r>
      <w:r>
        <w:rPr>
          <w:spacing w:val="29"/>
        </w:rPr>
        <w:t> </w:t>
      </w:r>
      <w:r>
        <w:rPr/>
        <w:t>prioritized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programmed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funding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CM/TSM</w:t>
      </w:r>
      <w:r>
        <w:rPr>
          <w:spacing w:val="5"/>
        </w:rPr>
        <w:t> </w:t>
      </w:r>
      <w:r>
        <w:rPr/>
        <w:t>funds</w:t>
      </w:r>
      <w:r>
        <w:rPr>
          <w:spacing w:val="6"/>
        </w:rPr>
        <w:t> </w:t>
      </w:r>
      <w:r>
        <w:rPr/>
        <w:t>(Table</w:t>
      </w:r>
      <w:r>
        <w:rPr>
          <w:spacing w:val="5"/>
        </w:rPr>
        <w:t> </w:t>
      </w:r>
      <w:r>
        <w:rPr/>
        <w:t>2).</w:t>
      </w:r>
      <w:r>
        <w:rPr>
          <w:spacing w:val="6"/>
        </w:rPr>
        <w:t> </w:t>
      </w:r>
      <w:r>
        <w:rPr/>
        <w:t>Upon</w:t>
      </w:r>
      <w:r>
        <w:rPr>
          <w:spacing w:val="6"/>
        </w:rPr>
        <w:t> </w:t>
      </w:r>
      <w:r>
        <w:rPr/>
        <w:t>completion</w:t>
      </w:r>
      <w:r>
        <w:rPr>
          <w:spacing w:val="-58"/>
        </w:rPr>
        <w:t> </w:t>
      </w:r>
      <w:r>
        <w:rPr/>
        <w:t>of the US 41 intersection improvements, the Number One Congestion Management project is the</w:t>
      </w:r>
      <w:r>
        <w:rPr>
          <w:spacing w:val="-57"/>
        </w:rPr>
        <w:t> </w:t>
      </w:r>
      <w:r>
        <w:rPr/>
        <w:t>Intelligent</w:t>
      </w:r>
      <w:r>
        <w:rPr>
          <w:spacing w:val="60"/>
        </w:rPr>
        <w:t> </w:t>
      </w:r>
      <w:r>
        <w:rPr/>
        <w:t>Transportation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(ITS)</w:t>
      </w:r>
      <w:r>
        <w:rPr>
          <w:spacing w:val="60"/>
        </w:rPr>
        <w:t> </w:t>
      </w:r>
      <w:r>
        <w:rPr/>
        <w:t>County-wide Master Plan Communications System.</w:t>
      </w:r>
      <w:r>
        <w:rPr>
          <w:spacing w:val="1"/>
        </w:rPr>
        <w:t> </w:t>
      </w:r>
      <w:r>
        <w:rPr/>
        <w:t>SR</w:t>
      </w:r>
      <w:r>
        <w:rPr>
          <w:spacing w:val="1"/>
        </w:rPr>
        <w:t> </w:t>
      </w:r>
      <w:r>
        <w:rPr/>
        <w:t>776</w:t>
      </w:r>
      <w:r>
        <w:rPr>
          <w:spacing w:val="1"/>
        </w:rPr>
        <w:t> </w:t>
      </w:r>
      <w:r>
        <w:rPr/>
        <w:t>Corridor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SR</w:t>
      </w:r>
      <w:r>
        <w:rPr>
          <w:spacing w:val="1"/>
        </w:rPr>
        <w:t> </w:t>
      </w:r>
      <w:r>
        <w:rPr/>
        <w:t>776</w:t>
      </w:r>
      <w:r>
        <w:rPr>
          <w:spacing w:val="1"/>
        </w:rPr>
        <w:t> </w:t>
      </w:r>
      <w:r>
        <w:rPr/>
        <w:t>intersections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prioritization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CM/TSM</w:t>
      </w:r>
      <w:r>
        <w:rPr>
          <w:spacing w:val="1"/>
        </w:rPr>
        <w:t> </w:t>
      </w:r>
      <w:r>
        <w:rPr/>
        <w:t>funds.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61"/>
        </w:rPr>
        <w:t> </w:t>
      </w:r>
      <w:r>
        <w:rPr/>
        <w:t>roadway</w:t>
      </w:r>
      <w:r>
        <w:rPr>
          <w:spacing w:val="6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prioritization process helped guide the selection of projects of the LRTP</w:t>
      </w:r>
      <w:r>
        <w:rPr>
          <w:spacing w:val="60"/>
        </w:rPr>
        <w:t> </w:t>
      </w:r>
      <w:r>
        <w:rPr/>
        <w:t>Cost</w:t>
      </w:r>
      <w:r>
        <w:rPr>
          <w:spacing w:val="60"/>
        </w:rPr>
        <w:t> </w:t>
      </w:r>
      <w:r>
        <w:rPr/>
        <w:t>Feasible</w:t>
      </w:r>
      <w:r>
        <w:rPr>
          <w:spacing w:val="60"/>
        </w:rPr>
        <w:t> </w:t>
      </w:r>
      <w:r>
        <w:rPr/>
        <w:t>Plan.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Charlotte</w:t>
      </w:r>
      <w:r>
        <w:rPr>
          <w:spacing w:val="60"/>
        </w:rPr>
        <w:t> </w:t>
      </w:r>
      <w:r>
        <w:rPr/>
        <w:t>County-Punta</w:t>
      </w:r>
      <w:r>
        <w:rPr>
          <w:spacing w:val="60"/>
        </w:rPr>
        <w:t> </w:t>
      </w:r>
      <w:r>
        <w:rPr/>
        <w:t>Gorda</w:t>
      </w:r>
      <w:r>
        <w:rPr>
          <w:spacing w:val="60"/>
        </w:rPr>
        <w:t> </w:t>
      </w:r>
      <w:r>
        <w:rPr/>
        <w:t>LRTP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8-2:</w:t>
      </w:r>
      <w:r>
        <w:rPr>
          <w:spacing w:val="61"/>
        </w:rPr>
        <w:t> </w:t>
      </w:r>
      <w:r>
        <w:rPr/>
        <w:t>2045</w:t>
      </w:r>
      <w:r>
        <w:rPr>
          <w:spacing w:val="61"/>
        </w:rPr>
        <w:t> </w:t>
      </w:r>
      <w:r>
        <w:rPr/>
        <w:t>LRTP</w:t>
      </w:r>
      <w:r>
        <w:rPr>
          <w:spacing w:val="61"/>
        </w:rPr>
        <w:t> </w:t>
      </w:r>
      <w:r>
        <w:rPr/>
        <w:t>Project</w:t>
      </w:r>
      <w:r>
        <w:rPr>
          <w:spacing w:val="61"/>
        </w:rPr>
        <w:t> </w:t>
      </w:r>
      <w:r>
        <w:rPr/>
        <w:t>Prioritization</w:t>
      </w:r>
      <w:r>
        <w:rPr>
          <w:spacing w:val="61"/>
        </w:rPr>
        <w:t> </w:t>
      </w:r>
      <w:r>
        <w:rPr/>
        <w:t>Evaluation</w:t>
      </w:r>
      <w:r>
        <w:rPr>
          <w:spacing w:val="6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(www.ccmpo.com).</w:t>
      </w:r>
      <w:r>
        <w:rPr>
          <w:spacing w:val="-14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selection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factored</w:t>
      </w:r>
      <w:r>
        <w:rPr>
          <w:spacing w:val="-13"/>
        </w:rPr>
        <w:t> </w:t>
      </w:r>
      <w:r>
        <w:rPr/>
        <w:t>in:</w:t>
      </w:r>
      <w:r>
        <w:rPr>
          <w:spacing w:val="-13"/>
        </w:rPr>
        <w:t> </w:t>
      </w:r>
      <w:r>
        <w:rPr/>
        <w:t>Strategic</w:t>
      </w:r>
      <w:r>
        <w:rPr>
          <w:spacing w:val="-14"/>
        </w:rPr>
        <w:t> </w:t>
      </w:r>
      <w:r>
        <w:rPr/>
        <w:t>Intermodal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(SIS)</w:t>
      </w:r>
      <w:r>
        <w:rPr>
          <w:spacing w:val="-14"/>
        </w:rPr>
        <w:t> </w:t>
      </w:r>
      <w:r>
        <w:rPr/>
        <w:t>facilities,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connectors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regionally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facilities;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concerns;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involvement; and state comprehensive planning rules. These local criteria include urban service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hurricane</w:t>
      </w:r>
      <w:r>
        <w:rPr>
          <w:spacing w:val="1"/>
        </w:rPr>
        <w:t> </w:t>
      </w:r>
      <w:r>
        <w:rPr/>
        <w:t>evacuation,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circulation,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benefit,</w:t>
      </w:r>
      <w:r>
        <w:rPr>
          <w:spacing w:val="61"/>
        </w:rPr>
        <w:t> </w:t>
      </w:r>
      <w:r>
        <w:rPr/>
        <w:t>freight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</w:t>
      </w:r>
      <w:r>
        <w:rPr>
          <w:spacing w:val="60"/>
        </w:rPr>
        <w:t> </w:t>
      </w:r>
      <w:r>
        <w:rPr/>
        <w:t>programming.</w:t>
      </w:r>
      <w:r>
        <w:rPr>
          <w:spacing w:val="60"/>
        </w:rPr>
        <w:t> </w:t>
      </w:r>
      <w:r>
        <w:rPr/>
        <w:t>TIP</w:t>
      </w:r>
      <w:r>
        <w:rPr>
          <w:spacing w:val="60"/>
        </w:rPr>
        <w:t> </w:t>
      </w:r>
      <w:r>
        <w:rPr/>
        <w:t>projects</w:t>
      </w:r>
      <w:r>
        <w:rPr>
          <w:spacing w:val="1"/>
        </w:rPr>
        <w:t> </w:t>
      </w:r>
      <w:r>
        <w:rPr/>
        <w:t>selected and programmed for funding are consistent with federal requirements and the FDOT's</w:t>
      </w:r>
      <w:r>
        <w:rPr>
          <w:spacing w:val="1"/>
        </w:rPr>
        <w:t> </w:t>
      </w:r>
      <w:r>
        <w:rPr/>
        <w:t>Tentative Work Program and are financially feasible for the appropriate funding categories. The</w:t>
      </w:r>
      <w:r>
        <w:rPr>
          <w:spacing w:val="1"/>
        </w:rPr>
        <w:t> </w:t>
      </w:r>
      <w:r>
        <w:rPr/>
        <w:t>numbered project priorities in the tables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represent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MPO's</w:t>
      </w:r>
      <w:r>
        <w:rPr>
          <w:spacing w:val="60"/>
        </w:rPr>
        <w:t> </w:t>
      </w:r>
      <w:r>
        <w:rPr/>
        <w:t>project</w:t>
      </w:r>
      <w:r>
        <w:rPr>
          <w:spacing w:val="60"/>
        </w:rPr>
        <w:t> </w:t>
      </w:r>
      <w:r>
        <w:rPr/>
        <w:t>priorities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project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next</w:t>
      </w:r>
      <w:r>
        <w:rPr>
          <w:spacing w:val="45"/>
        </w:rPr>
        <w:t> </w:t>
      </w:r>
      <w:r>
        <w:rPr/>
        <w:t>phase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project</w:t>
      </w:r>
      <w:r>
        <w:rPr>
          <w:spacing w:val="44"/>
        </w:rPr>
        <w:t> </w:t>
      </w:r>
      <w:r>
        <w:rPr/>
        <w:t>implementation.</w:t>
      </w:r>
    </w:p>
    <w:p>
      <w:pPr>
        <w:spacing w:after="0" w:line="259" w:lineRule="auto"/>
        <w:jc w:val="both"/>
        <w:sectPr>
          <w:pgSz w:w="12240" w:h="15840"/>
          <w:pgMar w:header="0" w:footer="1012" w:top="1380" w:bottom="1200" w:left="600" w:right="360"/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640" w:right="2238"/>
        <w:jc w:val="center"/>
      </w:pPr>
      <w:bookmarkStart w:name="_bookmark8" w:id="10"/>
      <w:bookmarkEnd w:id="10"/>
      <w:r>
        <w:rPr/>
      </w:r>
      <w:r>
        <w:rPr/>
        <w:t>TABLE</w:t>
      </w:r>
      <w:r>
        <w:rPr>
          <w:spacing w:val="-5"/>
        </w:rPr>
        <w:t> </w:t>
      </w:r>
      <w:r>
        <w:rPr/>
        <w:t>1</w:t>
      </w:r>
    </w:p>
    <w:p>
      <w:pPr>
        <w:pStyle w:val="BodyText"/>
        <w:spacing w:before="182"/>
        <w:ind w:left="1639" w:right="2239"/>
        <w:jc w:val="center"/>
      </w:pPr>
      <w:r>
        <w:rPr/>
        <w:t>2020</w:t>
      </w:r>
      <w:r>
        <w:rPr>
          <w:spacing w:val="-6"/>
        </w:rPr>
        <w:t> </w:t>
      </w:r>
      <w:r>
        <w:rPr/>
        <w:t>CHARLOTTE</w:t>
      </w:r>
      <w:r>
        <w:rPr>
          <w:spacing w:val="-5"/>
        </w:rPr>
        <w:t> </w:t>
      </w:r>
      <w:r>
        <w:rPr/>
        <w:t>COUNTY-PUNTA</w:t>
      </w:r>
      <w:r>
        <w:rPr>
          <w:spacing w:val="-5"/>
        </w:rPr>
        <w:t> </w:t>
      </w:r>
      <w:r>
        <w:rPr/>
        <w:t>GORDA</w:t>
      </w:r>
      <w:r>
        <w:rPr>
          <w:spacing w:val="-6"/>
        </w:rPr>
        <w:t> </w:t>
      </w:r>
      <w:r>
        <w:rPr/>
        <w:t>MPO</w:t>
      </w:r>
      <w:r>
        <w:rPr>
          <w:spacing w:val="-3"/>
        </w:rPr>
        <w:t> </w:t>
      </w:r>
      <w:r>
        <w:rPr/>
        <w:t>HIGHWAY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PRIORITIES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494"/>
        <w:gridCol w:w="1351"/>
        <w:gridCol w:w="753"/>
        <w:gridCol w:w="927"/>
        <w:gridCol w:w="1661"/>
        <w:gridCol w:w="777"/>
        <w:gridCol w:w="739"/>
        <w:gridCol w:w="731"/>
        <w:gridCol w:w="734"/>
        <w:gridCol w:w="770"/>
        <w:gridCol w:w="538"/>
        <w:gridCol w:w="577"/>
        <w:gridCol w:w="545"/>
        <w:gridCol w:w="586"/>
        <w:gridCol w:w="695"/>
        <w:gridCol w:w="1276"/>
      </w:tblGrid>
      <w:tr>
        <w:trPr>
          <w:trHeight w:val="869" w:hRule="atLeast"/>
        </w:trPr>
        <w:tc>
          <w:tcPr>
            <w:tcW w:w="13545" w:type="dxa"/>
            <w:gridSpan w:val="17"/>
            <w:tcBorders>
              <w:bottom w:val="single" w:sz="2" w:space="0" w:color="000000"/>
            </w:tcBorders>
            <w:shd w:val="clear" w:color="auto" w:fill="E2EFD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0"/>
              <w:ind w:left="5183" w:right="5176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w w:val="65"/>
                <w:sz w:val="26"/>
              </w:rPr>
              <w:t>2020</w:t>
            </w:r>
            <w:r>
              <w:rPr>
                <w:rFonts w:ascii="Times New Roman"/>
                <w:b/>
                <w:spacing w:val="3"/>
                <w:w w:val="65"/>
                <w:sz w:val="26"/>
              </w:rPr>
              <w:t> </w:t>
            </w:r>
            <w:r>
              <w:rPr>
                <w:rFonts w:ascii="Times New Roman"/>
                <w:b/>
                <w:w w:val="65"/>
                <w:sz w:val="26"/>
              </w:rPr>
              <w:t>HIGHWAY</w:t>
            </w:r>
            <w:r>
              <w:rPr>
                <w:rFonts w:ascii="Times New Roman"/>
                <w:b/>
                <w:spacing w:val="2"/>
                <w:w w:val="65"/>
                <w:sz w:val="26"/>
              </w:rPr>
              <w:t> </w:t>
            </w:r>
            <w:r>
              <w:rPr>
                <w:rFonts w:ascii="Times New Roman"/>
                <w:b/>
                <w:w w:val="65"/>
                <w:sz w:val="26"/>
              </w:rPr>
              <w:t>PROJECT</w:t>
            </w:r>
            <w:r>
              <w:rPr>
                <w:rFonts w:ascii="Times New Roman"/>
                <w:b/>
                <w:spacing w:val="3"/>
                <w:w w:val="65"/>
                <w:sz w:val="26"/>
              </w:rPr>
              <w:t> </w:t>
            </w:r>
            <w:r>
              <w:rPr>
                <w:rFonts w:ascii="Times New Roman"/>
                <w:b/>
                <w:w w:val="65"/>
                <w:sz w:val="26"/>
              </w:rPr>
              <w:t>PRIORITIES</w:t>
            </w:r>
          </w:p>
        </w:tc>
      </w:tr>
      <w:tr>
        <w:trPr>
          <w:trHeight w:val="606" w:hRule="atLeast"/>
        </w:trPr>
        <w:tc>
          <w:tcPr>
            <w:tcW w:w="391" w:type="dxa"/>
            <w:tcBorders>
              <w:top w:val="single" w:sz="2" w:space="0" w:color="000000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33" w:right="19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RANK</w:t>
            </w:r>
          </w:p>
        </w:tc>
        <w:tc>
          <w:tcPr>
            <w:tcW w:w="494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57" w:right="47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FPN#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51" w:right="40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PROJECT</w:t>
            </w:r>
            <w:r>
              <w:rPr>
                <w:rFonts w:ascii="Times New Roman"/>
                <w:b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NAME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35" w:right="2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FROM</w:t>
            </w:r>
          </w:p>
        </w:tc>
        <w:tc>
          <w:tcPr>
            <w:tcW w:w="927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121" w:right="11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TO</w:t>
            </w:r>
          </w:p>
        </w:tc>
        <w:tc>
          <w:tcPr>
            <w:tcW w:w="1661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165" w:right="15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TYPE</w:t>
            </w:r>
            <w:r>
              <w:rPr>
                <w:rFonts w:ascii="Times New Roman"/>
                <w:b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OF</w:t>
            </w:r>
            <w:r>
              <w:rPr>
                <w:rFonts w:ascii="Times New Roman"/>
                <w:b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WORK</w:t>
            </w:r>
          </w:p>
        </w:tc>
        <w:tc>
          <w:tcPr>
            <w:tcW w:w="777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81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0"/>
                <w:sz w:val="13"/>
              </w:rPr>
              <w:t>JURISDICTION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68" w:lineRule="auto" w:before="0"/>
              <w:ind w:left="229" w:right="106" w:hanging="96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UNFUNDED</w:t>
            </w:r>
            <w:r>
              <w:rPr>
                <w:rFonts w:ascii="Times New Roman"/>
                <w:b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75"/>
                <w:sz w:val="13"/>
              </w:rPr>
              <w:t>PHASE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268" w:lineRule="auto" w:before="0"/>
              <w:ind w:left="69" w:firstLine="34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REQUESTED</w:t>
            </w:r>
            <w:r>
              <w:rPr>
                <w:rFonts w:ascii="Times New Roman"/>
                <w:b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b/>
                <w:spacing w:val="-1"/>
                <w:w w:val="65"/>
                <w:sz w:val="13"/>
              </w:rPr>
              <w:t>FUNDS (In</w:t>
            </w:r>
            <w:r>
              <w:rPr>
                <w:rFonts w:ascii="Times New Roman"/>
                <w:b/>
                <w:w w:val="65"/>
                <w:sz w:val="13"/>
              </w:rPr>
              <w:t> </w:t>
            </w:r>
            <w:r>
              <w:rPr>
                <w:rFonts w:ascii="Times New Roman"/>
                <w:b/>
                <w:spacing w:val="-1"/>
                <w:w w:val="65"/>
                <w:sz w:val="13"/>
              </w:rPr>
              <w:t>Mil)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47" w:right="4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1"/>
                <w:w w:val="65"/>
                <w:sz w:val="13"/>
              </w:rPr>
              <w:t>LOCAL </w:t>
            </w:r>
            <w:r>
              <w:rPr>
                <w:rFonts w:ascii="Times New Roman"/>
                <w:b/>
                <w:w w:val="65"/>
                <w:sz w:val="13"/>
              </w:rPr>
              <w:t>FUNDS</w:t>
            </w:r>
          </w:p>
          <w:p>
            <w:pPr>
              <w:pStyle w:val="TableParagraph"/>
              <w:spacing w:before="18"/>
              <w:ind w:left="47" w:right="4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(In</w:t>
            </w:r>
            <w:r>
              <w:rPr>
                <w:rFonts w:ascii="Times New Roman"/>
                <w:b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Mil)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1"/>
                <w:w w:val="65"/>
                <w:sz w:val="13"/>
              </w:rPr>
              <w:t>TOTAL</w:t>
            </w:r>
            <w:r>
              <w:rPr>
                <w:rFonts w:ascii="Times New Roman"/>
                <w:b/>
                <w:spacing w:val="2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COST-</w:t>
            </w:r>
          </w:p>
          <w:p>
            <w:pPr>
              <w:pStyle w:val="TableParagraph"/>
              <w:spacing w:before="18"/>
              <w:ind w:left="137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PDC (</w:t>
            </w:r>
            <w:r>
              <w:rPr>
                <w:rFonts w:ascii="Times New Roman"/>
                <w:b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b/>
                <w:w w:val="65"/>
                <w:sz w:val="13"/>
              </w:rPr>
              <w:t>in Mil)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4B08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37" w:right="3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2020-2021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4B08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104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2021-2022</w:t>
            </w:r>
          </w:p>
        </w:tc>
        <w:tc>
          <w:tcPr>
            <w:tcW w:w="545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4B08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88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2022-2023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4B08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2023-2024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4B084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81" w:right="7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2024-2025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F1F1F1"/>
              <w:bottom w:val="single" w:sz="2" w:space="0" w:color="F1F1F1"/>
            </w:tcBorders>
            <w:shd w:val="clear" w:color="auto" w:fill="EDEDED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98" w:right="97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75"/>
                <w:sz w:val="13"/>
              </w:rPr>
              <w:t>Comments</w:t>
            </w:r>
          </w:p>
        </w:tc>
      </w:tr>
      <w:tr>
        <w:trPr>
          <w:trHeight w:val="428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1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60" w:righ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4402671</w:t>
            </w: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106"/>
              <w:ind w:left="51" w:right="4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65"/>
                <w:sz w:val="13"/>
              </w:rPr>
              <w:t>Burnt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Store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RD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Phase II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37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North of Zemel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Rd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line="273" w:lineRule="auto"/>
              <w:ind w:left="384" w:right="96" w:hanging="29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North of</w:t>
            </w:r>
            <w:r>
              <w:rPr>
                <w:rFonts w:ascii="Times New Roman"/>
                <w:w w:val="65"/>
                <w:sz w:val="13"/>
              </w:rPr>
              <w:t> Notre Dame</w:t>
            </w:r>
            <w:r>
              <w:rPr>
                <w:rFonts w:ascii="Times New Roman"/>
                <w:spacing w:val="-18"/>
                <w:w w:val="65"/>
                <w:sz w:val="13"/>
              </w:rPr>
              <w:t> </w:t>
            </w:r>
            <w:r>
              <w:rPr>
                <w:rFonts w:ascii="Times New Roman"/>
                <w:w w:val="75"/>
                <w:sz w:val="13"/>
              </w:rPr>
              <w:t>Blvd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165" w:right="1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Road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widening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from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2-lane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4-lane</w:t>
            </w:r>
          </w:p>
        </w:tc>
        <w:tc>
          <w:tcPr>
            <w:tcW w:w="777" w:type="dxa"/>
            <w:tcBorders>
              <w:top w:val="single" w:sz="2" w:space="0" w:color="F1F1F1"/>
              <w:left w:val="single" w:sz="2" w:space="0" w:color="F1F1F1"/>
              <w:bottom w:val="nil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line="273" w:lineRule="auto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50" w:righ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27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$5.0</w:t>
            </w: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47"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$25.40</w:t>
            </w: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25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$30.40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37" w:right="3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$3.00</w:t>
            </w: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637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7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2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79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434965</w:t>
            </w:r>
            <w:r>
              <w:rPr>
                <w:rFonts w:ascii="Times New Roman"/>
                <w:spacing w:val="4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1/</w:t>
            </w:r>
          </w:p>
          <w:p>
            <w:pPr>
              <w:pStyle w:val="TableParagraph"/>
              <w:spacing w:before="20"/>
              <w:ind w:left="9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434965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2</w:t>
            </w: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"/>
              <w:ind w:left="51" w:right="4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65"/>
                <w:sz w:val="13"/>
              </w:rPr>
              <w:t>Harbor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View Rd</w:t>
            </w:r>
            <w:r>
              <w:rPr>
                <w:rFonts w:ascii="Times New Roman"/>
                <w:spacing w:val="-8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36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Melbourne</w:t>
            </w:r>
            <w:r>
              <w:rPr>
                <w:rFonts w:ascii="Times New Roman"/>
                <w:w w:val="65"/>
                <w:sz w:val="13"/>
              </w:rPr>
              <w:t> St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121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I-75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165" w:right="1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Road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widening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from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2-lane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4-lane</w:t>
            </w:r>
          </w:p>
        </w:tc>
        <w:tc>
          <w:tcPr>
            <w:tcW w:w="777" w:type="dxa"/>
            <w:vMerge w:val="restart"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71" w:lineRule="auto" w:before="0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  <w:p>
            <w:pPr>
              <w:pStyle w:val="TableParagraph"/>
              <w:spacing w:before="6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71" w:lineRule="auto" w:before="0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  <w:p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273" w:lineRule="auto" w:before="0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73" w:lineRule="auto" w:before="0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73" w:lineRule="auto" w:before="90"/>
              <w:ind w:left="240" w:right="65" w:hanging="16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65"/>
                <w:sz w:val="13"/>
              </w:rPr>
              <w:t>CITY </w:t>
            </w:r>
            <w:r>
              <w:rPr>
                <w:rFonts w:ascii="Times New Roman"/>
                <w:spacing w:val="-1"/>
                <w:w w:val="65"/>
                <w:sz w:val="13"/>
              </w:rPr>
              <w:t>OF PUNTA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w w:val="75"/>
                <w:sz w:val="13"/>
              </w:rPr>
              <w:t>GORDA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70" w:lineRule="atLeast" w:before="112"/>
              <w:ind w:left="214" w:right="119" w:hanging="7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CHARLOTTE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75"/>
                <w:sz w:val="13"/>
              </w:rPr>
              <w:t>COUNTY</w:t>
            </w: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50" w:righ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282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TBD</w:t>
            </w: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25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$45.63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8CBA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3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$4.02</w:t>
            </w: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81" w:type="dxa"/>
            <w:gridSpan w:val="2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BF8F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85"/>
              <w:ind w:left="511" w:right="50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$9.27</w:t>
            </w: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line="125" w:lineRule="exact" w:before="0"/>
              <w:ind w:left="102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w w:val="65"/>
                <w:sz w:val="13"/>
              </w:rPr>
              <w:t>CST</w:t>
            </w: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phase in</w:t>
            </w: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partnership with</w:t>
            </w:r>
          </w:p>
          <w:p>
            <w:pPr>
              <w:pStyle w:val="TableParagraph"/>
              <w:spacing w:line="170" w:lineRule="atLeast" w:before="0"/>
              <w:ind w:left="52" w:right="47" w:hanging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FDOT and</w:t>
            </w:r>
            <w:r>
              <w:rPr>
                <w:rFonts w:ascii="Times New Roman"/>
                <w:color w:val="FF0000"/>
                <w:w w:val="65"/>
                <w:sz w:val="13"/>
              </w:rPr>
              <w:t> Charlotte County.</w:t>
            </w:r>
            <w:r>
              <w:rPr>
                <w:rFonts w:ascii="Times New Roman"/>
                <w:color w:val="FF0000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Contributions from 1% sales Trax</w:t>
            </w:r>
            <w:r>
              <w:rPr>
                <w:rFonts w:ascii="Times New Roman"/>
                <w:color w:val="FF0000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contribution</w:t>
            </w: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$8.25</w:t>
            </w: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sz w:val="13"/>
              </w:rPr>
              <w:t>mil</w:t>
            </w:r>
          </w:p>
        </w:tc>
      </w:tr>
      <w:tr>
        <w:trPr>
          <w:trHeight w:val="481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3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20" w:lineRule="exact" w:before="0"/>
              <w:ind w:left="1349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.2pt;height:.25pt;mso-position-horizontal-relative:char;mso-position-vertical-relative:line" coordorigin="0,0" coordsize="4,5">
                  <v:rect style="position:absolute;left:0;top:0;width:4;height:3" filled="true" fillcolor="#bd66c9" stroked="false">
                    <v:fill type="solid"/>
                  </v:rect>
                  <v:line style="position:absolute" from="1,2" to="4,2" stroked="true" strokeweight=".06pt" strokecolor="#bd66c9">
                    <v:stroke dashstyle="solid"/>
                  </v:line>
                  <v:rect style="position:absolute;left:1;top:2;width:3;height:3" filled="true" fillcolor="#bd66c9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126"/>
              <w:ind w:left="51" w:right="4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Edgewater </w:t>
            </w:r>
            <w:r>
              <w:rPr>
                <w:rFonts w:ascii="Times New Roman"/>
                <w:w w:val="65"/>
                <w:sz w:val="13"/>
              </w:rPr>
              <w:t>Dr/ Flamingo Blvd Ext</w:t>
            </w:r>
            <w:r>
              <w:rPr>
                <w:rFonts w:ascii="Times New Roman"/>
                <w:spacing w:val="2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35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Midway</w:t>
            </w:r>
            <w:r>
              <w:rPr>
                <w:rFonts w:ascii="Times New Roman"/>
                <w:spacing w:val="-3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Blvd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121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Collingswood</w:t>
            </w:r>
            <w:r>
              <w:rPr>
                <w:rFonts w:ascii="Times New Roman"/>
                <w:w w:val="65"/>
                <w:sz w:val="13"/>
              </w:rPr>
              <w:t> Blvd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165" w:right="1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Road widening </w:t>
            </w:r>
            <w:r>
              <w:rPr>
                <w:rFonts w:ascii="Times New Roman"/>
                <w:w w:val="65"/>
                <w:sz w:val="13"/>
              </w:rPr>
              <w:t>from 2-Lane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4-Lane</w:t>
            </w:r>
          </w:p>
        </w:tc>
        <w:tc>
          <w:tcPr>
            <w:tcW w:w="777" w:type="dxa"/>
            <w:vMerge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50" w:right="4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PE, ROW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&amp; 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26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$38.08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83" w:right="7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N/A</w:t>
            </w: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line="271" w:lineRule="auto" w:before="83"/>
              <w:ind w:left="441" w:right="63" w:hanging="36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w w:val="65"/>
                <w:sz w:val="13"/>
              </w:rPr>
              <w:t>County is requested $2.2 million</w:t>
            </w:r>
            <w:r>
              <w:rPr>
                <w:rFonts w:ascii="Times New Roman"/>
                <w:color w:val="FF0000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towards </w:t>
            </w:r>
            <w:r>
              <w:rPr>
                <w:rFonts w:ascii="Times New Roman"/>
                <w:color w:val="FF0000"/>
                <w:w w:val="65"/>
                <w:sz w:val="13"/>
              </w:rPr>
              <w:t>PE</w:t>
            </w:r>
          </w:p>
        </w:tc>
      </w:tr>
      <w:tr>
        <w:trPr>
          <w:trHeight w:val="439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4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20" w:lineRule="exact" w:before="0"/>
              <w:ind w:left="1349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.2pt;height:.25pt;mso-position-horizontal-relative:char;mso-position-vertical-relative:line" coordorigin="0,0" coordsize="4,5">
                  <v:rect style="position:absolute;left:0;top:0;width:4;height:3" filled="true" fillcolor="#bd66c9" stroked="false">
                    <v:fill type="solid"/>
                  </v:rect>
                  <v:line style="position:absolute" from="1,2" to="4,2" stroked="true" strokeweight=".06pt" strokecolor="#bd66c9">
                    <v:stroke dashstyle="solid"/>
                  </v:line>
                  <v:rect style="position:absolute;left:1;top:2;width:3;height:3" filled="true" fillcolor="#bd66c9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90"/>
              <w:ind w:left="51" w:right="4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65"/>
                <w:sz w:val="13"/>
              </w:rPr>
              <w:t>SR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776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36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CR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775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121" w:right="1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Spinnaker</w:t>
            </w:r>
            <w:r>
              <w:rPr>
                <w:rFonts w:ascii="Times New Roman"/>
                <w:w w:val="65"/>
                <w:sz w:val="13"/>
              </w:rPr>
              <w:t> Blvd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164" w:right="1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Road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widening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from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4-lane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6-lane</w:t>
            </w:r>
          </w:p>
        </w:tc>
        <w:tc>
          <w:tcPr>
            <w:tcW w:w="777" w:type="dxa"/>
            <w:vMerge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50"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PE,</w:t>
            </w:r>
            <w:r>
              <w:rPr>
                <w:rFonts w:ascii="Times New Roman"/>
                <w:w w:val="65"/>
                <w:sz w:val="13"/>
              </w:rPr>
              <w:t> 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$48.72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BFBFBF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83" w:right="7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$2.01</w:t>
            </w: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ind w:left="101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2045 </w:t>
            </w:r>
            <w:r>
              <w:rPr>
                <w:rFonts w:ascii="Times New Roman"/>
                <w:color w:val="FF0000"/>
                <w:w w:val="65"/>
                <w:sz w:val="13"/>
              </w:rPr>
              <w:t>LRTP Estimate</w:t>
            </w:r>
          </w:p>
        </w:tc>
      </w:tr>
      <w:tr>
        <w:trPr>
          <w:trHeight w:val="581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5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60" w:righ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435563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1</w:t>
            </w: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20" w:lineRule="exact" w:before="0"/>
              <w:ind w:left="1349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.2pt;height:.2pt;mso-position-horizontal-relative:char;mso-position-vertical-relative:line" coordorigin="0,0" coordsize="4,4">
                  <v:rect style="position:absolute;left:0;top:0;width:4;height:3" filled="true" fillcolor="#bd66c9" stroked="false">
                    <v:fill type="solid"/>
                  </v:rect>
                  <v:line style="position:absolute" from="1,1" to="4,1" stroked="true" strokeweight=".06pt" strokecolor="#bd66c9">
                    <v:stroke dashstyle="solid"/>
                  </v:line>
                  <v:rect style="position:absolute;left:1;top:2;width:3;height:2" filled="true" fillcolor="#bd66c9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163"/>
              <w:ind w:left="346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N.</w:t>
            </w:r>
            <w:r>
              <w:rPr>
                <w:rFonts w:ascii="Times New Roman"/>
                <w:w w:val="65"/>
                <w:sz w:val="13"/>
              </w:rPr>
              <w:t> Jones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Loop Rd</w:t>
            </w:r>
            <w:r>
              <w:rPr>
                <w:rFonts w:ascii="Times New Roman"/>
                <w:spacing w:val="-8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36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Burnt</w:t>
            </w:r>
            <w:r>
              <w:rPr>
                <w:rFonts w:ascii="Times New Roman"/>
                <w:w w:val="65"/>
                <w:sz w:val="13"/>
              </w:rPr>
              <w:t> Store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Rd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120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Piper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Rd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273" w:lineRule="auto" w:before="0"/>
              <w:ind w:left="216" w:hanging="18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Planning </w:t>
            </w:r>
            <w:r>
              <w:rPr>
                <w:rFonts w:ascii="Times New Roman"/>
                <w:w w:val="65"/>
                <w:sz w:val="13"/>
              </w:rPr>
              <w:t>Feasibility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Study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 perform</w:t>
            </w:r>
            <w:r>
              <w:rPr>
                <w:rFonts w:ascii="Times New Roman"/>
                <w:spacing w:val="3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a PD&amp;E</w:t>
            </w:r>
            <w:r>
              <w:rPr>
                <w:rFonts w:ascii="Times New Roman"/>
                <w:spacing w:val="-18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65"/>
                <w:sz w:val="13"/>
              </w:rPr>
              <w:t>for widening </w:t>
            </w:r>
            <w:r>
              <w:rPr>
                <w:rFonts w:ascii="Times New Roman"/>
                <w:w w:val="65"/>
                <w:sz w:val="13"/>
              </w:rPr>
              <w:t>from 4-Lane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 6-Lane</w:t>
            </w:r>
          </w:p>
        </w:tc>
        <w:tc>
          <w:tcPr>
            <w:tcW w:w="777" w:type="dxa"/>
            <w:vMerge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50" w:right="4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PE</w:t>
            </w:r>
            <w:r>
              <w:rPr>
                <w:rFonts w:ascii="Times New Roman"/>
                <w:w w:val="65"/>
                <w:sz w:val="13"/>
              </w:rPr>
              <w:t> &amp; 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$45.09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AEAAA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3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$1.22</w:t>
            </w: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910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6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20" w:lineRule="exact" w:before="0"/>
              <w:ind w:left="1347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.25pt;height:.3pt;mso-position-horizontal-relative:char;mso-position-vertical-relative:line" coordorigin="0,0" coordsize="5,6">
                  <v:line style="position:absolute" from="0,1" to="5,1" stroked="true" strokeweight=".06pt" strokecolor="#bd66c9">
                    <v:stroke dashstyle="solid"/>
                  </v:line>
                  <v:rect style="position:absolute;left:1;top:0;width:4;height:3" filled="true" fillcolor="#bd66c9" stroked="false">
                    <v:fill type="solid"/>
                  </v:rect>
                  <v:line style="position:absolute" from="2,3" to="5,3" stroked="true" strokeweight=".06pt" strokecolor="#bd66c9">
                    <v:stroke dashstyle="solid"/>
                  </v:line>
                  <v:rect style="position:absolute;left:2;top:3;width:3;height:3" filled="true" fillcolor="#bd66c9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88" w:lineRule="auto" w:before="0"/>
              <w:ind w:left="359" w:right="137" w:hanging="202"/>
              <w:jc w:val="left"/>
              <w:rPr>
                <w:rFonts w:ascii="Times New Roman"/>
                <w:sz w:val="11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US </w:t>
            </w:r>
            <w:r>
              <w:rPr>
                <w:rFonts w:ascii="Times New Roman"/>
                <w:w w:val="65"/>
                <w:sz w:val="13"/>
              </w:rPr>
              <w:t>17 ( On E.Marion Ave and</w:t>
            </w:r>
            <w:r>
              <w:rPr>
                <w:rFonts w:ascii="Times New Roman"/>
                <w:spacing w:val="-19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65"/>
                <w:sz w:val="13"/>
              </w:rPr>
              <w:t>E.Olympia</w:t>
            </w:r>
            <w:r>
              <w:rPr>
                <w:rFonts w:ascii="Times New Roman"/>
                <w:w w:val="65"/>
                <w:sz w:val="13"/>
              </w:rPr>
              <w:t> Ave )</w:t>
            </w:r>
            <w:r>
              <w:rPr>
                <w:rFonts w:ascii="Times New Roman"/>
                <w:spacing w:val="-3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34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Cooper</w:t>
            </w:r>
            <w:r>
              <w:rPr>
                <w:rFonts w:ascii="Times New Roman"/>
                <w:w w:val="65"/>
                <w:sz w:val="13"/>
              </w:rPr>
              <w:t> St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120" w:right="1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US </w:t>
            </w:r>
            <w:r>
              <w:rPr>
                <w:rFonts w:ascii="Times New Roman"/>
                <w:w w:val="65"/>
                <w:sz w:val="13"/>
              </w:rPr>
              <w:t>41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NB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110" w:lineRule="exact" w:before="0"/>
              <w:ind w:left="133"/>
              <w:jc w:val="both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FUNDED-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Planning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Study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and considers</w:t>
            </w:r>
          </w:p>
          <w:p>
            <w:pPr>
              <w:pStyle w:val="TableParagraph"/>
              <w:spacing w:line="271" w:lineRule="auto" w:before="19"/>
              <w:ind w:left="33" w:right="24" w:firstLine="46"/>
              <w:jc w:val="both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Complete Streets which includes sidewalks,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bike lanes, paved shoulders, frequent and safe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crossing opportunities, accessible pedestrian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spacing w:val="-1"/>
                <w:w w:val="65"/>
                <w:sz w:val="13"/>
              </w:rPr>
              <w:t>signals,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curb extensions, narrower</w:t>
            </w:r>
            <w:r>
              <w:rPr>
                <w:rFonts w:ascii="Times New Roman"/>
                <w:spacing w:val="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travel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lanes,</w:t>
            </w:r>
          </w:p>
          <w:p>
            <w:pPr>
              <w:pStyle w:val="TableParagraph"/>
              <w:spacing w:line="83" w:lineRule="exact" w:before="3"/>
              <w:ind w:left="165" w:right="15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roundabouts</w:t>
            </w:r>
          </w:p>
        </w:tc>
        <w:tc>
          <w:tcPr>
            <w:tcW w:w="777" w:type="dxa"/>
            <w:vMerge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50" w:right="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PE </w:t>
            </w:r>
            <w:r>
              <w:rPr>
                <w:rFonts w:ascii="Times New Roman"/>
                <w:w w:val="65"/>
                <w:sz w:val="13"/>
              </w:rPr>
              <w:t>&amp;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5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$3.29</w:t>
            </w: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2"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$0</w:t>
            </w: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289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$3.00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BFBFB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0"/>
              <w:ind w:left="83" w:right="7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$291,000.00</w:t>
            </w: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357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108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7</w:t>
            </w:r>
          </w:p>
        </w:tc>
        <w:tc>
          <w:tcPr>
            <w:tcW w:w="49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line="20" w:lineRule="exact" w:before="0"/>
              <w:ind w:left="1349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.2pt;height:.25pt;mso-position-horizontal-relative:char;mso-position-vertical-relative:line" coordorigin="0,0" coordsize="4,5">
                  <v:rect style="position:absolute;left:0;top:0;width:4;height:3" filled="true" fillcolor="#bd66c9" stroked="false">
                    <v:fill type="solid"/>
                  </v:rect>
                  <v:line style="position:absolute" from="1,1" to="4,1" stroked="true" strokeweight=".06pt" strokecolor="#bd66c9">
                    <v:stroke dashstyle="solid"/>
                  </v:line>
                  <v:rect style="position:absolute;left:1;top:2;width:3;height:3" filled="true" fillcolor="#bd66c9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51"/>
              <w:ind w:left="51" w:right="40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w w:val="65"/>
                <w:sz w:val="13"/>
              </w:rPr>
              <w:t>Prineville Dr</w:t>
            </w:r>
            <w:r>
              <w:rPr>
                <w:rFonts w:ascii="Times New Roman"/>
                <w:spacing w:val="-7"/>
                <w:w w:val="65"/>
                <w:sz w:val="13"/>
              </w:rPr>
              <w:t> </w:t>
            </w: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</w:p>
        </w:tc>
        <w:tc>
          <w:tcPr>
            <w:tcW w:w="753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34" w:righ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Paulson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Dr</w:t>
            </w:r>
          </w:p>
        </w:tc>
        <w:tc>
          <w:tcPr>
            <w:tcW w:w="92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121" w:right="1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Hillsborough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Blvd</w:t>
            </w:r>
          </w:p>
        </w:tc>
        <w:tc>
          <w:tcPr>
            <w:tcW w:w="166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165" w:right="15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Road widening </w:t>
            </w:r>
            <w:r>
              <w:rPr>
                <w:rFonts w:ascii="Times New Roman"/>
                <w:w w:val="65"/>
                <w:sz w:val="13"/>
              </w:rPr>
              <w:t>from 2-Lane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to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4-Lane</w:t>
            </w:r>
          </w:p>
        </w:tc>
        <w:tc>
          <w:tcPr>
            <w:tcW w:w="777" w:type="dxa"/>
            <w:vMerge/>
            <w:tcBorders>
              <w:top w:val="nil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50" w:right="4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PE</w:t>
            </w:r>
            <w:r>
              <w:rPr>
                <w:rFonts w:ascii="Times New Roman"/>
                <w:w w:val="65"/>
                <w:sz w:val="13"/>
              </w:rPr>
              <w:t> &amp; CST</w:t>
            </w:r>
          </w:p>
        </w:tc>
        <w:tc>
          <w:tcPr>
            <w:tcW w:w="731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34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26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$42.45</w:t>
            </w:r>
          </w:p>
        </w:tc>
        <w:tc>
          <w:tcPr>
            <w:tcW w:w="538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7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</w:tcPr>
          <w:p>
            <w:pPr>
              <w:pStyle w:val="TableParagraph"/>
              <w:spacing w:before="108"/>
              <w:ind w:left="83" w:right="7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75"/>
                <w:sz w:val="13"/>
              </w:rPr>
              <w:t>N/A</w:t>
            </w:r>
          </w:p>
        </w:tc>
        <w:tc>
          <w:tcPr>
            <w:tcW w:w="1276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</w:tcBorders>
          </w:tcPr>
          <w:p>
            <w:pPr>
              <w:pStyle w:val="TableParagraph"/>
              <w:spacing w:before="108"/>
              <w:ind w:left="101" w:right="9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spacing w:val="-1"/>
                <w:w w:val="65"/>
                <w:sz w:val="13"/>
              </w:rPr>
              <w:t>2045 </w:t>
            </w:r>
            <w:r>
              <w:rPr>
                <w:rFonts w:ascii="Times New Roman"/>
                <w:color w:val="FF0000"/>
                <w:w w:val="65"/>
                <w:sz w:val="13"/>
              </w:rPr>
              <w:t>LRTP Estimate</w:t>
            </w:r>
          </w:p>
        </w:tc>
      </w:tr>
      <w:tr>
        <w:trPr>
          <w:trHeight w:val="562" w:hRule="atLeast"/>
        </w:trPr>
        <w:tc>
          <w:tcPr>
            <w:tcW w:w="391" w:type="dxa"/>
            <w:tcBorders>
              <w:top w:val="single" w:sz="2" w:space="0" w:color="F1F1F1"/>
              <w:bottom w:val="single" w:sz="2" w:space="0" w:color="D9D9D9"/>
              <w:right w:val="single" w:sz="2" w:space="0" w:color="F1F1F1"/>
            </w:tcBorders>
            <w:shd w:val="clear" w:color="auto" w:fill="E2EFDA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8</w:t>
            </w:r>
          </w:p>
        </w:tc>
        <w:tc>
          <w:tcPr>
            <w:tcW w:w="13154" w:type="dxa"/>
            <w:gridSpan w:val="16"/>
            <w:tcBorders>
              <w:top w:val="single" w:sz="2" w:space="0" w:color="F1F1F1"/>
              <w:left w:val="single" w:sz="2" w:space="0" w:color="F1F1F1"/>
              <w:bottom w:val="single" w:sz="2" w:space="0" w:color="D9D9D9"/>
            </w:tcBorders>
          </w:tcPr>
          <w:p>
            <w:pPr>
              <w:pStyle w:val="TableParagraph"/>
              <w:spacing w:line="278" w:lineRule="auto" w:before="76"/>
              <w:ind w:left="4645" w:hanging="4619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65"/>
                <w:sz w:val="17"/>
              </w:rPr>
              <w:t>2050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Long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Range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Transportation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Plan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(LRTP)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Update,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$350,000.00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requested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for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FY</w:t>
            </w:r>
            <w:r>
              <w:rPr>
                <w:rFonts w:ascii="Times New Roman"/>
                <w:spacing w:val="7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2023//2024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funds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from</w:t>
            </w:r>
            <w:r>
              <w:rPr>
                <w:rFonts w:ascii="Times New Roman"/>
                <w:spacing w:val="2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SL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funds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STP,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Areas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&lt;=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200K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to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augment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PL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Funds.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(MPO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anticipates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the</w:t>
            </w:r>
            <w:r>
              <w:rPr>
                <w:rFonts w:ascii="Times New Roman"/>
                <w:spacing w:val="7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population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of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Charlotte</w:t>
            </w:r>
            <w:r>
              <w:rPr>
                <w:rFonts w:ascii="Times New Roman"/>
                <w:spacing w:val="7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County</w:t>
            </w:r>
            <w:r>
              <w:rPr>
                <w:rFonts w:ascii="Times New Roman"/>
                <w:spacing w:val="2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to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exceed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200k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triggering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the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federal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requirements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of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a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TMA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that</w:t>
            </w:r>
            <w:r>
              <w:rPr>
                <w:rFonts w:ascii="Times New Roman"/>
                <w:spacing w:val="6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may</w:t>
            </w:r>
            <w:r>
              <w:rPr>
                <w:rFonts w:ascii="Times New Roman"/>
                <w:spacing w:val="1"/>
                <w:w w:val="6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necessitate</w:t>
            </w:r>
            <w:r>
              <w:rPr>
                <w:rFonts w:ascii="Times New Roman"/>
                <w:spacing w:val="-7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additional</w:t>
            </w:r>
            <w:r>
              <w:rPr>
                <w:rFonts w:ascii="Times New Roman"/>
                <w:spacing w:val="-6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planning</w:t>
            </w:r>
            <w:r>
              <w:rPr>
                <w:rFonts w:ascii="Times New Roman"/>
                <w:spacing w:val="-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funds</w:t>
            </w:r>
            <w:r>
              <w:rPr>
                <w:rFonts w:ascii="Times New Roman"/>
                <w:spacing w:val="-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to</w:t>
            </w:r>
            <w:r>
              <w:rPr>
                <w:rFonts w:ascii="Times New Roman"/>
                <w:spacing w:val="-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support</w:t>
            </w:r>
            <w:r>
              <w:rPr>
                <w:rFonts w:ascii="Times New Roman"/>
                <w:spacing w:val="-6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the</w:t>
            </w:r>
            <w:r>
              <w:rPr>
                <w:rFonts w:ascii="Times New Roman"/>
                <w:spacing w:val="-5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2050</w:t>
            </w:r>
            <w:r>
              <w:rPr>
                <w:rFonts w:ascii="Times New Roman"/>
                <w:spacing w:val="-6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LRTP</w:t>
            </w:r>
            <w:r>
              <w:rPr>
                <w:rFonts w:ascii="Times New Roman"/>
                <w:spacing w:val="-6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development</w:t>
            </w:r>
            <w:r>
              <w:rPr>
                <w:rFonts w:ascii="Times New Roman"/>
                <w:spacing w:val="-8"/>
                <w:w w:val="75"/>
                <w:sz w:val="17"/>
              </w:rPr>
              <w:t> </w:t>
            </w:r>
            <w:r>
              <w:rPr>
                <w:rFonts w:ascii="Times New Roman"/>
                <w:w w:val="75"/>
                <w:sz w:val="17"/>
              </w:rPr>
              <w:t>needs).</w:t>
            </w:r>
          </w:p>
        </w:tc>
      </w:tr>
      <w:tr>
        <w:trPr>
          <w:trHeight w:val="562" w:hRule="atLeast"/>
        </w:trPr>
        <w:tc>
          <w:tcPr>
            <w:tcW w:w="391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65"/>
                <w:sz w:val="13"/>
              </w:rPr>
              <w:t>9</w:t>
            </w:r>
          </w:p>
        </w:tc>
        <w:tc>
          <w:tcPr>
            <w:tcW w:w="494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49" w:right="4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65"/>
                <w:sz w:val="17"/>
              </w:rPr>
              <w:t>SR</w:t>
            </w:r>
            <w:r>
              <w:rPr>
                <w:rFonts w:ascii="Times New Roman"/>
                <w:spacing w:val="1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776</w:t>
            </w:r>
          </w:p>
        </w:tc>
        <w:tc>
          <w:tcPr>
            <w:tcW w:w="7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line="278" w:lineRule="auto" w:before="79"/>
              <w:ind w:left="96" w:firstLine="90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75"/>
                <w:sz w:val="17"/>
              </w:rPr>
              <w:t>Sarasota</w:t>
            </w:r>
            <w:r>
              <w:rPr>
                <w:rFonts w:ascii="Times New Roman"/>
                <w:spacing w:val="1"/>
                <w:w w:val="75"/>
                <w:sz w:val="17"/>
              </w:rPr>
              <w:t> </w:t>
            </w:r>
            <w:r>
              <w:rPr>
                <w:rFonts w:ascii="Times New Roman"/>
                <w:spacing w:val="-1"/>
                <w:w w:val="65"/>
                <w:sz w:val="17"/>
              </w:rPr>
              <w:t>County</w:t>
            </w:r>
            <w:r>
              <w:rPr>
                <w:rFonts w:ascii="Times New Roman"/>
                <w:spacing w:val="-2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Line</w:t>
            </w:r>
          </w:p>
        </w:tc>
        <w:tc>
          <w:tcPr>
            <w:tcW w:w="92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120" w:right="11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65"/>
                <w:sz w:val="17"/>
              </w:rPr>
              <w:t>US 41</w:t>
            </w:r>
          </w:p>
        </w:tc>
        <w:tc>
          <w:tcPr>
            <w:tcW w:w="3177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line="278" w:lineRule="auto" w:before="76"/>
              <w:ind w:left="199" w:firstLine="93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65"/>
                <w:sz w:val="17"/>
              </w:rPr>
              <w:t>Corridor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study to</w:t>
            </w:r>
            <w:r>
              <w:rPr>
                <w:rFonts w:ascii="Times New Roman"/>
                <w:spacing w:val="1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gather/analyze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crash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data</w:t>
            </w:r>
            <w:r>
              <w:rPr>
                <w:rFonts w:ascii="Times New Roman"/>
                <w:spacing w:val="4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and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prioritize</w:t>
            </w:r>
            <w:r>
              <w:rPr>
                <w:rFonts w:ascii="Times New Roman"/>
                <w:spacing w:val="1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improvements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based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on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the</w:t>
            </w:r>
            <w:r>
              <w:rPr>
                <w:rFonts w:ascii="Times New Roman"/>
                <w:spacing w:val="7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recommendations</w:t>
            </w:r>
            <w:r>
              <w:rPr>
                <w:rFonts w:ascii="Times New Roman"/>
                <w:spacing w:val="5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from</w:t>
            </w:r>
            <w:r>
              <w:rPr>
                <w:rFonts w:ascii="Times New Roman"/>
                <w:spacing w:val="3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the</w:t>
            </w:r>
            <w:r>
              <w:rPr>
                <w:rFonts w:ascii="Times New Roman"/>
                <w:spacing w:val="8"/>
                <w:w w:val="65"/>
                <w:sz w:val="17"/>
              </w:rPr>
              <w:t> </w:t>
            </w:r>
            <w:r>
              <w:rPr>
                <w:rFonts w:ascii="Times New Roman"/>
                <w:w w:val="65"/>
                <w:sz w:val="17"/>
              </w:rPr>
              <w:t>Study</w:t>
            </w:r>
          </w:p>
        </w:tc>
        <w:tc>
          <w:tcPr>
            <w:tcW w:w="73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26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75"/>
                <w:sz w:val="17"/>
              </w:rPr>
              <w:t>N/A</w:t>
            </w:r>
          </w:p>
        </w:tc>
        <w:tc>
          <w:tcPr>
            <w:tcW w:w="734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47" w:right="4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75"/>
                <w:sz w:val="17"/>
              </w:rPr>
              <w:t>N/A</w:t>
            </w:r>
          </w:p>
        </w:tc>
        <w:tc>
          <w:tcPr>
            <w:tcW w:w="77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271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75"/>
                <w:sz w:val="17"/>
              </w:rPr>
              <w:t>TBD</w:t>
            </w:r>
          </w:p>
        </w:tc>
        <w:tc>
          <w:tcPr>
            <w:tcW w:w="53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328" w:hRule="atLeast"/>
        </w:trPr>
        <w:tc>
          <w:tcPr>
            <w:tcW w:w="3916" w:type="dxa"/>
            <w:gridSpan w:val="5"/>
            <w:tcBorders>
              <w:top w:val="single" w:sz="2" w:space="0" w:color="D9D9D9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54"/>
              <w:ind w:left="1627" w:right="158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w w:val="65"/>
                <w:position w:val="9"/>
                <w:sz w:val="11"/>
              </w:rPr>
              <w:t>1</w:t>
            </w:r>
            <w:r>
              <w:rPr>
                <w:rFonts w:ascii="Times New Roman"/>
                <w:color w:val="FF0000"/>
                <w:spacing w:val="3"/>
                <w:w w:val="65"/>
                <w:position w:val="9"/>
                <w:sz w:val="11"/>
              </w:rPr>
              <w:t> </w:t>
            </w:r>
            <w:r>
              <w:rPr>
                <w:rFonts w:ascii="Times New Roman"/>
                <w:w w:val="65"/>
                <w:sz w:val="13"/>
              </w:rPr>
              <w:t>Regional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projects</w:t>
            </w:r>
          </w:p>
        </w:tc>
        <w:tc>
          <w:tcPr>
            <w:tcW w:w="8353" w:type="dxa"/>
            <w:gridSpan w:val="11"/>
            <w:tcBorders>
              <w:top w:val="single" w:sz="2" w:space="0" w:color="D9D9D9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54"/>
              <w:ind w:left="3398" w:right="339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FF0000"/>
                <w:spacing w:val="-1"/>
                <w:w w:val="65"/>
                <w:position w:val="9"/>
                <w:sz w:val="11"/>
              </w:rPr>
              <w:t>2</w:t>
            </w:r>
            <w:r>
              <w:rPr>
                <w:rFonts w:ascii="Times New Roman"/>
                <w:color w:val="FF0000"/>
                <w:spacing w:val="11"/>
                <w:w w:val="65"/>
                <w:position w:val="9"/>
                <w:sz w:val="11"/>
              </w:rPr>
              <w:t> </w:t>
            </w:r>
            <w:r>
              <w:rPr>
                <w:rFonts w:ascii="Times New Roman"/>
                <w:w w:val="65"/>
                <w:sz w:val="13"/>
              </w:rPr>
              <w:t>TAP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Project on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SUN Trail network system</w:t>
            </w:r>
          </w:p>
        </w:tc>
        <w:tc>
          <w:tcPr>
            <w:tcW w:w="1276" w:type="dxa"/>
            <w:tcBorders>
              <w:top w:val="single" w:sz="2" w:space="0" w:color="D9D9D9"/>
              <w:left w:val="single" w:sz="2" w:space="0" w:color="D4D4D4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347" w:hRule="atLeast"/>
        </w:trPr>
        <w:tc>
          <w:tcPr>
            <w:tcW w:w="885" w:type="dxa"/>
            <w:gridSpan w:val="2"/>
            <w:tcBorders>
              <w:top w:val="nil"/>
              <w:bottom w:val="nil"/>
              <w:right w:val="nil"/>
            </w:tcBorders>
            <w:shd w:val="clear" w:color="auto" w:fill="F4B08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1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04"/>
              <w:ind w:left="1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PE</w:t>
            </w:r>
            <w:r>
              <w:rPr>
                <w:rFonts w:ascii="Times New Roman"/>
                <w:w w:val="65"/>
                <w:sz w:val="13"/>
              </w:rPr>
              <w:t> -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Design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1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PD&amp;E</w:t>
            </w:r>
            <w:r>
              <w:rPr>
                <w:rFonts w:ascii="Times New Roman"/>
                <w:w w:val="65"/>
                <w:sz w:val="13"/>
              </w:rPr>
              <w:t> -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Project Development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&amp;</w:t>
            </w:r>
            <w:r>
              <w:rPr>
                <w:rFonts w:ascii="Times New Roman"/>
                <w:spacing w:val="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Environmental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BF8F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04"/>
              <w:ind w:left="1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65"/>
                <w:sz w:val="13"/>
              </w:rPr>
              <w:t>ROW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-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Right-Of-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Way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1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CST -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Construction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21" w:type="dxa"/>
            <w:gridSpan w:val="8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104"/>
              <w:ind w:left="1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New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Project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1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5"/>
                <w:sz w:val="13"/>
              </w:rPr>
              <w:t>Requesting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additional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TRIP</w:t>
            </w:r>
            <w:r>
              <w:rPr>
                <w:rFonts w:ascii="Times New Roman"/>
                <w:spacing w:val="-2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dollars,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if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they</w:t>
            </w:r>
            <w:r>
              <w:rPr>
                <w:rFonts w:ascii="Times New Roman"/>
                <w:spacing w:val="-3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become available, through the</w:t>
            </w:r>
            <w:r>
              <w:rPr>
                <w:rFonts w:ascii="Times New Roman"/>
                <w:spacing w:val="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Construction</w:t>
            </w:r>
            <w:r>
              <w:rPr>
                <w:rFonts w:ascii="Times New Roman"/>
                <w:spacing w:val="-1"/>
                <w:w w:val="65"/>
                <w:sz w:val="13"/>
              </w:rPr>
              <w:t> </w:t>
            </w:r>
            <w:r>
              <w:rPr>
                <w:rFonts w:ascii="Times New Roman"/>
                <w:w w:val="65"/>
                <w:sz w:val="13"/>
              </w:rPr>
              <w:t>Phase</w:t>
            </w:r>
          </w:p>
        </w:tc>
      </w:tr>
      <w:tr>
        <w:trPr>
          <w:trHeight w:val="298" w:hRule="atLeast"/>
        </w:trPr>
        <w:tc>
          <w:tcPr>
            <w:tcW w:w="885" w:type="dxa"/>
            <w:gridSpan w:val="2"/>
            <w:tcBorders>
              <w:top w:val="nil"/>
              <w:righ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031" w:type="dxa"/>
            <w:gridSpan w:val="3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FFFF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tcBorders>
              <w:top w:val="nil"/>
              <w:left w:val="nil"/>
              <w:right w:val="nil"/>
            </w:tcBorders>
            <w:shd w:val="clear" w:color="auto" w:fill="FFE69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721" w:type="dxa"/>
            <w:gridSpan w:val="8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59" w:lineRule="auto" w:before="181"/>
        <w:ind w:left="119" w:right="399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Cost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some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available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2020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priorities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approval.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Priority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sheet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updated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priorities list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approved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next MPO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Board meeting.</w:t>
      </w:r>
    </w:p>
    <w:p>
      <w:pPr>
        <w:spacing w:after="0" w:line="259" w:lineRule="auto"/>
        <w:jc w:val="left"/>
        <w:rPr>
          <w:rFonts w:ascii="Calibri"/>
          <w:sz w:val="22"/>
        </w:rPr>
        <w:sectPr>
          <w:footerReference w:type="default" r:id="rId11"/>
          <w:pgSz w:w="15840" w:h="12240" w:orient="landscape"/>
          <w:pgMar w:footer="1012" w:header="0" w:top="1140" w:bottom="1200" w:left="1320" w:right="720"/>
        </w:sect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90"/>
        <w:ind w:left="1640" w:right="2238"/>
        <w:jc w:val="center"/>
      </w:pPr>
      <w:bookmarkStart w:name="_bookmark9" w:id="11"/>
      <w:bookmarkEnd w:id="11"/>
      <w:r>
        <w:rPr/>
      </w:r>
      <w:r>
        <w:rPr/>
        <w:t>TABLE</w:t>
      </w:r>
      <w:r>
        <w:rPr>
          <w:spacing w:val="-5"/>
        </w:rPr>
        <w:t> </w:t>
      </w:r>
      <w:r>
        <w:rPr/>
        <w:t>2</w:t>
      </w:r>
    </w:p>
    <w:p>
      <w:pPr>
        <w:pStyle w:val="BodyText"/>
        <w:spacing w:before="182"/>
        <w:ind w:left="1640" w:right="2239"/>
        <w:jc w:val="center"/>
      </w:pPr>
      <w:r>
        <w:rPr/>
        <w:t>2020</w:t>
      </w:r>
      <w:r>
        <w:rPr>
          <w:spacing w:val="-6"/>
        </w:rPr>
        <w:t> </w:t>
      </w:r>
      <w:r>
        <w:rPr/>
        <w:t>TRANSPORTATION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/</w:t>
      </w:r>
      <w:r>
        <w:rPr>
          <w:spacing w:val="-4"/>
        </w:rPr>
        <w:t> </w:t>
      </w:r>
      <w:r>
        <w:rPr/>
        <w:t>CONGESTION</w:t>
      </w:r>
      <w:r>
        <w:rPr>
          <w:spacing w:val="-5"/>
        </w:rPr>
        <w:t> </w:t>
      </w:r>
      <w:r>
        <w:rPr/>
        <w:t>MITIGATION</w:t>
      </w:r>
      <w:r>
        <w:rPr>
          <w:spacing w:val="-5"/>
        </w:rPr>
        <w:t> </w:t>
      </w:r>
      <w:r>
        <w:rPr/>
        <w:t>PROJECTS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"/>
        <w:gridCol w:w="498"/>
        <w:gridCol w:w="936"/>
        <w:gridCol w:w="528"/>
        <w:gridCol w:w="1050"/>
        <w:gridCol w:w="916"/>
        <w:gridCol w:w="933"/>
        <w:gridCol w:w="752"/>
        <w:gridCol w:w="828"/>
        <w:gridCol w:w="806"/>
        <w:gridCol w:w="937"/>
        <w:gridCol w:w="717"/>
        <w:gridCol w:w="648"/>
        <w:gridCol w:w="533"/>
        <w:gridCol w:w="665"/>
        <w:gridCol w:w="767"/>
        <w:gridCol w:w="1332"/>
      </w:tblGrid>
      <w:tr>
        <w:trPr>
          <w:trHeight w:val="835" w:hRule="atLeast"/>
        </w:trPr>
        <w:tc>
          <w:tcPr>
            <w:tcW w:w="13258" w:type="dxa"/>
            <w:gridSpan w:val="17"/>
            <w:tcBorders>
              <w:bottom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0"/>
              <w:ind w:left="3093" w:right="3093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85"/>
                <w:sz w:val="19"/>
              </w:rPr>
              <w:t>2020</w:t>
            </w:r>
            <w:r>
              <w:rPr>
                <w:rFonts w:ascii="Times New Roman"/>
                <w:b/>
                <w:spacing w:val="32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TRANSPORTATION</w:t>
            </w:r>
            <w:r>
              <w:rPr>
                <w:rFonts w:ascii="Times New Roman"/>
                <w:b/>
                <w:spacing w:val="-3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SYSTEM</w:t>
            </w:r>
            <w:r>
              <w:rPr>
                <w:rFonts w:ascii="Times New Roman"/>
                <w:b/>
                <w:spacing w:val="-2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MANAGEMENT/</w:t>
            </w:r>
            <w:r>
              <w:rPr>
                <w:rFonts w:ascii="Times New Roman"/>
                <w:b/>
                <w:spacing w:val="-3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CONGESTION</w:t>
            </w:r>
            <w:r>
              <w:rPr>
                <w:rFonts w:ascii="Times New Roman"/>
                <w:b/>
                <w:spacing w:val="-4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MITIGATION</w:t>
            </w:r>
            <w:r>
              <w:rPr>
                <w:rFonts w:ascii="Times New Roman"/>
                <w:b/>
                <w:spacing w:val="-3"/>
                <w:w w:val="85"/>
                <w:sz w:val="19"/>
              </w:rPr>
              <w:t> </w:t>
            </w:r>
            <w:r>
              <w:rPr>
                <w:rFonts w:ascii="Times New Roman"/>
                <w:b/>
                <w:w w:val="85"/>
                <w:sz w:val="19"/>
              </w:rPr>
              <w:t>PROJECTS</w:t>
            </w:r>
          </w:p>
        </w:tc>
      </w:tr>
      <w:tr>
        <w:trPr>
          <w:trHeight w:val="773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33" w:right="20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RANK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1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FPN#</w:t>
            </w:r>
          </w:p>
        </w:tc>
        <w:tc>
          <w:tcPr>
            <w:tcW w:w="93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85"/>
                <w:sz w:val="11"/>
              </w:rPr>
              <w:t>PROJECT NAME</w:t>
            </w:r>
          </w:p>
        </w:tc>
        <w:tc>
          <w:tcPr>
            <w:tcW w:w="5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22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FROM</w:t>
            </w:r>
          </w:p>
        </w:tc>
        <w:tc>
          <w:tcPr>
            <w:tcW w:w="105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429" w:right="42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TO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14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spacing w:val="-1"/>
                <w:w w:val="95"/>
                <w:sz w:val="11"/>
              </w:rPr>
              <w:t>JURSIDICTION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56" w:right="50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85"/>
                <w:sz w:val="11"/>
              </w:rPr>
              <w:t>TYPE OF</w:t>
            </w:r>
            <w:r>
              <w:rPr>
                <w:rFonts w:ascii="Times New Roman"/>
                <w:b/>
                <w:spacing w:val="-1"/>
                <w:w w:val="85"/>
                <w:sz w:val="11"/>
              </w:rPr>
              <w:t> </w:t>
            </w:r>
            <w:r>
              <w:rPr>
                <w:rFonts w:ascii="Times New Roman"/>
                <w:b/>
                <w:w w:val="85"/>
                <w:sz w:val="11"/>
              </w:rPr>
              <w:t>WORK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254" w:lineRule="auto" w:before="0"/>
              <w:ind w:left="219" w:right="93" w:hanging="110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85"/>
                <w:sz w:val="11"/>
              </w:rPr>
              <w:t>UNFUNDED</w:t>
            </w:r>
            <w:r>
              <w:rPr>
                <w:rFonts w:ascii="Times New Roman"/>
                <w:b/>
                <w:spacing w:val="-21"/>
                <w:w w:val="85"/>
                <w:sz w:val="11"/>
              </w:rPr>
              <w:t> </w:t>
            </w:r>
            <w:r>
              <w:rPr>
                <w:rFonts w:ascii="Times New Roman"/>
                <w:b/>
                <w:w w:val="95"/>
                <w:sz w:val="11"/>
              </w:rPr>
              <w:t>PHASE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254" w:lineRule="auto" w:before="0"/>
              <w:ind w:left="82" w:right="79" w:firstLine="38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spacing w:val="-1"/>
                <w:w w:val="90"/>
                <w:sz w:val="11"/>
              </w:rPr>
              <w:t>REQUESTED</w:t>
            </w:r>
            <w:r>
              <w:rPr>
                <w:rFonts w:ascii="Times New Roman"/>
                <w:b/>
                <w:spacing w:val="-22"/>
                <w:w w:val="90"/>
                <w:sz w:val="11"/>
              </w:rPr>
              <w:t> </w:t>
            </w:r>
            <w:r>
              <w:rPr>
                <w:rFonts w:ascii="Times New Roman"/>
                <w:b/>
                <w:spacing w:val="-1"/>
                <w:w w:val="85"/>
                <w:sz w:val="11"/>
              </w:rPr>
              <w:t>FUNDS</w:t>
            </w:r>
            <w:r>
              <w:rPr>
                <w:rFonts w:ascii="Times New Roman"/>
                <w:b/>
                <w:spacing w:val="-2"/>
                <w:w w:val="85"/>
                <w:sz w:val="11"/>
              </w:rPr>
              <w:t> </w:t>
            </w:r>
            <w:r>
              <w:rPr>
                <w:rFonts w:ascii="Times New Roman"/>
                <w:b/>
                <w:w w:val="85"/>
                <w:sz w:val="11"/>
              </w:rPr>
              <w:t>(In</w:t>
            </w:r>
            <w:r>
              <w:rPr>
                <w:rFonts w:ascii="Times New Roman"/>
                <w:b/>
                <w:spacing w:val="-1"/>
                <w:w w:val="85"/>
                <w:sz w:val="11"/>
              </w:rPr>
              <w:t> </w:t>
            </w:r>
            <w:r>
              <w:rPr>
                <w:rFonts w:ascii="Times New Roman"/>
                <w:b/>
                <w:w w:val="85"/>
                <w:sz w:val="11"/>
              </w:rPr>
              <w:t>Mil)</w:t>
            </w: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46" w:right="47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85"/>
                <w:sz w:val="11"/>
              </w:rPr>
              <w:t>LOCAL FUNDS</w:t>
            </w:r>
          </w:p>
          <w:p>
            <w:pPr>
              <w:pStyle w:val="TableParagraph"/>
              <w:spacing w:before="8"/>
              <w:ind w:left="46" w:right="46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0"/>
                <w:sz w:val="11"/>
              </w:rPr>
              <w:t>(In</w:t>
            </w:r>
            <w:r>
              <w:rPr>
                <w:rFonts w:ascii="Times New Roman"/>
                <w:b/>
                <w:spacing w:val="-4"/>
                <w:w w:val="90"/>
                <w:sz w:val="11"/>
              </w:rPr>
              <w:t> </w:t>
            </w:r>
            <w:r>
              <w:rPr>
                <w:rFonts w:ascii="Times New Roman"/>
                <w:b/>
                <w:w w:val="90"/>
                <w:sz w:val="11"/>
              </w:rPr>
              <w:t>Mil)</w:t>
            </w: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85"/>
                <w:sz w:val="11"/>
              </w:rPr>
              <w:t>TOTAL COST-PDC</w:t>
            </w:r>
            <w:r>
              <w:rPr>
                <w:rFonts w:ascii="Times New Roman"/>
                <w:b/>
                <w:spacing w:val="3"/>
                <w:w w:val="85"/>
                <w:sz w:val="11"/>
              </w:rPr>
              <w:t> </w:t>
            </w:r>
            <w:r>
              <w:rPr>
                <w:rFonts w:ascii="Times New Roman"/>
                <w:b/>
                <w:w w:val="85"/>
                <w:sz w:val="11"/>
              </w:rPr>
              <w:t>(</w:t>
            </w:r>
          </w:p>
          <w:p>
            <w:pPr>
              <w:pStyle w:val="TableParagraph"/>
              <w:spacing w:before="8"/>
              <w:ind w:left="2" w:right="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0"/>
                <w:sz w:val="11"/>
              </w:rPr>
              <w:t>in</w:t>
            </w:r>
            <w:r>
              <w:rPr>
                <w:rFonts w:ascii="Times New Roman"/>
                <w:b/>
                <w:spacing w:val="-4"/>
                <w:w w:val="90"/>
                <w:sz w:val="11"/>
              </w:rPr>
              <w:t> </w:t>
            </w:r>
            <w:r>
              <w:rPr>
                <w:rFonts w:ascii="Times New Roman"/>
                <w:b/>
                <w:w w:val="90"/>
                <w:sz w:val="11"/>
              </w:rPr>
              <w:t>Mil)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08" w:right="110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2020-2021</w:t>
            </w: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2021-2022</w:t>
            </w: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51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2022-2023</w:t>
            </w: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14"/>
              <w:jc w:val="left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2023-2024</w:t>
            </w: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right="175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2024-2025</w:t>
            </w: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0"/>
              <w:ind w:left="14" w:right="28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95"/>
                <w:sz w:val="11"/>
              </w:rPr>
              <w:t>Comments</w:t>
            </w:r>
          </w:p>
        </w:tc>
      </w:tr>
      <w:tr>
        <w:trPr>
          <w:trHeight w:val="443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143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1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43"/>
              <w:ind w:left="1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spacing w:val="-1"/>
                <w:w w:val="95"/>
                <w:sz w:val="14"/>
              </w:rPr>
              <w:t>4382611</w:t>
            </w: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51"/>
              <w:ind w:left="1129" w:hanging="995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County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wide</w:t>
            </w:r>
            <w:r>
              <w:rPr>
                <w:rFonts w:ascii="Times New Roman"/>
                <w:spacing w:val="6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Intelligent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Transportation</w:t>
            </w:r>
            <w:r>
              <w:rPr>
                <w:rFonts w:ascii="Times New Roman"/>
                <w:spacing w:val="4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System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(ITS)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53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43"/>
              <w:ind w:left="56" w:right="50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ITS Master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Plan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43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4B084"/>
          </w:tcPr>
          <w:p>
            <w:pPr>
              <w:pStyle w:val="TableParagraph"/>
              <w:spacing w:before="143"/>
              <w:ind w:left="108" w:right="109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500,000</w:t>
            </w: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72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2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7"/>
              <w:ind w:left="21" w:right="1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lanes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on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776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3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Sports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park</w:t>
            </w:r>
          </w:p>
          <w:p>
            <w:pPr>
              <w:pStyle w:val="TableParagraph"/>
              <w:spacing w:before="32"/>
              <w:ind w:left="5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FF0000"/>
                <w:w w:val="89"/>
                <w:sz w:val="12"/>
              </w:rPr>
              <w:t>1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116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116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89" w:right="8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N/A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4B084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right="18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151,000</w:t>
            </w: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20" w:right="2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 for</w:t>
            </w:r>
            <w:r>
              <w:rPr>
                <w:rFonts w:ascii="Times New Roman"/>
                <w:spacing w:val="4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CST</w:t>
            </w:r>
          </w:p>
        </w:tc>
      </w:tr>
      <w:tr>
        <w:trPr>
          <w:trHeight w:val="633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3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ind w:left="117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lanes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on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776 @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Gulf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Stream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Blvd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71" w:lineRule="auto" w:before="1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71" w:lineRule="auto" w:before="1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915,000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71" w:lineRule="auto" w:before="1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349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95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4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5"/>
              <w:ind w:left="17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Add turns lanes</w:t>
            </w:r>
            <w:r>
              <w:rPr>
                <w:rFonts w:ascii="Times New Roman"/>
                <w:spacing w:val="-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776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 Biscayne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Blvd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ind w:left="42" w:right="3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CHARLOTTE</w:t>
            </w:r>
          </w:p>
          <w:p>
            <w:pPr>
              <w:pStyle w:val="TableParagraph"/>
              <w:spacing w:line="141" w:lineRule="exact" w:before="20"/>
              <w:ind w:left="42" w:right="34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ind w:left="1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Intersection</w:t>
            </w:r>
          </w:p>
          <w:p>
            <w:pPr>
              <w:pStyle w:val="TableParagraph"/>
              <w:spacing w:line="141" w:lineRule="exact" w:before="20"/>
              <w:ind w:left="11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5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PE</w:t>
            </w:r>
            <w:r>
              <w:rPr>
                <w:rFonts w:ascii="Times New Roman"/>
                <w:spacing w:val="-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&amp;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7"/>
              <w:ind w:left="20" w:right="2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3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</w:p>
          <w:p>
            <w:pPr>
              <w:pStyle w:val="TableParagraph"/>
              <w:spacing w:line="141" w:lineRule="exact" w:before="20"/>
              <w:ind w:left="19" w:right="2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6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477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5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25"/>
              <w:ind w:left="143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lanes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on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776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Cornelius Blvd</w:t>
            </w:r>
            <w:r>
              <w:rPr>
                <w:rFonts w:ascii="Times New Roman"/>
                <w:spacing w:val="-9"/>
                <w:w w:val="85"/>
                <w:sz w:val="14"/>
              </w:rPr>
              <w:t> </w:t>
            </w:r>
            <w:r>
              <w:rPr>
                <w:rFonts w:ascii="Times New Roman"/>
                <w:color w:val="FF0000"/>
                <w:w w:val="85"/>
                <w:position w:val="9"/>
                <w:sz w:val="12"/>
              </w:rPr>
              <w:t>1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69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69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620,000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271" w:lineRule="auto" w:before="69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402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124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6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21"/>
              <w:ind w:left="83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US</w:t>
            </w:r>
            <w:r>
              <w:rPr>
                <w:rFonts w:ascii="Times New Roman"/>
                <w:spacing w:val="-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41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 Easy</w:t>
            </w:r>
            <w:r>
              <w:rPr>
                <w:rFonts w:ascii="Times New Roman"/>
                <w:spacing w:val="-4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St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14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14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24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PE</w:t>
            </w:r>
            <w:r>
              <w:rPr>
                <w:rFonts w:ascii="Times New Roman"/>
                <w:spacing w:val="-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&amp;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180" w:lineRule="atLeast" w:before="14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395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119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7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9"/>
              <w:ind w:left="919" w:hanging="8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 lanes US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41 @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Forrest</w:t>
            </w:r>
            <w:r>
              <w:rPr>
                <w:rFonts w:ascii="Times New Roman"/>
                <w:spacing w:val="3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Nelson</w:t>
            </w:r>
            <w:r>
              <w:rPr>
                <w:rFonts w:ascii="Times New Roman"/>
                <w:spacing w:val="4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Blvd /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Crestview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Cir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11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11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9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9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620,000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180" w:lineRule="atLeast" w:before="11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376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109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8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6"/>
              <w:ind w:left="276"/>
              <w:jc w:val="left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lanes on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776 @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Jacobs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St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color w:val="FF0000"/>
                <w:w w:val="85"/>
                <w:position w:val="9"/>
                <w:sz w:val="12"/>
              </w:rPr>
              <w:t>1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0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80" w:lineRule="atLeast" w:before="0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09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09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620,000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180" w:lineRule="atLeast" w:before="0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518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6"/>
                <w:sz w:val="14"/>
              </w:rPr>
              <w:t>9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288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Add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turn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lanes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US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41</w:t>
            </w:r>
            <w:r>
              <w:rPr>
                <w:rFonts w:ascii="Times New Roman"/>
                <w:spacing w:val="2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Carousel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Plaza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91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91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89" w:right="8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5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2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620,000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271" w:lineRule="auto" w:before="91"/>
              <w:ind w:left="310" w:right="32" w:hanging="27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Need</w:t>
            </w:r>
            <w:r>
              <w:rPr>
                <w:rFonts w:ascii="Times New Roman"/>
                <w:spacing w:val="5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more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accurate</w:t>
            </w:r>
            <w:r>
              <w:rPr>
                <w:rFonts w:ascii="Times New Roman"/>
                <w:spacing w:val="7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costs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for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PE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&amp;</w:t>
            </w:r>
            <w:r>
              <w:rPr>
                <w:rFonts w:ascii="Times New Roman"/>
                <w:spacing w:val="-4"/>
                <w:w w:val="90"/>
                <w:sz w:val="14"/>
              </w:rPr>
              <w:t> </w:t>
            </w:r>
            <w:r>
              <w:rPr>
                <w:rFonts w:ascii="Times New Roman"/>
                <w:w w:val="90"/>
                <w:sz w:val="14"/>
              </w:rPr>
              <w:t>CST</w:t>
            </w:r>
          </w:p>
        </w:tc>
      </w:tr>
      <w:tr>
        <w:trPr>
          <w:trHeight w:val="468" w:hRule="atLeast"/>
        </w:trPr>
        <w:tc>
          <w:tcPr>
            <w:tcW w:w="412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9BC2E6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33" w:right="16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10</w:t>
            </w:r>
          </w:p>
        </w:tc>
        <w:tc>
          <w:tcPr>
            <w:tcW w:w="49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14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21" w:right="37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SR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31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@</w:t>
            </w:r>
            <w:r>
              <w:rPr>
                <w:rFonts w:ascii="Times New Roman"/>
                <w:spacing w:val="1"/>
                <w:w w:val="85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CR 74</w:t>
            </w:r>
          </w:p>
        </w:tc>
        <w:tc>
          <w:tcPr>
            <w:tcW w:w="91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65"/>
              <w:ind w:left="208" w:right="81" w:hanging="106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85"/>
                <w:sz w:val="14"/>
              </w:rPr>
              <w:t>CHARLOTTE</w:t>
            </w:r>
            <w:r>
              <w:rPr>
                <w:rFonts w:ascii="Times New Roman"/>
                <w:spacing w:val="-27"/>
                <w:w w:val="85"/>
                <w:sz w:val="14"/>
              </w:rPr>
              <w:t> </w:t>
            </w:r>
            <w:r>
              <w:rPr>
                <w:rFonts w:ascii="Times New Roman"/>
                <w:w w:val="95"/>
                <w:sz w:val="14"/>
              </w:rPr>
              <w:t>COUNTY</w:t>
            </w:r>
          </w:p>
        </w:tc>
        <w:tc>
          <w:tcPr>
            <w:tcW w:w="9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1" w:lineRule="auto" w:before="65"/>
              <w:ind w:left="116" w:right="104" w:firstLine="62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Intersection</w:t>
            </w:r>
            <w:r>
              <w:rPr>
                <w:rFonts w:ascii="Times New Roman"/>
                <w:spacing w:val="1"/>
                <w:w w:val="90"/>
                <w:sz w:val="14"/>
              </w:rPr>
              <w:t> </w:t>
            </w:r>
            <w:r>
              <w:rPr>
                <w:rFonts w:ascii="Times New Roman"/>
                <w:w w:val="85"/>
                <w:sz w:val="14"/>
              </w:rPr>
              <w:t>Improvements</w:t>
            </w:r>
          </w:p>
        </w:tc>
        <w:tc>
          <w:tcPr>
            <w:tcW w:w="75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89" w:right="8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CST</w:t>
            </w:r>
          </w:p>
        </w:tc>
        <w:tc>
          <w:tcPr>
            <w:tcW w:w="82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810,000</w:t>
            </w:r>
          </w:p>
        </w:tc>
        <w:tc>
          <w:tcPr>
            <w:tcW w:w="7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BF8F00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108" w:right="108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5"/>
                <w:sz w:val="14"/>
              </w:rPr>
              <w:t>635,000</w:t>
            </w:r>
          </w:p>
        </w:tc>
        <w:tc>
          <w:tcPr>
            <w:tcW w:w="64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15" w:hRule="atLeast"/>
        </w:trPr>
        <w:tc>
          <w:tcPr>
            <w:tcW w:w="13258" w:type="dxa"/>
            <w:gridSpan w:val="17"/>
            <w:tcBorders>
              <w:top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80"/>
              <w:ind w:left="21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95"/>
                <w:sz w:val="14"/>
              </w:rPr>
              <w:t>Notes:</w:t>
            </w:r>
          </w:p>
        </w:tc>
      </w:tr>
      <w:tr>
        <w:trPr>
          <w:trHeight w:val="245" w:hRule="atLeast"/>
        </w:trPr>
        <w:tc>
          <w:tcPr>
            <w:tcW w:w="13258" w:type="dxa"/>
            <w:gridSpan w:val="17"/>
            <w:tcBorders>
              <w:top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34"/>
              <w:ind w:left="47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FF0000"/>
                <w:w w:val="85"/>
                <w:position w:val="7"/>
                <w:sz w:val="9"/>
              </w:rPr>
              <w:t>1</w:t>
            </w:r>
            <w:r>
              <w:rPr>
                <w:rFonts w:ascii="Times New Roman"/>
                <w:color w:val="FF0000"/>
                <w:spacing w:val="1"/>
                <w:w w:val="85"/>
                <w:position w:val="7"/>
                <w:sz w:val="9"/>
              </w:rPr>
              <w:t> </w:t>
            </w:r>
            <w:r>
              <w:rPr>
                <w:rFonts w:ascii="Times New Roman"/>
                <w:w w:val="85"/>
                <w:sz w:val="10"/>
              </w:rPr>
              <w:t>Regional</w:t>
            </w:r>
            <w:r>
              <w:rPr>
                <w:rFonts w:ascii="Times New Roman"/>
                <w:spacing w:val="1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projects</w:t>
            </w:r>
          </w:p>
        </w:tc>
      </w:tr>
      <w:tr>
        <w:trPr>
          <w:trHeight w:val="229" w:hRule="atLeast"/>
        </w:trPr>
        <w:tc>
          <w:tcPr>
            <w:tcW w:w="910" w:type="dxa"/>
            <w:gridSpan w:val="2"/>
            <w:tcBorders>
              <w:top w:val="single" w:sz="2" w:space="0" w:color="D9D9D9"/>
              <w:bottom w:val="nil"/>
              <w:right w:val="nil"/>
            </w:tcBorders>
            <w:shd w:val="clear" w:color="auto" w:fill="F4B08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0" w:type="dxa"/>
            <w:gridSpan w:val="4"/>
            <w:vMerge w:val="restart"/>
            <w:tcBorders>
              <w:top w:val="single" w:sz="2" w:space="0" w:color="D9D9D9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1"/>
              <w:ind w:left="1054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spacing w:val="-3"/>
                <w:w w:val="90"/>
                <w:sz w:val="10"/>
              </w:rPr>
              <w:t>PE</w:t>
            </w:r>
            <w:r>
              <w:rPr>
                <w:rFonts w:ascii="Times New Roman"/>
                <w:spacing w:val="-1"/>
                <w:w w:val="90"/>
                <w:sz w:val="10"/>
              </w:rPr>
              <w:t> </w:t>
            </w:r>
            <w:r>
              <w:rPr>
                <w:rFonts w:ascii="Times New Roman"/>
                <w:spacing w:val="-3"/>
                <w:w w:val="90"/>
                <w:sz w:val="10"/>
              </w:rPr>
              <w:t>-</w:t>
            </w:r>
            <w:r>
              <w:rPr>
                <w:rFonts w:ascii="Times New Roman"/>
                <w:spacing w:val="-1"/>
                <w:w w:val="90"/>
                <w:sz w:val="10"/>
              </w:rPr>
              <w:t> </w:t>
            </w:r>
            <w:r>
              <w:rPr>
                <w:rFonts w:ascii="Times New Roman"/>
                <w:spacing w:val="-3"/>
                <w:w w:val="90"/>
                <w:sz w:val="10"/>
              </w:rPr>
              <w:t>Design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80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85"/>
                <w:sz w:val="10"/>
              </w:rPr>
              <w:t>PD&amp;E</w:t>
            </w:r>
            <w:r>
              <w:rPr>
                <w:rFonts w:ascii="Times New Roman"/>
                <w:spacing w:val="-3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-</w:t>
            </w:r>
            <w:r>
              <w:rPr>
                <w:rFonts w:ascii="Times New Roman"/>
                <w:spacing w:val="-2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Project</w:t>
            </w:r>
            <w:r>
              <w:rPr>
                <w:rFonts w:ascii="Times New Roman"/>
                <w:spacing w:val="-1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Development</w:t>
            </w:r>
            <w:r>
              <w:rPr>
                <w:rFonts w:ascii="Times New Roman"/>
                <w:spacing w:val="-2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&amp;</w:t>
            </w:r>
            <w:r>
              <w:rPr>
                <w:rFonts w:ascii="Times New Roman"/>
                <w:spacing w:val="-2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Environmental</w:t>
            </w:r>
          </w:p>
        </w:tc>
        <w:tc>
          <w:tcPr>
            <w:tcW w:w="933" w:type="dxa"/>
            <w:tcBorders>
              <w:top w:val="single" w:sz="2" w:space="0" w:color="D9D9D9"/>
              <w:left w:val="nil"/>
              <w:bottom w:val="nil"/>
              <w:right w:val="nil"/>
            </w:tcBorders>
            <w:shd w:val="clear" w:color="auto" w:fill="BF8F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85" w:type="dxa"/>
            <w:gridSpan w:val="10"/>
            <w:vMerge w:val="restart"/>
            <w:tcBorders>
              <w:top w:val="single" w:sz="2" w:space="0" w:color="D9D9D9"/>
              <w:left w:val="nil"/>
              <w:bottom w:val="single" w:sz="8" w:space="0" w:color="000000"/>
            </w:tcBorders>
          </w:tcPr>
          <w:p>
            <w:pPr>
              <w:pStyle w:val="TableParagraph"/>
              <w:tabs>
                <w:tab w:pos="2398" w:val="left" w:leader="none"/>
              </w:tabs>
              <w:spacing w:before="61"/>
              <w:ind w:left="393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85"/>
                <w:sz w:val="10"/>
              </w:rPr>
              <w:t>ROW</w:t>
            </w:r>
            <w:r>
              <w:rPr>
                <w:rFonts w:ascii="Times New Roman"/>
                <w:spacing w:val="1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- Right-Of- Way</w:t>
              <w:tab/>
            </w:r>
            <w:r>
              <w:rPr>
                <w:rFonts w:ascii="Times New Roman"/>
                <w:spacing w:val="-1"/>
                <w:w w:val="85"/>
                <w:sz w:val="10"/>
              </w:rPr>
              <w:t>New Project</w:t>
            </w:r>
          </w:p>
          <w:p>
            <w:pPr>
              <w:pStyle w:val="TableParagraph"/>
              <w:spacing w:before="3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443"/>
              <w:jc w:val="left"/>
              <w:rPr>
                <w:rFonts w:ascii="Times New Roman"/>
                <w:sz w:val="10"/>
              </w:rPr>
            </w:pPr>
            <w:r>
              <w:rPr>
                <w:rFonts w:ascii="Times New Roman"/>
                <w:w w:val="85"/>
                <w:sz w:val="10"/>
              </w:rPr>
              <w:t>CST</w:t>
            </w:r>
            <w:r>
              <w:rPr>
                <w:rFonts w:ascii="Times New Roman"/>
                <w:spacing w:val="-1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-</w:t>
            </w:r>
            <w:r>
              <w:rPr>
                <w:rFonts w:ascii="Times New Roman"/>
                <w:spacing w:val="-1"/>
                <w:w w:val="85"/>
                <w:sz w:val="10"/>
              </w:rPr>
              <w:t> </w:t>
            </w:r>
            <w:r>
              <w:rPr>
                <w:rFonts w:ascii="Times New Roman"/>
                <w:w w:val="85"/>
                <w:sz w:val="10"/>
              </w:rPr>
              <w:t>Construction</w:t>
            </w:r>
          </w:p>
        </w:tc>
      </w:tr>
      <w:tr>
        <w:trPr>
          <w:trHeight w:val="209" w:hRule="atLeast"/>
        </w:trPr>
        <w:tc>
          <w:tcPr>
            <w:tcW w:w="910" w:type="dxa"/>
            <w:gridSpan w:val="2"/>
            <w:tcBorders>
              <w:top w:val="nil"/>
              <w:bottom w:val="single" w:sz="8" w:space="0" w:color="000000"/>
              <w:righ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0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85" w:type="dxa"/>
            <w:gridSpan w:val="10"/>
            <w:vMerge/>
            <w:tcBorders>
              <w:top w:val="nil"/>
              <w:left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59" w:lineRule="auto" w:before="183"/>
        <w:ind w:left="119" w:right="399" w:firstLine="0"/>
        <w:jc w:val="left"/>
        <w:rPr>
          <w:rFonts w:ascii="Calibri"/>
          <w:sz w:val="22"/>
        </w:rPr>
      </w:pPr>
      <w:r>
        <w:rPr/>
        <w:pict>
          <v:rect style="position:absolute;margin-left:414.600006pt;margin-top:-23.996368pt;width:40.380pt;height:12.24pt;mso-position-horizontal-relative:page;mso-position-vertical-relative:paragraph;z-index:-34150400" filled="true" fillcolor="#ffccff" stroked="false">
            <v:fill type="solid"/>
            <w10:wrap type="none"/>
          </v:rect>
        </w:pict>
      </w:r>
      <w:r>
        <w:rPr>
          <w:rFonts w:ascii="Calibri"/>
          <w:sz w:val="22"/>
        </w:rPr>
        <w:t>Cost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some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available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2020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priorities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approval.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Priority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sheet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updated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priorities list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 approved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at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next MPO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Board meeting</w:t>
      </w:r>
    </w:p>
    <w:p>
      <w:pPr>
        <w:spacing w:after="0" w:line="259" w:lineRule="auto"/>
        <w:jc w:val="left"/>
        <w:rPr>
          <w:rFonts w:ascii="Calibri"/>
          <w:sz w:val="22"/>
        </w:rPr>
        <w:sectPr>
          <w:pgSz w:w="15840" w:h="12240" w:orient="landscape"/>
          <w:pgMar w:header="0" w:footer="1012" w:top="1140" w:bottom="1200" w:left="1320" w:right="720"/>
        </w:sectPr>
      </w:pPr>
    </w:p>
    <w:p>
      <w:pPr>
        <w:pStyle w:val="BodyText"/>
        <w:spacing w:before="60"/>
        <w:ind w:left="118" w:right="99"/>
        <w:jc w:val="both"/>
      </w:pPr>
      <w:bookmarkStart w:name="_bookmark10" w:id="12"/>
      <w:bookmarkEnd w:id="12"/>
      <w:r>
        <w:rPr/>
      </w:r>
      <w:r>
        <w:rPr>
          <w:b/>
          <w:u w:val="thick"/>
        </w:rPr>
        <w:t>Regional Multi-Modal Transportation System Project Priorities</w:t>
      </w:r>
      <w:r>
        <w:rPr>
          <w:b/>
        </w:rPr>
        <w:t>. </w:t>
      </w:r>
      <w:r>
        <w:rPr/>
        <w:t>Regional Multi-Modal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Interlocal</w:t>
      </w:r>
      <w:r>
        <w:rPr>
          <w:i/>
          <w:spacing w:val="1"/>
        </w:rPr>
        <w:t> </w:t>
      </w:r>
      <w:r>
        <w:rPr>
          <w:i/>
        </w:rPr>
        <w:t>Agreement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Joint</w:t>
      </w:r>
      <w:r>
        <w:rPr>
          <w:i/>
          <w:spacing w:val="1"/>
        </w:rPr>
        <w:t> </w:t>
      </w:r>
      <w:r>
        <w:rPr>
          <w:i/>
        </w:rPr>
        <w:t>Regional</w:t>
      </w:r>
      <w:r>
        <w:rPr>
          <w:i/>
          <w:spacing w:val="1"/>
        </w:rPr>
        <w:t> </w:t>
      </w:r>
      <w:r>
        <w:rPr>
          <w:i/>
        </w:rPr>
        <w:t>Transportation</w:t>
      </w:r>
      <w:r>
        <w:rPr>
          <w:i/>
          <w:spacing w:val="1"/>
        </w:rPr>
        <w:t> </w:t>
      </w:r>
      <w:r>
        <w:rPr>
          <w:i/>
        </w:rPr>
        <w:t>Planning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Coordination,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Sarasota/Manatee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MPO.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Multi-Modal</w:t>
      </w:r>
      <w:r>
        <w:rPr>
          <w:spacing w:val="1"/>
        </w:rPr>
        <w:t> </w:t>
      </w:r>
      <w:r>
        <w:rPr/>
        <w:t>Transportation System was developed using agreed upon criteria (i.e. SIS, Emerging SIS, SIS</w:t>
      </w:r>
      <w:r>
        <w:rPr>
          <w:spacing w:val="1"/>
        </w:rPr>
        <w:t> </w:t>
      </w:r>
      <w:r>
        <w:rPr/>
        <w:t>Connectors, principal roadways that connect non-SIS freight and passenger intermodal hubs,</w:t>
      </w:r>
      <w:r>
        <w:rPr>
          <w:spacing w:val="1"/>
        </w:rPr>
        <w:t> </w:t>
      </w:r>
      <w:r>
        <w:rPr>
          <w:spacing w:val="-1"/>
        </w:rPr>
        <w:t>designated hurricane </w:t>
      </w:r>
      <w:r>
        <w:rPr/>
        <w:t>arterial evacuation routes, etc.) to identify regionally significant facilities.</w:t>
      </w:r>
      <w:r>
        <w:rPr>
          <w:spacing w:val="-57"/>
        </w:rPr>
        <w:t> </w:t>
      </w:r>
      <w:r>
        <w:rPr/>
        <w:t>Charlotte County’s Regional Highway Project Priorities are noted as “Regional Project” in the</w:t>
      </w:r>
      <w:r>
        <w:rPr>
          <w:spacing w:val="1"/>
        </w:rPr>
        <w:t> </w:t>
      </w:r>
      <w:r>
        <w:rPr/>
        <w:t>“</w:t>
      </w:r>
      <w:r>
        <w:rPr>
          <w:b/>
        </w:rPr>
        <w:t>Project</w:t>
      </w:r>
      <w:r>
        <w:rPr/>
        <w:t>” column of Table 1 (above). Charlotte County Transportation System Management /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Mitigation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(TAP)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Projects as required by FDOT District One directives were developed and are listed below in</w:t>
      </w:r>
      <w:r>
        <w:rPr>
          <w:spacing w:val="1"/>
        </w:rPr>
        <w:t> </w:t>
      </w:r>
      <w:r>
        <w:rPr/>
        <w:t>Table 2&amp;3. The Regional Sarasota/Manatee MPO’s Project lists are listed below in Table 4 &amp;5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(TRIP)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County-Punta Gorda MPO and Lee MPO are listed below in Table 6; and in Table 7 for the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Highway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56"/>
        <w:ind w:left="4514" w:right="451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II‐5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12"/>
          <w:pgSz w:w="12240" w:h="15840"/>
          <w:pgMar w:footer="0" w:header="0" w:top="1380" w:bottom="280" w:left="1440" w:right="1440"/>
        </w:sect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90"/>
        <w:ind w:left="2617" w:right="2617"/>
        <w:jc w:val="center"/>
      </w:pPr>
      <w:bookmarkStart w:name="_bookmark11" w:id="13"/>
      <w:bookmarkEnd w:id="13"/>
      <w:r>
        <w:rPr/>
      </w:r>
      <w:r>
        <w:rPr/>
        <w:t>TABLE</w:t>
      </w:r>
      <w:r>
        <w:rPr>
          <w:spacing w:val="-5"/>
        </w:rPr>
        <w:t> </w:t>
      </w:r>
      <w:r>
        <w:rPr/>
        <w:t>3</w:t>
      </w:r>
    </w:p>
    <w:p>
      <w:pPr>
        <w:pStyle w:val="BodyText"/>
        <w:spacing w:before="182"/>
        <w:ind w:left="2617" w:right="2617"/>
        <w:jc w:val="center"/>
      </w:pPr>
      <w:r>
        <w:rPr/>
        <w:t>2020</w:t>
      </w:r>
      <w:r>
        <w:rPr>
          <w:spacing w:val="-6"/>
        </w:rPr>
        <w:t> </w:t>
      </w:r>
      <w:r>
        <w:rPr/>
        <w:t>TRANSPORTATION</w:t>
      </w:r>
      <w:r>
        <w:rPr>
          <w:spacing w:val="-6"/>
        </w:rPr>
        <w:t> </w:t>
      </w:r>
      <w:r>
        <w:rPr/>
        <w:t>ALTERNATIVES</w:t>
      </w:r>
      <w:r>
        <w:rPr>
          <w:spacing w:val="-5"/>
        </w:rPr>
        <w:t> </w:t>
      </w:r>
      <w:r>
        <w:rPr/>
        <w:t>LOCAL/REGIONAL</w:t>
      </w:r>
      <w:r>
        <w:rPr>
          <w:spacing w:val="-5"/>
        </w:rPr>
        <w:t> </w:t>
      </w:r>
      <w:r>
        <w:rPr/>
        <w:t>PROJECTS</w:t>
      </w:r>
    </w:p>
    <w:p>
      <w:pPr>
        <w:pStyle w:val="BodyText"/>
        <w:spacing w:before="9" w:after="1"/>
        <w:rPr>
          <w:sz w:val="15"/>
        </w:rPr>
      </w:pPr>
    </w:p>
    <w:tbl>
      <w:tblPr>
        <w:tblW w:w="0" w:type="auto"/>
        <w:jc w:val="left"/>
        <w:tblInd w:w="3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"/>
        <w:gridCol w:w="351"/>
        <w:gridCol w:w="908"/>
        <w:gridCol w:w="799"/>
        <w:gridCol w:w="657"/>
        <w:gridCol w:w="792"/>
        <w:gridCol w:w="1835"/>
        <w:gridCol w:w="615"/>
        <w:gridCol w:w="829"/>
        <w:gridCol w:w="668"/>
        <w:gridCol w:w="623"/>
        <w:gridCol w:w="553"/>
        <w:gridCol w:w="420"/>
        <w:gridCol w:w="572"/>
        <w:gridCol w:w="517"/>
        <w:gridCol w:w="681"/>
        <w:gridCol w:w="1368"/>
      </w:tblGrid>
      <w:tr>
        <w:trPr>
          <w:trHeight w:val="693" w:hRule="atLeast"/>
        </w:trPr>
        <w:tc>
          <w:tcPr>
            <w:tcW w:w="12544" w:type="dxa"/>
            <w:gridSpan w:val="17"/>
            <w:tcBorders>
              <w:bottom w:val="single" w:sz="2" w:space="0" w:color="D9D9D9"/>
            </w:tcBorders>
            <w:shd w:val="clear" w:color="auto" w:fill="FFD965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0"/>
              <w:ind w:left="3427" w:right="34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2020</w:t>
            </w:r>
            <w:r>
              <w:rPr>
                <w:rFonts w:ascii="Times New Roman"/>
                <w:b/>
                <w:spacing w:val="1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TRANSPORTATION</w:t>
            </w:r>
            <w:r>
              <w:rPr>
                <w:rFonts w:ascii="Times New Roman"/>
                <w:b/>
                <w:spacing w:val="1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ALTERNATIVES</w:t>
            </w:r>
            <w:r>
              <w:rPr>
                <w:rFonts w:ascii="Times New Roman"/>
                <w:b/>
                <w:spacing w:val="1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LOCAL/REGIONAL</w:t>
            </w:r>
            <w:r>
              <w:rPr>
                <w:rFonts w:ascii="Times New Roman"/>
                <w:b/>
                <w:spacing w:val="1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PROJECTS</w:t>
            </w:r>
          </w:p>
        </w:tc>
      </w:tr>
      <w:tr>
        <w:trPr>
          <w:trHeight w:val="507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18" w:right="7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RANK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16" w:right="8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FPN#</w:t>
            </w: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right="120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PROJECT</w:t>
            </w:r>
            <w:r>
              <w:rPr>
                <w:rFonts w:ascii="Times New Roman"/>
                <w:b/>
                <w:spacing w:val="2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NAME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57" w:right="25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FROM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05" w:right="200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TO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99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JURSIDICTION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5" w:right="2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TYPE</w:t>
            </w:r>
            <w:r>
              <w:rPr>
                <w:rFonts w:ascii="Times New Roman"/>
                <w:b/>
                <w:spacing w:val="2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OF</w:t>
            </w:r>
            <w:r>
              <w:rPr>
                <w:rFonts w:ascii="Times New Roman"/>
                <w:b/>
                <w:spacing w:val="1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WORK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78" w:lineRule="auto" w:before="67"/>
              <w:ind w:left="169" w:right="66" w:hanging="94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UNFUNDED</w:t>
            </w:r>
            <w:r>
              <w:rPr>
                <w:rFonts w:ascii="Times New Roman"/>
                <w:b/>
                <w:spacing w:val="-17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PHASE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7"/>
              <w:ind w:right="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REQUESTED</w:t>
            </w:r>
            <w:r>
              <w:rPr>
                <w:rFonts w:ascii="Times New Roman"/>
                <w:b/>
                <w:spacing w:val="1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FUNDS</w:t>
            </w:r>
          </w:p>
          <w:p>
            <w:pPr>
              <w:pStyle w:val="TableParagraph"/>
              <w:spacing w:before="15"/>
              <w:ind w:right="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(In Mil)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7"/>
              <w:ind w:left="22" w:right="27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LOCAL</w:t>
            </w:r>
            <w:r>
              <w:rPr>
                <w:rFonts w:ascii="Times New Roman"/>
                <w:b/>
                <w:spacing w:val="1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FUNDS</w:t>
            </w:r>
          </w:p>
          <w:p>
            <w:pPr>
              <w:pStyle w:val="TableParagraph"/>
              <w:spacing w:before="15"/>
              <w:ind w:left="22" w:right="25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(In Mil)</w:t>
            </w: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78" w:lineRule="auto" w:before="67"/>
              <w:ind w:left="72" w:right="28" w:hanging="47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TOTAL COST-</w:t>
            </w:r>
            <w:r>
              <w:rPr>
                <w:rFonts w:ascii="Times New Roman"/>
                <w:b/>
                <w:spacing w:val="-17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PDC</w:t>
            </w:r>
            <w:r>
              <w:rPr>
                <w:rFonts w:ascii="Times New Roman"/>
                <w:b/>
                <w:spacing w:val="-1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(In</w:t>
            </w:r>
            <w:r>
              <w:rPr>
                <w:rFonts w:ascii="Times New Roman"/>
                <w:b/>
                <w:spacing w:val="2"/>
                <w:sz w:val="8"/>
              </w:rPr>
              <w:t> </w:t>
            </w:r>
            <w:r>
              <w:rPr>
                <w:rFonts w:ascii="Times New Roman"/>
                <w:b/>
                <w:sz w:val="8"/>
              </w:rPr>
              <w:t>Mil)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2020/2021</w:t>
            </w: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2021/2022</w:t>
            </w: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101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2022/2023</w:t>
            </w: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58" w:right="7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2023/2024</w:t>
            </w: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right="168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2024/2025</w:t>
            </w: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  <w:shd w:val="clear" w:color="auto" w:fill="EDED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64" w:right="81"/>
              <w:jc w:val="center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Comments</w:t>
            </w:r>
          </w:p>
        </w:tc>
      </w:tr>
      <w:tr>
        <w:trPr>
          <w:trHeight w:val="236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1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18" w:right="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4351052</w:t>
            </w: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right="133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Taylor Rd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-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Phase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I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right="116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N.Jones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Loop Rd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152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Airport Rd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0" w:lineRule="atLeast" w:before="14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0" w:lineRule="atLeast" w:before="14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19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ROW&amp;CST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2" w:right="2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$4.94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8CBAD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58" w:right="7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$0.66</w:t>
            </w: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64" w:right="8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Cost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Estimate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from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WGI Consultant</w:t>
            </w:r>
          </w:p>
        </w:tc>
      </w:tr>
      <w:tr>
        <w:trPr>
          <w:trHeight w:val="290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2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8" w:right="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4351051</w:t>
            </w: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111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Taylor Rd - Phase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II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38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 SB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36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N.Jones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Loop Rd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48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48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41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PE, ROW,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" w:right="2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$4.92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63" w:right="8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Cost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Estimate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from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WGI Consultant</w:t>
            </w:r>
          </w:p>
        </w:tc>
      </w:tr>
      <w:tr>
        <w:trPr>
          <w:trHeight w:val="400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5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3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5"/>
              <w:ind w:left="335" w:right="326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1"/>
              <w:ind w:left="90" w:right="75" w:firstLine="11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Sidewalks -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Morningside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sz w:val="8"/>
              </w:rPr>
              <w:t>Drive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1"/>
              <w:ind w:left="269" w:right="42" w:hanging="208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Sarasota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line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1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1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5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65"/>
              <w:ind w:left="64" w:right="8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Total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Project,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segments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are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below</w:t>
            </w:r>
          </w:p>
        </w:tc>
      </w:tr>
      <w:tr>
        <w:trPr>
          <w:trHeight w:val="524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18" w:right="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3A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19" w:lineRule="exact" w:before="0"/>
              <w:ind w:right="115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FF0000"/>
                <w:sz w:val="11"/>
              </w:rPr>
              <w:t>1,2</w:t>
            </w:r>
          </w:p>
          <w:p>
            <w:pPr>
              <w:pStyle w:val="TableParagraph"/>
              <w:spacing w:line="85" w:lineRule="exact" w:before="0"/>
              <w:ind w:left="12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Eastside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17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Melbourne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St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14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Kings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Hwy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78" w:lineRule="auto" w:before="0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5" w:right="2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Planning Study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-Multi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</w:p>
          <w:p>
            <w:pPr>
              <w:pStyle w:val="TableParagraph"/>
              <w:spacing w:before="15"/>
              <w:ind w:left="25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) with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BFBFB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right="119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$150,000.000</w:t>
            </w: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64" w:right="4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 cost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TBD by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Study.</w:t>
            </w:r>
          </w:p>
        </w:tc>
      </w:tr>
      <w:tr>
        <w:trPr>
          <w:trHeight w:val="330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18" w:right="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3B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19" w:lineRule="exact" w:before="59"/>
              <w:ind w:right="115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FF0000"/>
                <w:sz w:val="11"/>
              </w:rPr>
              <w:t>1,2</w:t>
            </w:r>
          </w:p>
          <w:p>
            <w:pPr>
              <w:pStyle w:val="TableParagraph"/>
              <w:spacing w:line="85" w:lineRule="exact" w:before="0"/>
              <w:ind w:left="12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Eastside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18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Kings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Hwy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Conway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sz w:val="8"/>
              </w:rPr>
              <w:t>Blvd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69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69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284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8" w:right="6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3C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171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Westside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5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Tuckers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Grade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63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Taylor Rd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46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46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279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8" w:right="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3D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171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Westside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128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Morningside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Dr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8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Tuckers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Grade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80" w:lineRule="auto" w:before="43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A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275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18" w:right="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3E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right="171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Westside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24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Taylor Rd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right="72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Burnt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Store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Rd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8" w:lineRule="auto" w:before="42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278" w:lineRule="auto" w:before="42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248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26" w:right="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3F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19" w:lineRule="exact" w:before="18"/>
              <w:ind w:right="102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FF0000"/>
                <w:sz w:val="11"/>
              </w:rPr>
              <w:t>1,2</w:t>
            </w:r>
          </w:p>
          <w:p>
            <w:pPr>
              <w:pStyle w:val="TableParagraph"/>
              <w:spacing w:line="84" w:lineRule="exact" w:before="0"/>
              <w:ind w:left="115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Westside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right="133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Burnt Store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Rd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115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Aqui Esta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Dr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0" w:lineRule="atLeast" w:before="19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0" w:lineRule="atLeast" w:before="19"/>
              <w:ind w:left="837" w:hanging="8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5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(MURT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with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8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feet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22" w:right="4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Not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Available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638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4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9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Cooper St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4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Airport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Rd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9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E.Marion Ave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278" w:lineRule="auto" w:before="1"/>
              <w:ind w:left="254" w:right="81" w:hanging="15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1"/>
                <w:sz w:val="8"/>
              </w:rPr>
              <w:t>CITY </w:t>
            </w:r>
            <w:r>
              <w:rPr>
                <w:rFonts w:ascii="Times New Roman"/>
                <w:sz w:val="8"/>
              </w:rPr>
              <w:t>OF PUNTA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GORDA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280" w:lineRule="auto" w:before="0"/>
              <w:ind w:left="116" w:right="92" w:firstLine="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Complete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Streets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includes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sidewalks,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bike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lanes,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paved shoulders,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frequent and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safe crossing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opportunities,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accessible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pedestrian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signals,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curb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extensions, narrower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travel lanes,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roundabouts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right="176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$1,670,000.00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" w:right="2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$1,500,000.00</w:t>
            </w: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ind w:left="22" w:right="2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$3,170,000.00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381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5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78" w:lineRule="auto" w:before="0"/>
              <w:ind w:left="231" w:right="62" w:hanging="153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Sibley Bay ( Trails and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Way</w:t>
            </w:r>
            <w:r>
              <w:rPr>
                <w:rFonts w:ascii="Times New Roman"/>
                <w:spacing w:val="-4"/>
                <w:sz w:val="8"/>
              </w:rPr>
              <w:t> </w:t>
            </w:r>
            <w:r>
              <w:rPr>
                <w:rFonts w:ascii="Times New Roman"/>
                <w:sz w:val="8"/>
              </w:rPr>
              <w:t>Finding)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8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Bayshore Rd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210" w:right="20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78" w:lineRule="auto" w:before="0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25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Trails and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Way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Findings in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Harbor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CRA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41" w:right="19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right="200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$845,000.000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22" w:right="5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$845,000.000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239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6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right="173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E. Elkcam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Blvd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57" w:right="24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9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Midway</w:t>
            </w:r>
            <w:r>
              <w:rPr>
                <w:rFonts w:ascii="Times New Roman"/>
                <w:spacing w:val="-3"/>
                <w:sz w:val="8"/>
              </w:rPr>
              <w:t> </w:t>
            </w:r>
            <w:r>
              <w:rPr>
                <w:rFonts w:ascii="Times New Roman"/>
                <w:sz w:val="8"/>
              </w:rPr>
              <w:t>Blvd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0" w:lineRule="atLeast" w:before="15"/>
              <w:ind w:left="226" w:right="136" w:hanging="71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CHARLOTTE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COUNTY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5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Street Lights 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Pedestrian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Bridge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in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Parkside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CRA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right="168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$1,719,000.000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22" w:right="5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$1,719,000.000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0"/>
              <w:ind w:left="64" w:right="8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Need costs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for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</w:tr>
      <w:tr>
        <w:trPr>
          <w:trHeight w:val="593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7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left="27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Shreve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St</w:t>
            </w:r>
          </w:p>
        </w:tc>
        <w:tc>
          <w:tcPr>
            <w:tcW w:w="79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0"/>
              <w:ind w:left="276" w:right="41" w:hanging="21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Airport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Rd/Pompano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Terrace</w:t>
            </w:r>
          </w:p>
        </w:tc>
        <w:tc>
          <w:tcPr>
            <w:tcW w:w="65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0"/>
              <w:ind w:left="61" w:right="42" w:firstLine="132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Virginia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Ave/Linear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Park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280" w:lineRule="auto" w:before="0"/>
              <w:ind w:left="254" w:right="81" w:hanging="15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1"/>
                <w:sz w:val="8"/>
              </w:rPr>
              <w:t>CITY </w:t>
            </w:r>
            <w:r>
              <w:rPr>
                <w:rFonts w:ascii="Times New Roman"/>
                <w:sz w:val="8"/>
              </w:rPr>
              <w:t>OF PUNTA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GORDA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80" w:lineRule="auto" w:before="1"/>
              <w:ind w:left="116" w:right="92" w:firstLine="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Complete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Streets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includes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sidewalks,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bike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lanes,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paved shoulders,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frequent and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safe crossing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opportunities,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accessible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pedestrian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signals,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curb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extensions, narrower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travel lanes,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roundabouts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right="207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$300,000.00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left="22" w:right="2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$300,000.00</w:t>
            </w: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71"/>
              <w:ind w:left="22" w:right="28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$600,000.00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218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66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8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19" w:lineRule="exact" w:before="3"/>
              <w:ind w:right="3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FF0000"/>
                <w:w w:val="99"/>
                <w:sz w:val="11"/>
              </w:rPr>
              <w:t>1</w:t>
            </w:r>
          </w:p>
          <w:p>
            <w:pPr>
              <w:pStyle w:val="TableParagraph"/>
              <w:spacing w:line="76" w:lineRule="exact" w:before="0"/>
              <w:ind w:left="4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Harbor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Walk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Phase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IV</w:t>
            </w:r>
          </w:p>
        </w:tc>
        <w:tc>
          <w:tcPr>
            <w:tcW w:w="145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left="29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Harbor walk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@ US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41 NB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08" w:lineRule="exact" w:before="0"/>
              <w:ind w:left="254" w:right="81" w:hanging="15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1"/>
                <w:sz w:val="8"/>
              </w:rPr>
              <w:t>CITY </w:t>
            </w:r>
            <w:r>
              <w:rPr>
                <w:rFonts w:ascii="Times New Roman"/>
                <w:sz w:val="8"/>
              </w:rPr>
              <w:t>OF PUNTA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GORDA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left="25" w:right="2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Bridge Underpass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 Lighting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&amp;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right="220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$120,000.00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left="22" w:right="2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$20,000</w:t>
            </w: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66"/>
              <w:ind w:left="22" w:right="5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$140,000.00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450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2"/>
                <w:sz w:val="8"/>
              </w:rPr>
              <w:t>9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right="107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Harborwalk Phase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II</w:t>
            </w:r>
          </w:p>
        </w:tc>
        <w:tc>
          <w:tcPr>
            <w:tcW w:w="2248" w:type="dxa"/>
            <w:gridSpan w:val="3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705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ADA</w:t>
            </w:r>
            <w:r>
              <w:rPr>
                <w:rFonts w:ascii="Times New Roman"/>
                <w:spacing w:val="-2"/>
                <w:sz w:val="8"/>
              </w:rPr>
              <w:t> </w:t>
            </w:r>
            <w:r>
              <w:rPr>
                <w:rFonts w:ascii="Times New Roman"/>
                <w:sz w:val="8"/>
              </w:rPr>
              <w:t>ramps at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US 41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SB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280" w:lineRule="auto" w:before="0"/>
              <w:ind w:left="41" w:hanging="28"/>
              <w:jc w:val="left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sz w:val="8"/>
              </w:rPr>
              <w:t>US 41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SB</w:t>
            </w:r>
            <w:r>
              <w:rPr>
                <w:rFonts w:ascii="Times New Roman" w:hAnsi="Times New Roman"/>
                <w:spacing w:val="-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at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the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Albert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Gilchrist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Bridge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connecting the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City’s</w:t>
            </w:r>
            <w:r>
              <w:rPr>
                <w:rFonts w:ascii="Times New Roman" w:hAnsi="Times New Roman"/>
                <w:spacing w:val="-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Harborwalk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to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the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existing US</w:t>
            </w:r>
            <w:r>
              <w:rPr>
                <w:rFonts w:ascii="Times New Roman" w:hAnsi="Times New Roman"/>
                <w:spacing w:val="-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41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SB</w:t>
            </w:r>
            <w:r>
              <w:rPr>
                <w:rFonts w:ascii="Times New Roman" w:hAnsi="Times New Roman"/>
                <w:spacing w:val="-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sidewalk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21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right="220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$367,208.00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22" w:right="2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$90,000</w:t>
            </w: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before="0"/>
              <w:ind w:left="22" w:right="54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$457,208.00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99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line="280" w:lineRule="auto" w:before="22"/>
              <w:ind w:left="25" w:right="44" w:hanging="1"/>
              <w:jc w:val="center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sz w:val="8"/>
              </w:rPr>
              <w:t>FPN 4381571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– Harborwalk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Phase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II</w:t>
            </w:r>
            <w:r>
              <w:rPr>
                <w:rFonts w:ascii="Times New Roman" w:hAnsi="Times New Roman"/>
                <w:spacing w:val="-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–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West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Retta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Esplande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from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Maude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St</w:t>
            </w:r>
            <w:r>
              <w:rPr>
                <w:rFonts w:ascii="Times New Roman" w:hAnsi="Times New Roman"/>
                <w:spacing w:val="2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to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Berry</w:t>
            </w:r>
            <w:r>
              <w:rPr>
                <w:rFonts w:ascii="Times New Roman" w:hAnsi="Times New Roman"/>
                <w:spacing w:val="-4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St, FY21/22</w:t>
            </w:r>
            <w:r>
              <w:rPr>
                <w:rFonts w:ascii="Times New Roman" w:hAnsi="Times New Roman"/>
                <w:spacing w:val="1"/>
                <w:sz w:val="8"/>
              </w:rPr>
              <w:t> </w:t>
            </w:r>
            <w:r>
              <w:rPr>
                <w:rFonts w:ascii="Times New Roman" w:hAnsi="Times New Roman"/>
                <w:sz w:val="8"/>
              </w:rPr>
              <w:t>$367,208 –</w:t>
            </w:r>
          </w:p>
          <w:p>
            <w:pPr>
              <w:pStyle w:val="TableParagraph"/>
              <w:spacing w:line="85" w:lineRule="exact" w:before="0"/>
              <w:ind w:left="63" w:right="8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Construction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(Changed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scope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)</w:t>
            </w:r>
          </w:p>
        </w:tc>
      </w:tr>
      <w:tr>
        <w:trPr>
          <w:trHeight w:val="356" w:hRule="atLeast"/>
        </w:trPr>
        <w:tc>
          <w:tcPr>
            <w:tcW w:w="356" w:type="dxa"/>
            <w:tcBorders>
              <w:top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FC000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left="18" w:right="5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10</w:t>
            </w:r>
          </w:p>
        </w:tc>
        <w:tc>
          <w:tcPr>
            <w:tcW w:w="35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0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line="119" w:lineRule="exact" w:before="72"/>
              <w:ind w:right="22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FF0000"/>
                <w:w w:val="99"/>
                <w:sz w:val="11"/>
              </w:rPr>
              <w:t>1</w:t>
            </w:r>
          </w:p>
          <w:p>
            <w:pPr>
              <w:pStyle w:val="TableParagraph"/>
              <w:spacing w:line="85" w:lineRule="exact" w:before="0"/>
              <w:ind w:left="23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US 41 NB</w:t>
            </w:r>
          </w:p>
        </w:tc>
        <w:tc>
          <w:tcPr>
            <w:tcW w:w="145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80" w:lineRule="auto" w:before="0"/>
              <w:ind w:left="223" w:hanging="16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Multi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Use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Recreational</w:t>
            </w:r>
            <w:r>
              <w:rPr>
                <w:rFonts w:ascii="Times New Roman"/>
                <w:spacing w:val="4"/>
                <w:sz w:val="8"/>
              </w:rPr>
              <w:t> </w:t>
            </w:r>
            <w:r>
              <w:rPr>
                <w:rFonts w:ascii="Times New Roman"/>
                <w:sz w:val="8"/>
              </w:rPr>
              <w:t>Trail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bridge</w:t>
            </w:r>
            <w:r>
              <w:rPr>
                <w:rFonts w:ascii="Times New Roman"/>
                <w:spacing w:val="3"/>
                <w:sz w:val="8"/>
              </w:rPr>
              <w:t> </w:t>
            </w:r>
            <w:r>
              <w:rPr>
                <w:rFonts w:ascii="Times New Roman"/>
                <w:sz w:val="8"/>
              </w:rPr>
              <w:t>over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Alligator Creek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-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South branch</w:t>
            </w:r>
          </w:p>
        </w:tc>
        <w:tc>
          <w:tcPr>
            <w:tcW w:w="79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280" w:lineRule="auto" w:before="0"/>
              <w:ind w:left="254" w:right="81" w:hanging="159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pacing w:val="-1"/>
                <w:sz w:val="8"/>
              </w:rPr>
              <w:t>CITY </w:t>
            </w:r>
            <w:r>
              <w:rPr>
                <w:rFonts w:ascii="Times New Roman"/>
                <w:sz w:val="8"/>
              </w:rPr>
              <w:t>OF PUNTA</w:t>
            </w:r>
            <w:r>
              <w:rPr>
                <w:rFonts w:ascii="Times New Roman"/>
                <w:spacing w:val="-17"/>
                <w:sz w:val="8"/>
              </w:rPr>
              <w:t> </w:t>
            </w:r>
            <w:r>
              <w:rPr>
                <w:rFonts w:ascii="Times New Roman"/>
                <w:sz w:val="8"/>
              </w:rPr>
              <w:t>GORDA</w:t>
            </w:r>
          </w:p>
        </w:tc>
        <w:tc>
          <w:tcPr>
            <w:tcW w:w="183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24" w:right="23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Bicycle/Ped Bridge</w:t>
            </w:r>
          </w:p>
        </w:tc>
        <w:tc>
          <w:tcPr>
            <w:tcW w:w="615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20" w:right="20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CST</w:t>
            </w:r>
          </w:p>
        </w:tc>
        <w:tc>
          <w:tcPr>
            <w:tcW w:w="8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$1.736</w:t>
            </w:r>
          </w:p>
        </w:tc>
        <w:tc>
          <w:tcPr>
            <w:tcW w:w="6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22" w:right="27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$1.74</w:t>
            </w:r>
          </w:p>
        </w:tc>
        <w:tc>
          <w:tcPr>
            <w:tcW w:w="553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F8CBAD"/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right="198"/>
              <w:rPr>
                <w:sz w:val="8"/>
              </w:rPr>
            </w:pPr>
            <w:r>
              <w:rPr>
                <w:sz w:val="8"/>
              </w:rPr>
              <w:t>290,000</w:t>
            </w:r>
          </w:p>
        </w:tc>
        <w:tc>
          <w:tcPr>
            <w:tcW w:w="1368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74" w:hRule="atLeast"/>
        </w:trPr>
        <w:tc>
          <w:tcPr>
            <w:tcW w:w="12544" w:type="dxa"/>
            <w:gridSpan w:val="17"/>
            <w:tcBorders>
              <w:top w:val="single" w:sz="2" w:space="0" w:color="D9D9D9"/>
              <w:bottom w:val="single" w:sz="2" w:space="0" w:color="D4D4D4"/>
            </w:tcBorders>
          </w:tcPr>
          <w:p>
            <w:pPr>
              <w:pStyle w:val="TableParagraph"/>
              <w:spacing w:before="44"/>
              <w:ind w:left="15"/>
              <w:jc w:val="lef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z w:val="8"/>
              </w:rPr>
              <w:t>Notes:</w:t>
            </w:r>
          </w:p>
        </w:tc>
      </w:tr>
      <w:tr>
        <w:trPr>
          <w:trHeight w:val="89" w:hRule="atLeast"/>
        </w:trPr>
        <w:tc>
          <w:tcPr>
            <w:tcW w:w="2414" w:type="dxa"/>
            <w:gridSpan w:val="4"/>
            <w:tcBorders>
              <w:top w:val="single" w:sz="2" w:space="0" w:color="D4D4D4"/>
              <w:bottom w:val="nil"/>
              <w:right w:val="nil"/>
            </w:tcBorders>
          </w:tcPr>
          <w:p>
            <w:pPr>
              <w:pStyle w:val="TableParagraph"/>
              <w:spacing w:line="58" w:lineRule="exact" w:before="11"/>
              <w:ind w:left="1233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F0000"/>
                <w:w w:val="105"/>
                <w:sz w:val="8"/>
                <w:vertAlign w:val="superscript"/>
              </w:rPr>
              <w:t>1</w:t>
            </w:r>
            <w:r>
              <w:rPr>
                <w:rFonts w:ascii="Times New Roman"/>
                <w:color w:val="FF0000"/>
                <w:spacing w:val="-5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w w:val="105"/>
                <w:sz w:val="8"/>
                <w:vertAlign w:val="baseline"/>
              </w:rPr>
              <w:t>Regional</w:t>
            </w:r>
            <w:r>
              <w:rPr>
                <w:rFonts w:ascii="Times New Roman"/>
                <w:spacing w:val="-3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w w:val="105"/>
                <w:sz w:val="8"/>
                <w:vertAlign w:val="baseline"/>
              </w:rPr>
              <w:t>projects</w:t>
            </w:r>
          </w:p>
        </w:tc>
        <w:tc>
          <w:tcPr>
            <w:tcW w:w="657" w:type="dxa"/>
            <w:tcBorders>
              <w:top w:val="single" w:sz="2" w:space="0" w:color="D4D4D4"/>
              <w:left w:val="nil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473" w:type="dxa"/>
            <w:gridSpan w:val="12"/>
            <w:tcBorders>
              <w:top w:val="single" w:sz="2" w:space="0" w:color="D4D4D4"/>
              <w:left w:val="single" w:sz="2" w:space="0" w:color="D4D4D4"/>
              <w:bottom w:val="single" w:sz="2" w:space="0" w:color="D4D4D4"/>
            </w:tcBorders>
          </w:tcPr>
          <w:p>
            <w:pPr>
              <w:pStyle w:val="TableParagraph"/>
              <w:spacing w:line="58" w:lineRule="exact" w:before="11"/>
              <w:ind w:left="399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FF0000"/>
                <w:spacing w:val="-1"/>
                <w:w w:val="105"/>
                <w:sz w:val="8"/>
                <w:vertAlign w:val="superscript"/>
              </w:rPr>
              <w:t>2</w:t>
            </w:r>
            <w:r>
              <w:rPr>
                <w:rFonts w:ascii="Times New Roman"/>
                <w:color w:val="FF0000"/>
                <w:spacing w:val="2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spacing w:val="-1"/>
                <w:w w:val="105"/>
                <w:sz w:val="8"/>
                <w:vertAlign w:val="baseline"/>
              </w:rPr>
              <w:t>TAP</w:t>
            </w:r>
            <w:r>
              <w:rPr>
                <w:rFonts w:ascii="Times New Roman"/>
                <w:spacing w:val="-4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spacing w:val="-1"/>
                <w:w w:val="105"/>
                <w:sz w:val="8"/>
                <w:vertAlign w:val="baseline"/>
              </w:rPr>
              <w:t>Project</w:t>
            </w:r>
            <w:r>
              <w:rPr>
                <w:rFonts w:ascii="Times New Roman"/>
                <w:spacing w:val="-3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spacing w:val="-1"/>
                <w:w w:val="105"/>
                <w:sz w:val="8"/>
                <w:vertAlign w:val="baseline"/>
              </w:rPr>
              <w:t>on</w:t>
            </w:r>
            <w:r>
              <w:rPr>
                <w:rFonts w:ascii="Times New Roman"/>
                <w:spacing w:val="-3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spacing w:val="-1"/>
                <w:w w:val="105"/>
                <w:sz w:val="8"/>
                <w:vertAlign w:val="baseline"/>
              </w:rPr>
              <w:t>SUN</w:t>
            </w:r>
            <w:r>
              <w:rPr>
                <w:rFonts w:ascii="Times New Roman"/>
                <w:spacing w:val="-3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spacing w:val="-1"/>
                <w:w w:val="105"/>
                <w:sz w:val="8"/>
                <w:vertAlign w:val="baseline"/>
              </w:rPr>
              <w:t>Trail</w:t>
            </w:r>
            <w:r>
              <w:rPr>
                <w:rFonts w:ascii="Times New Roman"/>
                <w:spacing w:val="-3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w w:val="105"/>
                <w:sz w:val="8"/>
                <w:vertAlign w:val="baseline"/>
              </w:rPr>
              <w:t>network</w:t>
            </w:r>
            <w:r>
              <w:rPr>
                <w:rFonts w:ascii="Times New Roman"/>
                <w:spacing w:val="-4"/>
                <w:w w:val="105"/>
                <w:sz w:val="8"/>
                <w:vertAlign w:val="baseline"/>
              </w:rPr>
              <w:t> </w:t>
            </w:r>
            <w:r>
              <w:rPr>
                <w:rFonts w:ascii="Times New Roman"/>
                <w:w w:val="105"/>
                <w:sz w:val="8"/>
                <w:vertAlign w:val="baseline"/>
              </w:rPr>
              <w:t>system</w:t>
            </w:r>
          </w:p>
        </w:tc>
      </w:tr>
      <w:tr>
        <w:trPr>
          <w:trHeight w:val="113" w:hRule="atLeast"/>
        </w:trPr>
        <w:tc>
          <w:tcPr>
            <w:tcW w:w="707" w:type="dxa"/>
            <w:gridSpan w:val="2"/>
            <w:tcBorders>
              <w:top w:val="nil"/>
              <w:bottom w:val="nil"/>
              <w:right w:val="nil"/>
            </w:tcBorders>
            <w:shd w:val="clear" w:color="auto" w:fill="F4B084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707" w:type="dxa"/>
            <w:gridSpan w:val="2"/>
            <w:tcBorders>
              <w:top w:val="single" w:sz="2" w:space="0" w:color="D4D4D4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1" w:lineRule="exact" w:before="12"/>
              <w:ind w:left="16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PE -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Design Phase</w:t>
            </w:r>
          </w:p>
        </w:tc>
        <w:tc>
          <w:tcPr>
            <w:tcW w:w="5396" w:type="dxa"/>
            <w:gridSpan w:val="6"/>
            <w:tcBorders>
              <w:top w:val="nil"/>
              <w:left w:val="nil"/>
              <w:bottom w:val="nil"/>
              <w:right w:val="single" w:sz="2" w:space="0" w:color="D4D4D4"/>
            </w:tcBorders>
          </w:tcPr>
          <w:p>
            <w:pPr>
              <w:pStyle w:val="TableParagraph"/>
              <w:spacing w:line="81" w:lineRule="exact" w:before="12"/>
              <w:ind w:left="672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ROW -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Right-Of-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Way</w:t>
            </w:r>
          </w:p>
        </w:tc>
        <w:tc>
          <w:tcPr>
            <w:tcW w:w="623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3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2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17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single" w:sz="2" w:space="0" w:color="D4D4D4"/>
              <w:left w:val="single" w:sz="2" w:space="0" w:color="D4D4D4"/>
              <w:bottom w:val="nil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368" w:type="dxa"/>
            <w:tcBorders>
              <w:top w:val="single" w:sz="2" w:space="0" w:color="D4D4D4"/>
              <w:left w:val="single" w:sz="2" w:space="0" w:color="D4D4D4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68" w:hRule="atLeast"/>
        </w:trPr>
        <w:tc>
          <w:tcPr>
            <w:tcW w:w="2414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130" w:type="dxa"/>
            <w:gridSpan w:val="1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129" w:hRule="atLeast"/>
        </w:trPr>
        <w:tc>
          <w:tcPr>
            <w:tcW w:w="356" w:type="dxa"/>
            <w:tcBorders>
              <w:top w:val="nil"/>
              <w:right w:val="nil"/>
            </w:tcBorders>
            <w:shd w:val="clear" w:color="auto" w:fill="A6A6A6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58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87" w:lineRule="exact" w:before="22"/>
              <w:ind w:left="17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PD&amp;E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- Project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Development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&amp;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Environmental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Phase</w:t>
            </w:r>
          </w:p>
        </w:tc>
        <w:tc>
          <w:tcPr>
            <w:tcW w:w="6572" w:type="dxa"/>
            <w:gridSpan w:val="8"/>
            <w:tcBorders>
              <w:top w:val="nil"/>
              <w:left w:val="nil"/>
              <w:right w:val="single" w:sz="2" w:space="0" w:color="D4D4D4"/>
            </w:tcBorders>
          </w:tcPr>
          <w:p>
            <w:pPr>
              <w:pStyle w:val="TableParagraph"/>
              <w:tabs>
                <w:tab w:pos="6025" w:val="left" w:leader="none"/>
              </w:tabs>
              <w:spacing w:line="75" w:lineRule="exact" w:before="34"/>
              <w:ind w:left="672"/>
              <w:jc w:val="left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CST</w:t>
            </w:r>
            <w:r>
              <w:rPr>
                <w:rFonts w:ascii="Times New Roman"/>
                <w:spacing w:val="1"/>
                <w:sz w:val="8"/>
              </w:rPr>
              <w:t> </w:t>
            </w:r>
            <w:r>
              <w:rPr>
                <w:rFonts w:ascii="Times New Roman"/>
                <w:sz w:val="8"/>
              </w:rPr>
              <w:t>-</w:t>
            </w:r>
            <w:r>
              <w:rPr>
                <w:rFonts w:ascii="Times New Roman"/>
                <w:spacing w:val="-1"/>
                <w:sz w:val="8"/>
              </w:rPr>
              <w:t> </w:t>
            </w:r>
            <w:r>
              <w:rPr>
                <w:rFonts w:ascii="Times New Roman"/>
                <w:sz w:val="8"/>
              </w:rPr>
              <w:t>Construction</w:t>
            </w:r>
            <w:r>
              <w:rPr>
                <w:rFonts w:ascii="Times New Roman"/>
                <w:spacing w:val="2"/>
                <w:sz w:val="8"/>
              </w:rPr>
              <w:t> </w:t>
            </w:r>
            <w:r>
              <w:rPr>
                <w:rFonts w:ascii="Times New Roman"/>
                <w:sz w:val="8"/>
              </w:rPr>
              <w:t>Phase</w:t>
              <w:tab/>
              <w:t>New Project</w:t>
            </w:r>
          </w:p>
        </w:tc>
        <w:tc>
          <w:tcPr>
            <w:tcW w:w="420" w:type="dxa"/>
            <w:tcBorders>
              <w:top w:val="nil"/>
              <w:left w:val="single" w:sz="2" w:space="0" w:color="D4D4D4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72" w:type="dxa"/>
            <w:tcBorders>
              <w:top w:val="nil"/>
              <w:left w:val="single" w:sz="2" w:space="0" w:color="D4D4D4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17" w:type="dxa"/>
            <w:tcBorders>
              <w:top w:val="nil"/>
              <w:left w:val="single" w:sz="2" w:space="0" w:color="D4D4D4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left w:val="single" w:sz="2" w:space="0" w:color="D4D4D4"/>
              <w:righ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368" w:type="dxa"/>
            <w:tcBorders>
              <w:top w:val="nil"/>
              <w:left w:val="single" w:sz="2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6"/>
              </w:rPr>
            </w:pPr>
          </w:p>
        </w:tc>
      </w:tr>
    </w:tbl>
    <w:p>
      <w:pPr>
        <w:spacing w:line="259" w:lineRule="auto" w:before="180"/>
        <w:ind w:left="100" w:right="0" w:hanging="1"/>
        <w:jc w:val="left"/>
        <w:rPr>
          <w:rFonts w:ascii="Calibri"/>
          <w:sz w:val="22"/>
        </w:rPr>
      </w:pPr>
      <w:r>
        <w:rPr/>
        <w:pict>
          <v:group style="position:absolute;margin-left:203.399994pt;margin-top:-16.406870pt;width:32.9pt;height:15.9pt;mso-position-horizontal-relative:page;mso-position-vertical-relative:paragraph;z-index:-34149888" coordorigin="4068,-328" coordsize="658,318">
            <v:rect style="position:absolute;left:4068;top:-329;width:658;height:118" filled="true" fillcolor="#bf8f00" stroked="false">
              <v:fill type="solid"/>
            </v:rect>
            <v:rect style="position:absolute;left:4068;top:-145;width:658;height:135" filled="true" fillcolor="#ffff00" stroked="false">
              <v:fill type="solid"/>
            </v:rect>
            <w10:wrap type="none"/>
          </v:group>
        </w:pict>
      </w:r>
      <w:r>
        <w:rPr/>
        <w:pict>
          <v:rect style="position:absolute;margin-left:472.799988pt;margin-top:-7.22687pt;width:31.14pt;height:6.72pt;mso-position-horizontal-relative:page;mso-position-vertical-relative:paragraph;z-index:-34149376" filled="true" fillcolor="#ff99ff" stroked="false">
            <v:fill type="solid"/>
            <w10:wrap type="none"/>
          </v:rect>
        </w:pict>
      </w:r>
      <w:r>
        <w:rPr>
          <w:rFonts w:ascii="Calibri"/>
          <w:sz w:val="22"/>
        </w:rPr>
        <w:t>Cost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some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available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2020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priorities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approval.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Priority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sheet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updated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estimates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2021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project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priorities list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approved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next MPO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Board meeting.</w: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spacing w:before="56"/>
        <w:ind w:left="2616" w:right="2617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II‐6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13"/>
          <w:pgSz w:w="15840" w:h="12240" w:orient="landscape"/>
          <w:pgMar w:footer="0" w:header="0" w:top="1140" w:bottom="280" w:left="1340" w:right="1340"/>
        </w:sectPr>
      </w:pPr>
    </w:p>
    <w:p>
      <w:pPr>
        <w:pStyle w:val="BodyText"/>
        <w:spacing w:before="7"/>
        <w:rPr>
          <w:rFonts w:ascii="Calibri"/>
        </w:rPr>
      </w:pPr>
    </w:p>
    <w:p>
      <w:pPr>
        <w:pStyle w:val="BodyText"/>
        <w:spacing w:before="90"/>
        <w:ind w:left="1369" w:right="1387"/>
        <w:jc w:val="center"/>
      </w:pPr>
      <w:bookmarkStart w:name="_bookmark12" w:id="14"/>
      <w:bookmarkEnd w:id="14"/>
      <w:r>
        <w:rPr/>
      </w:r>
      <w:r>
        <w:rPr/>
        <w:t>TABLE</w:t>
      </w:r>
      <w:r>
        <w:rPr>
          <w:spacing w:val="-5"/>
        </w:rPr>
        <w:t> </w:t>
      </w:r>
      <w:r>
        <w:rPr/>
        <w:t>4</w:t>
      </w:r>
    </w:p>
    <w:p>
      <w:pPr>
        <w:pStyle w:val="BodyText"/>
        <w:spacing w:line="379" w:lineRule="auto" w:before="181"/>
        <w:ind w:left="1369" w:right="1389"/>
        <w:jc w:val="center"/>
      </w:pPr>
      <w:r>
        <w:rPr/>
        <w:t>2021 TRANSPORTATION REGIONAL INCENTIVE PROGRAM (TRIP)</w:t>
      </w:r>
      <w:r>
        <w:rPr>
          <w:spacing w:val="-58"/>
        </w:rPr>
        <w:t> </w:t>
      </w:r>
      <w:r>
        <w:rPr/>
        <w:t>PROJECT</w:t>
      </w:r>
      <w:r>
        <w:rPr>
          <w:spacing w:val="-2"/>
        </w:rPr>
        <w:t> </w:t>
      </w:r>
      <w:r>
        <w:rPr/>
        <w:t>PRIORITY</w:t>
      </w:r>
      <w:r>
        <w:rPr>
          <w:spacing w:val="-1"/>
        </w:rPr>
        <w:t> </w:t>
      </w:r>
      <w:r>
        <w:rPr/>
        <w:t>LIST</w:t>
      </w:r>
    </w:p>
    <w:p>
      <w:pPr>
        <w:pStyle w:val="BodyText"/>
        <w:spacing w:before="1"/>
        <w:ind w:left="939" w:right="958"/>
        <w:jc w:val="center"/>
      </w:pPr>
      <w:r>
        <w:rPr/>
        <w:t>CHARLOTTE</w:t>
      </w:r>
      <w:r>
        <w:rPr>
          <w:spacing w:val="-5"/>
        </w:rPr>
        <w:t> </w:t>
      </w:r>
      <w:r>
        <w:rPr/>
        <w:t>COUNTY-PUNTA</w:t>
      </w:r>
      <w:r>
        <w:rPr>
          <w:spacing w:val="-4"/>
        </w:rPr>
        <w:t> </w:t>
      </w:r>
      <w:r>
        <w:rPr/>
        <w:t>GORDA</w:t>
      </w:r>
      <w:r>
        <w:rPr>
          <w:spacing w:val="-4"/>
        </w:rPr>
        <w:t> </w:t>
      </w:r>
      <w:r>
        <w:rPr/>
        <w:t>MPO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SARASOTA/MANATEE</w:t>
      </w:r>
      <w:r>
        <w:rPr>
          <w:spacing w:val="-5"/>
        </w:rPr>
        <w:t> </w:t>
      </w:r>
      <w:r>
        <w:rPr/>
        <w:t>MPO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3343"/>
        <w:gridCol w:w="1934"/>
        <w:gridCol w:w="2607"/>
      </w:tblGrid>
      <w:tr>
        <w:trPr>
          <w:trHeight w:val="892" w:hRule="atLeast"/>
        </w:trPr>
        <w:tc>
          <w:tcPr>
            <w:tcW w:w="9398" w:type="dxa"/>
            <w:gridSpan w:val="4"/>
            <w:shd w:val="clear" w:color="auto" w:fill="FFFF00"/>
          </w:tcPr>
          <w:p>
            <w:pPr>
              <w:pStyle w:val="TableParagraph"/>
              <w:spacing w:before="11"/>
              <w:ind w:left="217" w:right="198"/>
              <w:jc w:val="center"/>
              <w:rPr>
                <w:rFonts w:ascii="Franklin Gothic Book" w:hAnsi="Franklin Gothic Book"/>
                <w:sz w:val="24"/>
              </w:rPr>
            </w:pPr>
            <w:r>
              <w:rPr>
                <w:rFonts w:ascii="Franklin Gothic Book" w:hAnsi="Franklin Gothic Book"/>
                <w:color w:val="FF0000"/>
                <w:sz w:val="24"/>
              </w:rPr>
              <w:t>Draft</w:t>
            </w:r>
            <w:r>
              <w:rPr>
                <w:rFonts w:ascii="Franklin Gothic Book" w:hAnsi="Franklin Gothic Book"/>
                <w:color w:val="FF0000"/>
                <w:spacing w:val="-1"/>
                <w:sz w:val="24"/>
              </w:rPr>
              <w:t> </w:t>
            </w:r>
            <w:r>
              <w:rPr>
                <w:rFonts w:ascii="Franklin Gothic Book" w:hAnsi="Franklin Gothic Book"/>
                <w:color w:val="FF0000"/>
                <w:sz w:val="24"/>
              </w:rPr>
              <w:t>–</w:t>
            </w:r>
            <w:r>
              <w:rPr>
                <w:rFonts w:ascii="Franklin Gothic Book" w:hAnsi="Franklin Gothic Book"/>
                <w:color w:val="FF0000"/>
                <w:spacing w:val="-2"/>
                <w:sz w:val="24"/>
              </w:rPr>
              <w:t> </w:t>
            </w:r>
            <w:r>
              <w:rPr>
                <w:rFonts w:ascii="Franklin Gothic Book" w:hAnsi="Franklin Gothic Book"/>
                <w:color w:val="FF0000"/>
                <w:sz w:val="24"/>
              </w:rPr>
              <w:t>January 2021</w:t>
            </w:r>
          </w:p>
          <w:p>
            <w:pPr>
              <w:pStyle w:val="TableParagraph"/>
              <w:spacing w:line="300" w:lineRule="exact" w:before="0"/>
              <w:ind w:left="217" w:right="201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2021</w:t>
            </w:r>
            <w:r>
              <w:rPr>
                <w:rFonts w:ascii="Franklin Gothic Book"/>
                <w:spacing w:val="-5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TRANSPORTATION</w:t>
            </w:r>
            <w:r>
              <w:rPr>
                <w:rFonts w:ascii="Franklin Gothic Book"/>
                <w:spacing w:val="-5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REGIONAL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INCENTIVE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PROGRAM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(TRIP)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PROJECT</w:t>
            </w:r>
            <w:r>
              <w:rPr>
                <w:rFonts w:ascii="Franklin Gothic Book"/>
                <w:spacing w:val="-5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PRIORITY</w:t>
            </w:r>
            <w:r>
              <w:rPr>
                <w:rFonts w:ascii="Franklin Gothic Book"/>
                <w:spacing w:val="-5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LIST</w:t>
            </w:r>
            <w:r>
              <w:rPr>
                <w:rFonts w:ascii="Franklin Gothic Book"/>
                <w:spacing w:val="-57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CHARLOTTE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COUNTY-PUNTA</w:t>
            </w:r>
            <w:r>
              <w:rPr>
                <w:rFonts w:ascii="Franklin Gothic Book"/>
                <w:spacing w:val="-1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GORDA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MPO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-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SARASOTA/MANATEE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MPO</w:t>
            </w:r>
          </w:p>
        </w:tc>
      </w:tr>
      <w:tr>
        <w:trPr>
          <w:trHeight w:val="305" w:hRule="atLeast"/>
        </w:trPr>
        <w:tc>
          <w:tcPr>
            <w:tcW w:w="1514" w:type="dxa"/>
          </w:tcPr>
          <w:p>
            <w:pPr>
              <w:pStyle w:val="TableParagraph"/>
              <w:spacing w:line="267" w:lineRule="exact" w:before="18"/>
              <w:ind w:left="94" w:right="76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Priority</w:t>
            </w:r>
            <w:r>
              <w:rPr>
                <w:rFonts w:ascii="Franklin Gothic Book"/>
                <w:spacing w:val="-1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Rank</w:t>
            </w:r>
          </w:p>
        </w:tc>
        <w:tc>
          <w:tcPr>
            <w:tcW w:w="3343" w:type="dxa"/>
          </w:tcPr>
          <w:p>
            <w:pPr>
              <w:pStyle w:val="TableParagraph"/>
              <w:spacing w:line="267" w:lineRule="exact" w:before="18"/>
              <w:ind w:left="1299" w:right="1279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Project</w:t>
            </w:r>
          </w:p>
        </w:tc>
        <w:tc>
          <w:tcPr>
            <w:tcW w:w="1934" w:type="dxa"/>
          </w:tcPr>
          <w:p>
            <w:pPr>
              <w:pStyle w:val="TableParagraph"/>
              <w:spacing w:line="267" w:lineRule="exact" w:before="18"/>
              <w:ind w:left="105" w:right="81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Jurisdiction</w:t>
            </w:r>
          </w:p>
        </w:tc>
        <w:tc>
          <w:tcPr>
            <w:tcW w:w="2607" w:type="dxa"/>
          </w:tcPr>
          <w:p>
            <w:pPr>
              <w:pStyle w:val="TableParagraph"/>
              <w:spacing w:line="267" w:lineRule="exact" w:before="18"/>
              <w:ind w:left="137" w:right="11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TRIP</w:t>
            </w:r>
            <w:r>
              <w:rPr>
                <w:rFonts w:ascii="Franklin Gothic Book"/>
                <w:spacing w:val="-2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Funds</w:t>
            </w:r>
            <w:r>
              <w:rPr>
                <w:rFonts w:ascii="Franklin Gothic Book"/>
                <w:spacing w:val="-1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Requested</w:t>
            </w:r>
          </w:p>
        </w:tc>
      </w:tr>
      <w:tr>
        <w:trPr>
          <w:trHeight w:val="599" w:hRule="atLeast"/>
        </w:trPr>
        <w:tc>
          <w:tcPr>
            <w:tcW w:w="1514" w:type="dxa"/>
          </w:tcPr>
          <w:p>
            <w:pPr>
              <w:pStyle w:val="TableParagraph"/>
              <w:spacing w:before="165"/>
              <w:ind w:left="18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1</w:t>
            </w:r>
          </w:p>
        </w:tc>
        <w:tc>
          <w:tcPr>
            <w:tcW w:w="3343" w:type="dxa"/>
          </w:tcPr>
          <w:p>
            <w:pPr>
              <w:pStyle w:val="TableParagraph"/>
              <w:spacing w:before="29"/>
              <w:ind w:left="1288" w:right="135" w:hanging="1115"/>
              <w:jc w:val="left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Moccasin Wallow from I-75 to</w:t>
            </w:r>
            <w:r>
              <w:rPr>
                <w:rFonts w:ascii="Franklin Gothic Book"/>
                <w:spacing w:val="-57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US</w:t>
            </w:r>
            <w:r>
              <w:rPr>
                <w:rFonts w:ascii="Franklin Gothic Book"/>
                <w:spacing w:val="-1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301</w:t>
            </w:r>
          </w:p>
        </w:tc>
        <w:tc>
          <w:tcPr>
            <w:tcW w:w="1934" w:type="dxa"/>
          </w:tcPr>
          <w:p>
            <w:pPr>
              <w:pStyle w:val="TableParagraph"/>
              <w:spacing w:before="165"/>
              <w:ind w:left="105" w:right="85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Manatee</w:t>
            </w:r>
            <w:r>
              <w:rPr>
                <w:rFonts w:ascii="Franklin Gothic Book"/>
                <w:spacing w:val="-3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County</w:t>
            </w:r>
          </w:p>
        </w:tc>
        <w:tc>
          <w:tcPr>
            <w:tcW w:w="2607" w:type="dxa"/>
          </w:tcPr>
          <w:p>
            <w:pPr>
              <w:pStyle w:val="TableParagraph"/>
              <w:spacing w:before="165"/>
              <w:ind w:left="133" w:right="11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$33,353,750</w:t>
            </w:r>
          </w:p>
        </w:tc>
      </w:tr>
      <w:tr>
        <w:trPr>
          <w:trHeight w:val="577" w:hRule="atLeast"/>
        </w:trPr>
        <w:tc>
          <w:tcPr>
            <w:tcW w:w="1514" w:type="dxa"/>
          </w:tcPr>
          <w:p>
            <w:pPr>
              <w:pStyle w:val="TableParagraph"/>
              <w:spacing w:before="154"/>
              <w:ind w:left="18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2</w:t>
            </w:r>
          </w:p>
        </w:tc>
        <w:tc>
          <w:tcPr>
            <w:tcW w:w="3343" w:type="dxa"/>
          </w:tcPr>
          <w:p>
            <w:pPr>
              <w:pStyle w:val="TableParagraph"/>
              <w:spacing w:line="270" w:lineRule="atLeast" w:before="5"/>
              <w:ind w:left="1060" w:right="69" w:hanging="95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Harborview Rd from Melbourne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Date St</w:t>
            </w:r>
          </w:p>
        </w:tc>
        <w:tc>
          <w:tcPr>
            <w:tcW w:w="1934" w:type="dxa"/>
          </w:tcPr>
          <w:p>
            <w:pPr>
              <w:pStyle w:val="TableParagraph"/>
              <w:spacing w:before="154"/>
              <w:ind w:left="105" w:right="8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Charlotte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County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131" w:right="11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$4,000,000</w:t>
            </w:r>
          </w:p>
        </w:tc>
      </w:tr>
      <w:tr>
        <w:trPr>
          <w:trHeight w:val="859" w:hRule="atLeast"/>
        </w:trPr>
        <w:tc>
          <w:tcPr>
            <w:tcW w:w="1514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3</w:t>
            </w:r>
          </w:p>
        </w:tc>
        <w:tc>
          <w:tcPr>
            <w:tcW w:w="3343" w:type="dxa"/>
          </w:tcPr>
          <w:p>
            <w:pPr>
              <w:pStyle w:val="TableParagraph"/>
              <w:spacing w:line="270" w:lineRule="atLeast" w:before="11"/>
              <w:ind w:left="111" w:right="88" w:hanging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Edgewater Dr/Flamingo Blvd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Extension from Midway Blvd to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Collingswood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Blvd</w:t>
            </w:r>
          </w:p>
        </w:tc>
        <w:tc>
          <w:tcPr>
            <w:tcW w:w="1934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5" w:right="86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Charlotte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County</w:t>
            </w:r>
          </w:p>
        </w:tc>
        <w:tc>
          <w:tcPr>
            <w:tcW w:w="2607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34" w:right="11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2,200,000</w:t>
            </w:r>
          </w:p>
        </w:tc>
      </w:tr>
      <w:tr>
        <w:trPr>
          <w:trHeight w:val="577" w:hRule="atLeast"/>
        </w:trPr>
        <w:tc>
          <w:tcPr>
            <w:tcW w:w="1514" w:type="dxa"/>
          </w:tcPr>
          <w:p>
            <w:pPr>
              <w:pStyle w:val="TableParagraph"/>
              <w:spacing w:before="153"/>
              <w:ind w:left="18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4</w:t>
            </w:r>
          </w:p>
        </w:tc>
        <w:tc>
          <w:tcPr>
            <w:tcW w:w="3343" w:type="dxa"/>
          </w:tcPr>
          <w:p>
            <w:pPr>
              <w:pStyle w:val="TableParagraph"/>
              <w:spacing w:line="270" w:lineRule="atLeast" w:before="5"/>
              <w:ind w:left="955" w:right="103" w:hanging="81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Jones loop Rd from Burnt Store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Piper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Rd</w:t>
            </w:r>
          </w:p>
        </w:tc>
        <w:tc>
          <w:tcPr>
            <w:tcW w:w="1934" w:type="dxa"/>
          </w:tcPr>
          <w:p>
            <w:pPr>
              <w:pStyle w:val="TableParagraph"/>
              <w:spacing w:before="153"/>
              <w:ind w:left="105" w:right="8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Charlotte</w:t>
            </w:r>
            <w:r>
              <w:rPr>
                <w:rFonts w:ascii="Franklin Gothic Book"/>
                <w:spacing w:val="-4"/>
                <w:sz w:val="24"/>
              </w:rPr>
              <w:t> </w:t>
            </w:r>
            <w:r>
              <w:rPr>
                <w:rFonts w:ascii="Franklin Gothic Book"/>
                <w:sz w:val="24"/>
              </w:rPr>
              <w:t>County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3"/>
              <w:ind w:left="133" w:right="117"/>
              <w:jc w:val="center"/>
              <w:rPr>
                <w:rFonts w:ascii="Franklin Gothic Book"/>
                <w:sz w:val="24"/>
              </w:rPr>
            </w:pPr>
            <w:r>
              <w:rPr>
                <w:rFonts w:ascii="Franklin Gothic Book"/>
                <w:sz w:val="24"/>
              </w:rPr>
              <w:t>TBD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06"/>
        <w:ind w:left="340" w:right="356"/>
        <w:jc w:val="both"/>
      </w:pPr>
      <w:r>
        <w:rPr/>
        <w:t>The Charlotte County-Punta Gorda MPO and Sarasota/Manatee MPO interlocal agreement for</w:t>
      </w:r>
      <w:r>
        <w:rPr>
          <w:spacing w:val="1"/>
        </w:rPr>
        <w:t> </w:t>
      </w:r>
      <w:r>
        <w:rPr/>
        <w:t>joint</w:t>
      </w:r>
      <w:r>
        <w:rPr>
          <w:spacing w:val="-4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coordination,</w:t>
      </w:r>
      <w:r>
        <w:rPr>
          <w:spacing w:val="-4"/>
        </w:rPr>
        <w:t> </w:t>
      </w:r>
      <w:r>
        <w:rPr/>
        <w:t>asks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FDOT</w:t>
      </w:r>
      <w:r>
        <w:rPr>
          <w:spacing w:val="-3"/>
        </w:rPr>
        <w:t> </w:t>
      </w:r>
      <w:r>
        <w:rPr/>
        <w:t>attempt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award</w:t>
      </w:r>
      <w:r>
        <w:rPr>
          <w:spacing w:val="-3"/>
        </w:rPr>
        <w:t> </w:t>
      </w:r>
      <w:r>
        <w:rPr/>
        <w:t>funding</w:t>
      </w:r>
      <w:r>
        <w:rPr>
          <w:spacing w:val="-57"/>
        </w:rPr>
        <w:t> </w:t>
      </w:r>
      <w:r>
        <w:rPr/>
        <w:t>on an equitable basis among the three counties (Charlotte, Manatee and Sarasota) when funding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TRIP projects.</w:t>
      </w:r>
    </w:p>
    <w:p>
      <w:pPr>
        <w:spacing w:after="0"/>
        <w:jc w:val="both"/>
        <w:sectPr>
          <w:footerReference w:type="default" r:id="rId14"/>
          <w:pgSz w:w="12240" w:h="15840"/>
          <w:pgMar w:footer="1012" w:header="0" w:top="1500" w:bottom="1200" w:left="1100" w:right="1080"/>
          <w:pgNumType w:start="7"/>
        </w:sectPr>
      </w:pPr>
    </w:p>
    <w:p>
      <w:pPr>
        <w:pStyle w:val="BodyText"/>
        <w:spacing w:before="60"/>
        <w:ind w:left="1369" w:right="1387"/>
        <w:jc w:val="center"/>
      </w:pPr>
      <w:bookmarkStart w:name="_bookmark13" w:id="15"/>
      <w:bookmarkEnd w:id="15"/>
      <w:r>
        <w:rPr/>
      </w:r>
      <w:r>
        <w:rPr/>
        <w:t>TABLE</w:t>
      </w:r>
      <w:r>
        <w:rPr>
          <w:spacing w:val="-5"/>
        </w:rPr>
        <w:t> </w:t>
      </w:r>
      <w:r>
        <w:rPr/>
        <w:t>5</w:t>
      </w:r>
    </w:p>
    <w:p>
      <w:pPr>
        <w:pStyle w:val="BodyText"/>
        <w:spacing w:line="259" w:lineRule="auto" w:before="182"/>
        <w:ind w:left="479" w:right="498"/>
        <w:jc w:val="center"/>
      </w:pPr>
      <w:r>
        <w:rPr/>
        <w:t>JOINT</w:t>
      </w:r>
      <w:r>
        <w:rPr>
          <w:spacing w:val="-7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TRAILS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PRIORITY</w:t>
      </w:r>
      <w:r>
        <w:rPr>
          <w:spacing w:val="-7"/>
        </w:rPr>
        <w:t> </w:t>
      </w:r>
      <w:r>
        <w:rPr/>
        <w:t>LIST</w:t>
      </w:r>
      <w:r>
        <w:rPr>
          <w:spacing w:val="-6"/>
        </w:rPr>
        <w:t> </w:t>
      </w:r>
      <w:r>
        <w:rPr/>
        <w:t>CHARLOTTE</w:t>
      </w:r>
      <w:r>
        <w:rPr>
          <w:spacing w:val="-6"/>
        </w:rPr>
        <w:t> </w:t>
      </w:r>
      <w:r>
        <w:rPr/>
        <w:t>COUNTY-PUNTA</w:t>
      </w:r>
      <w:r>
        <w:rPr>
          <w:spacing w:val="-57"/>
        </w:rPr>
        <w:t> </w:t>
      </w:r>
      <w:r>
        <w:rPr/>
        <w:t>GORDA</w:t>
      </w:r>
      <w:r>
        <w:rPr>
          <w:spacing w:val="-2"/>
        </w:rPr>
        <w:t> </w:t>
      </w:r>
      <w:r>
        <w:rPr/>
        <w:t>MPO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SARASOTA/MANATEE</w:t>
      </w:r>
      <w:r>
        <w:rPr>
          <w:spacing w:val="-2"/>
        </w:rPr>
        <w:t> </w:t>
      </w:r>
      <w:r>
        <w:rPr/>
        <w:t>MPO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5600"/>
        <w:gridCol w:w="1620"/>
        <w:gridCol w:w="1421"/>
      </w:tblGrid>
      <w:tr>
        <w:trPr>
          <w:trHeight w:val="761" w:hRule="atLeast"/>
        </w:trPr>
        <w:tc>
          <w:tcPr>
            <w:tcW w:w="9829" w:type="dxa"/>
            <w:gridSpan w:val="4"/>
            <w:shd w:val="clear" w:color="auto" w:fill="FFFF00"/>
          </w:tcPr>
          <w:p>
            <w:pPr>
              <w:pStyle w:val="TableParagraph"/>
              <w:spacing w:line="250" w:lineRule="exact" w:before="0"/>
              <w:ind w:left="3841" w:right="379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Adopted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June 27, 2016</w:t>
            </w:r>
          </w:p>
          <w:p>
            <w:pPr>
              <w:pStyle w:val="TableParagraph"/>
              <w:spacing w:line="252" w:lineRule="exact" w:before="0"/>
              <w:ind w:left="1015" w:right="971" w:firstLine="86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2016 JOINT REGIONAL TRAILS PROJECT PRIORITY LIST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CHARLOTTE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COUNTY-PUNTA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GORDA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MPO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-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SARASOTA/MANATEE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MPO</w:t>
            </w:r>
          </w:p>
        </w:tc>
      </w:tr>
      <w:tr>
        <w:trPr>
          <w:trHeight w:val="505" w:hRule="atLeast"/>
        </w:trPr>
        <w:tc>
          <w:tcPr>
            <w:tcW w:w="1188" w:type="dxa"/>
          </w:tcPr>
          <w:p>
            <w:pPr>
              <w:pStyle w:val="TableParagraph"/>
              <w:spacing w:line="252" w:lineRule="exact" w:before="0"/>
              <w:ind w:left="368" w:right="223" w:hanging="10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Priority</w:t>
            </w:r>
            <w:r>
              <w:rPr>
                <w:rFonts w:ascii="Times New Roman"/>
                <w:w w:val="9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Rank</w:t>
            </w:r>
          </w:p>
        </w:tc>
        <w:tc>
          <w:tcPr>
            <w:tcW w:w="5600" w:type="dxa"/>
          </w:tcPr>
          <w:p>
            <w:pPr>
              <w:pStyle w:val="TableParagraph"/>
              <w:spacing w:line="247" w:lineRule="exact" w:before="0"/>
              <w:ind w:left="2474" w:right="24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Project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left="30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Jurisdiction</w:t>
            </w:r>
          </w:p>
        </w:tc>
        <w:tc>
          <w:tcPr>
            <w:tcW w:w="1421" w:type="dxa"/>
          </w:tcPr>
          <w:p>
            <w:pPr>
              <w:pStyle w:val="TableParagraph"/>
              <w:spacing w:line="252" w:lineRule="exact" w:before="0"/>
              <w:ind w:left="260" w:right="120" w:hanging="9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RTAP funds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Requested</w:t>
            </w:r>
          </w:p>
        </w:tc>
      </w:tr>
      <w:tr>
        <w:trPr>
          <w:trHeight w:val="1263" w:hRule="atLeast"/>
        </w:trPr>
        <w:tc>
          <w:tcPr>
            <w:tcW w:w="1188" w:type="dxa"/>
          </w:tcPr>
          <w:p>
            <w:pPr>
              <w:pStyle w:val="TableParagraph"/>
              <w:spacing w:line="247" w:lineRule="exact" w:before="0"/>
              <w:ind w:lef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1</w:t>
            </w:r>
          </w:p>
        </w:tc>
        <w:tc>
          <w:tcPr>
            <w:tcW w:w="5600" w:type="dxa"/>
          </w:tcPr>
          <w:p>
            <w:pPr>
              <w:pStyle w:val="TableParagraph"/>
              <w:spacing w:before="0"/>
              <w:ind w:left="116" w:right="26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Legacy Trail, Osprey Junction Trailhead (Legacy Trail</w:t>
            </w:r>
            <w:r>
              <w:rPr>
                <w:rFonts w:asci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at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East end of Bay Street)</w:t>
            </w:r>
          </w:p>
          <w:p>
            <w:pPr>
              <w:pStyle w:val="TableParagraph"/>
              <w:spacing w:line="230" w:lineRule="auto" w:before="8"/>
              <w:ind w:left="116" w:righ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Design and construct a 10-ft. wide multi-use trail connecting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Legacy Trail to Osprey Park, including parking, restrooms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additional amenities.</w:t>
            </w:r>
          </w:p>
        </w:tc>
        <w:tc>
          <w:tcPr>
            <w:tcW w:w="1620" w:type="dxa"/>
          </w:tcPr>
          <w:p>
            <w:pPr>
              <w:pStyle w:val="TableParagraph"/>
              <w:spacing w:before="0"/>
              <w:ind w:left="493" w:right="406" w:hanging="4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sz w:val="22"/>
              </w:rPr>
              <w:t>Sarasota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County</w:t>
            </w:r>
          </w:p>
        </w:tc>
        <w:tc>
          <w:tcPr>
            <w:tcW w:w="1421" w:type="dxa"/>
          </w:tcPr>
          <w:p>
            <w:pPr>
              <w:pStyle w:val="TableParagraph"/>
              <w:spacing w:line="246" w:lineRule="exact" w:before="0"/>
              <w:ind w:left="158" w:right="1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$2,000,000</w:t>
            </w:r>
          </w:p>
        </w:tc>
      </w:tr>
      <w:tr>
        <w:trPr>
          <w:trHeight w:val="1520" w:hRule="atLeast"/>
        </w:trPr>
        <w:tc>
          <w:tcPr>
            <w:tcW w:w="1188" w:type="dxa"/>
          </w:tcPr>
          <w:p>
            <w:pPr>
              <w:pStyle w:val="TableParagraph"/>
              <w:spacing w:line="248" w:lineRule="exact" w:before="0"/>
              <w:ind w:lef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2</w:t>
            </w:r>
          </w:p>
        </w:tc>
        <w:tc>
          <w:tcPr>
            <w:tcW w:w="5600" w:type="dxa"/>
          </w:tcPr>
          <w:p>
            <w:pPr>
              <w:pStyle w:val="TableParagraph"/>
              <w:spacing w:line="248" w:lineRule="exact" w:before="0"/>
              <w:ind w:left="116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US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41 Sidewalks</w:t>
            </w:r>
          </w:p>
          <w:p>
            <w:pPr>
              <w:pStyle w:val="TableParagraph"/>
              <w:spacing w:before="5"/>
              <w:ind w:left="116" w:right="35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(Morningside Drive to Sarasota County), 8-foot sidewalk,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PE/Construction).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Next segment:</w:t>
            </w:r>
          </w:p>
          <w:p>
            <w:pPr>
              <w:pStyle w:val="TableParagraph"/>
              <w:spacing w:before="1"/>
              <w:ind w:left="116" w:right="22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a. US 41 East side (Conway Blvd to Midway Blvd.), 8-foot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sidewalk,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estimated cost $1.88 Million</w:t>
            </w:r>
          </w:p>
        </w:tc>
        <w:tc>
          <w:tcPr>
            <w:tcW w:w="1620" w:type="dxa"/>
          </w:tcPr>
          <w:p>
            <w:pPr>
              <w:pStyle w:val="TableParagraph"/>
              <w:spacing w:before="1"/>
              <w:ind w:left="493" w:right="367" w:hanging="8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Charlotte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County</w:t>
            </w:r>
          </w:p>
        </w:tc>
        <w:tc>
          <w:tcPr>
            <w:tcW w:w="1421" w:type="dxa"/>
          </w:tcPr>
          <w:p>
            <w:pPr>
              <w:pStyle w:val="TableParagraph"/>
              <w:spacing w:line="248" w:lineRule="exact" w:before="0"/>
              <w:ind w:left="158" w:right="1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$1,880,000</w:t>
            </w:r>
          </w:p>
        </w:tc>
      </w:tr>
      <w:tr>
        <w:trPr>
          <w:trHeight w:val="1687" w:hRule="atLeast"/>
        </w:trPr>
        <w:tc>
          <w:tcPr>
            <w:tcW w:w="1188" w:type="dxa"/>
          </w:tcPr>
          <w:p>
            <w:pPr>
              <w:pStyle w:val="TableParagraph"/>
              <w:spacing w:line="245" w:lineRule="exact" w:before="0"/>
              <w:ind w:lef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3</w:t>
            </w:r>
          </w:p>
        </w:tc>
        <w:tc>
          <w:tcPr>
            <w:tcW w:w="5600" w:type="dxa"/>
          </w:tcPr>
          <w:p>
            <w:pPr>
              <w:pStyle w:val="TableParagraph"/>
              <w:spacing w:before="0"/>
              <w:ind w:left="116" w:right="12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Willow-Ellenton Greenway Multi-Use Trail from US 301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(Ellenton)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to US 301</w:t>
            </w:r>
            <w:r>
              <w:rPr>
                <w:rFonts w:ascii="Times New Roman"/>
                <w:b/>
                <w:spacing w:val="-5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(Parrish)</w:t>
            </w:r>
          </w:p>
          <w:p>
            <w:pPr>
              <w:pStyle w:val="TableParagraph"/>
              <w:spacing w:before="0"/>
              <w:ind w:left="116" w:right="19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Design and construction of enhanced trail system for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pedestrians and bicycles adjacent to the railroad tracks from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Ellenton-Gillette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 to Erie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Rd.</w:t>
            </w:r>
          </w:p>
        </w:tc>
        <w:tc>
          <w:tcPr>
            <w:tcW w:w="1620" w:type="dxa"/>
          </w:tcPr>
          <w:p>
            <w:pPr>
              <w:pStyle w:val="TableParagraph"/>
              <w:spacing w:before="0"/>
              <w:ind w:left="493" w:right="404" w:hanging="5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sz w:val="22"/>
              </w:rPr>
              <w:t>Manatee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County</w:t>
            </w:r>
          </w:p>
        </w:tc>
        <w:tc>
          <w:tcPr>
            <w:tcW w:w="1421" w:type="dxa"/>
          </w:tcPr>
          <w:p>
            <w:pPr>
              <w:pStyle w:val="TableParagraph"/>
              <w:spacing w:line="245" w:lineRule="exact" w:before="0"/>
              <w:ind w:left="160" w:right="1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$10,399,451</w:t>
            </w:r>
          </w:p>
        </w:tc>
      </w:tr>
      <w:tr>
        <w:trPr>
          <w:trHeight w:val="1162" w:hRule="atLeast"/>
        </w:trPr>
        <w:tc>
          <w:tcPr>
            <w:tcW w:w="1188" w:type="dxa"/>
          </w:tcPr>
          <w:p>
            <w:pPr>
              <w:pStyle w:val="TableParagraph"/>
              <w:spacing w:before="1"/>
              <w:ind w:lef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4</w:t>
            </w:r>
          </w:p>
        </w:tc>
        <w:tc>
          <w:tcPr>
            <w:tcW w:w="5600" w:type="dxa"/>
          </w:tcPr>
          <w:p>
            <w:pPr>
              <w:pStyle w:val="TableParagraph"/>
              <w:spacing w:before="1"/>
              <w:ind w:left="116" w:right="29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b/>
                <w:sz w:val="22"/>
              </w:rPr>
              <w:t>US 41 Multi-Use Recreational Trail (MURT) Bridge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Design and Construct bicycle/pedestrian bridge over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Alligator Creek along US 41 MURT south of US 41 Burnt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Store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Road intersection.</w:t>
            </w:r>
          </w:p>
        </w:tc>
        <w:tc>
          <w:tcPr>
            <w:tcW w:w="1620" w:type="dxa"/>
          </w:tcPr>
          <w:p>
            <w:pPr>
              <w:pStyle w:val="TableParagraph"/>
              <w:spacing w:before="1"/>
              <w:ind w:left="545" w:right="186" w:hanging="3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City of Punta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Gorda</w:t>
            </w:r>
          </w:p>
        </w:tc>
        <w:tc>
          <w:tcPr>
            <w:tcW w:w="1421" w:type="dxa"/>
          </w:tcPr>
          <w:p>
            <w:pPr>
              <w:pStyle w:val="TableParagraph"/>
              <w:spacing w:before="1"/>
              <w:ind w:left="158" w:right="1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$1,600,000</w:t>
            </w:r>
          </w:p>
        </w:tc>
      </w:tr>
    </w:tbl>
    <w:p>
      <w:pPr>
        <w:spacing w:after="0"/>
        <w:jc w:val="center"/>
        <w:rPr>
          <w:rFonts w:ascii="Times New Roman"/>
          <w:sz w:val="22"/>
        </w:rPr>
        <w:sectPr>
          <w:pgSz w:w="12240" w:h="15840"/>
          <w:pgMar w:header="0" w:footer="1012" w:top="1380" w:bottom="1200" w:left="1100" w:right="108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1"/>
        <w:ind w:left="2922" w:right="2960"/>
        <w:jc w:val="center"/>
      </w:pPr>
      <w:bookmarkStart w:name="_bookmark14" w:id="16"/>
      <w:bookmarkEnd w:id="16"/>
      <w:r>
        <w:rPr/>
      </w:r>
      <w:r>
        <w:rPr/>
        <w:t>TABLE 6</w:t>
      </w:r>
    </w:p>
    <w:p>
      <w:pPr>
        <w:pStyle w:val="BodyText"/>
        <w:spacing w:line="376" w:lineRule="auto" w:before="182"/>
        <w:ind w:left="2929" w:right="2960"/>
        <w:jc w:val="center"/>
      </w:pPr>
      <w:r>
        <w:rPr/>
        <w:t>2021 TRANSPORTATION REGIONAL INCENTIVE PROGRAM (TRIP)</w:t>
      </w:r>
      <w:r>
        <w:rPr>
          <w:spacing w:val="-57"/>
        </w:rPr>
        <w:t> </w:t>
      </w:r>
      <w:r>
        <w:rPr/>
        <w:t>PROJECT</w:t>
      </w:r>
      <w:r>
        <w:rPr>
          <w:spacing w:val="1"/>
        </w:rPr>
        <w:t> </w:t>
      </w:r>
      <w:r>
        <w:rPr/>
        <w:t>PRIORITY LIST</w:t>
      </w:r>
    </w:p>
    <w:p>
      <w:pPr>
        <w:pStyle w:val="BodyText"/>
        <w:spacing w:before="5"/>
        <w:ind w:left="2928" w:right="2960"/>
        <w:jc w:val="center"/>
      </w:pPr>
      <w:r>
        <w:rPr/>
        <w:t>CHARLOTTE</w:t>
      </w:r>
      <w:r>
        <w:rPr>
          <w:spacing w:val="-2"/>
        </w:rPr>
        <w:t> </w:t>
      </w:r>
      <w:r>
        <w:rPr/>
        <w:t>COUNTY-PUNTA</w:t>
      </w:r>
      <w:r>
        <w:rPr>
          <w:spacing w:val="-1"/>
        </w:rPr>
        <w:t> </w:t>
      </w:r>
      <w:r>
        <w:rPr/>
        <w:t>GORDA</w:t>
      </w:r>
      <w:r>
        <w:rPr>
          <w:spacing w:val="-1"/>
        </w:rPr>
        <w:t> </w:t>
      </w:r>
      <w:r>
        <w:rPr/>
        <w:t>MPO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LEE</w:t>
      </w:r>
      <w:r>
        <w:rPr>
          <w:spacing w:val="-4"/>
        </w:rPr>
        <w:t> </w:t>
      </w:r>
      <w:r>
        <w:rPr/>
        <w:t>MPO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415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1584"/>
        <w:gridCol w:w="1340"/>
        <w:gridCol w:w="1409"/>
        <w:gridCol w:w="1077"/>
        <w:gridCol w:w="815"/>
        <w:gridCol w:w="919"/>
        <w:gridCol w:w="1103"/>
        <w:gridCol w:w="1103"/>
        <w:gridCol w:w="1103"/>
        <w:gridCol w:w="751"/>
      </w:tblGrid>
      <w:tr>
        <w:trPr>
          <w:trHeight w:val="1041" w:hRule="atLeast"/>
        </w:trPr>
        <w:tc>
          <w:tcPr>
            <w:tcW w:w="12332" w:type="dxa"/>
            <w:gridSpan w:val="11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74"/>
              <w:ind w:left="3318" w:right="3304"/>
              <w:jc w:val="center"/>
              <w:rPr>
                <w:rFonts w:ascii="Arial Narrow"/>
                <w:b/>
                <w:sz w:val="17"/>
              </w:rPr>
            </w:pPr>
            <w:r>
              <w:rPr>
                <w:rFonts w:ascii="Arial Narrow"/>
                <w:b/>
                <w:sz w:val="17"/>
              </w:rPr>
              <w:t>JOINT</w:t>
            </w:r>
            <w:r>
              <w:rPr>
                <w:rFonts w:ascii="Arial Narrow"/>
                <w:b/>
                <w:spacing w:val="10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TRIP</w:t>
            </w:r>
            <w:r>
              <w:rPr>
                <w:rFonts w:ascii="Arial Narrow"/>
                <w:b/>
                <w:spacing w:val="16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PRIORITIES</w:t>
            </w:r>
            <w:r>
              <w:rPr>
                <w:rFonts w:ascii="Arial Narrow"/>
                <w:b/>
                <w:spacing w:val="17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FOR</w:t>
            </w:r>
            <w:r>
              <w:rPr>
                <w:rFonts w:ascii="Arial Narrow"/>
                <w:b/>
                <w:spacing w:val="15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LEE</w:t>
            </w:r>
            <w:r>
              <w:rPr>
                <w:rFonts w:ascii="Arial Narrow"/>
                <w:b/>
                <w:spacing w:val="16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AND</w:t>
            </w:r>
            <w:r>
              <w:rPr>
                <w:rFonts w:ascii="Arial Narrow"/>
                <w:b/>
                <w:spacing w:val="16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CHARLOTTE</w:t>
            </w:r>
            <w:r>
              <w:rPr>
                <w:rFonts w:ascii="Arial Narrow"/>
                <w:b/>
                <w:spacing w:val="16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COUNTY-PUNTA</w:t>
            </w:r>
            <w:r>
              <w:rPr>
                <w:rFonts w:ascii="Arial Narrow"/>
                <w:b/>
                <w:spacing w:val="2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GORDA</w:t>
            </w:r>
            <w:r>
              <w:rPr>
                <w:rFonts w:ascii="Arial Narrow"/>
                <w:b/>
                <w:spacing w:val="2"/>
                <w:sz w:val="17"/>
              </w:rPr>
              <w:t> </w:t>
            </w:r>
            <w:r>
              <w:rPr>
                <w:rFonts w:ascii="Arial Narrow"/>
                <w:b/>
                <w:sz w:val="17"/>
              </w:rPr>
              <w:t>MPO</w:t>
            </w:r>
          </w:p>
          <w:p>
            <w:pPr>
              <w:pStyle w:val="TableParagraph"/>
              <w:spacing w:before="28"/>
              <w:ind w:left="3318" w:right="3292"/>
              <w:jc w:val="center"/>
              <w:rPr>
                <w:rFonts w:ascii="Arial Narrow"/>
                <w:sz w:val="17"/>
              </w:rPr>
            </w:pPr>
            <w:r>
              <w:rPr>
                <w:rFonts w:ascii="Arial Narrow"/>
                <w:w w:val="105"/>
                <w:sz w:val="17"/>
              </w:rPr>
              <w:t>To</w:t>
            </w:r>
            <w:r>
              <w:rPr>
                <w:rFonts w:ascii="Arial Narrow"/>
                <w:spacing w:val="-5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be</w:t>
            </w:r>
            <w:r>
              <w:rPr>
                <w:rFonts w:ascii="Arial Narrow"/>
                <w:spacing w:val="-4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Adopted</w:t>
            </w:r>
            <w:r>
              <w:rPr>
                <w:rFonts w:ascii="Arial Narrow"/>
                <w:spacing w:val="-4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by</w:t>
            </w:r>
            <w:r>
              <w:rPr>
                <w:rFonts w:ascii="Arial Narrow"/>
                <w:spacing w:val="3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Lee</w:t>
            </w:r>
            <w:r>
              <w:rPr>
                <w:rFonts w:ascii="Arial Narrow"/>
                <w:spacing w:val="-6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MPO</w:t>
            </w:r>
            <w:r>
              <w:rPr>
                <w:rFonts w:ascii="Arial Narrow"/>
                <w:spacing w:val="-1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in</w:t>
            </w:r>
            <w:r>
              <w:rPr>
                <w:rFonts w:ascii="Arial Narrow"/>
                <w:spacing w:val="-3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June</w:t>
            </w:r>
            <w:r>
              <w:rPr>
                <w:rFonts w:ascii="Arial Narrow"/>
                <w:spacing w:val="-2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2021</w:t>
            </w:r>
          </w:p>
          <w:p>
            <w:pPr>
              <w:pStyle w:val="TableParagraph"/>
              <w:spacing w:before="25"/>
              <w:ind w:left="3318" w:right="3246"/>
              <w:jc w:val="center"/>
              <w:rPr>
                <w:rFonts w:ascii="Arial Narrow"/>
                <w:sz w:val="17"/>
              </w:rPr>
            </w:pPr>
            <w:r>
              <w:rPr>
                <w:rFonts w:ascii="Arial Narrow"/>
                <w:w w:val="105"/>
                <w:sz w:val="17"/>
              </w:rPr>
              <w:t>To</w:t>
            </w:r>
            <w:r>
              <w:rPr>
                <w:rFonts w:ascii="Arial Narrow"/>
                <w:spacing w:val="-6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be</w:t>
            </w:r>
            <w:r>
              <w:rPr>
                <w:rFonts w:ascii="Arial Narrow"/>
                <w:spacing w:val="-5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Adopted</w:t>
            </w:r>
            <w:r>
              <w:rPr>
                <w:rFonts w:ascii="Arial Narrow"/>
                <w:spacing w:val="-6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by</w:t>
            </w:r>
            <w:r>
              <w:rPr>
                <w:rFonts w:ascii="Arial Narrow"/>
                <w:spacing w:val="1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Charlotte</w:t>
            </w:r>
            <w:r>
              <w:rPr>
                <w:rFonts w:ascii="Arial Narrow"/>
                <w:spacing w:val="-5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County-Punta</w:t>
            </w:r>
            <w:r>
              <w:rPr>
                <w:rFonts w:ascii="Arial Narrow"/>
                <w:spacing w:val="-5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Gorda</w:t>
            </w:r>
            <w:r>
              <w:rPr>
                <w:rFonts w:ascii="Arial Narrow"/>
                <w:spacing w:val="-3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MPO</w:t>
            </w:r>
            <w:r>
              <w:rPr>
                <w:rFonts w:ascii="Arial Narrow"/>
                <w:spacing w:val="-2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in</w:t>
            </w:r>
            <w:r>
              <w:rPr>
                <w:rFonts w:ascii="Arial Narrow"/>
                <w:spacing w:val="-5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May</w:t>
            </w:r>
            <w:r>
              <w:rPr>
                <w:rFonts w:ascii="Arial Narrow"/>
                <w:spacing w:val="1"/>
                <w:w w:val="105"/>
                <w:sz w:val="17"/>
              </w:rPr>
              <w:t> </w:t>
            </w:r>
            <w:r>
              <w:rPr>
                <w:rFonts w:ascii="Arial Narrow"/>
                <w:w w:val="105"/>
                <w:sz w:val="17"/>
              </w:rPr>
              <w:t>2021</w:t>
            </w:r>
          </w:p>
        </w:tc>
      </w:tr>
      <w:tr>
        <w:trPr>
          <w:trHeight w:val="195" w:hRule="atLeast"/>
        </w:trPr>
        <w:tc>
          <w:tcPr>
            <w:tcW w:w="1128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84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9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7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5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1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584" w:hRule="atLeast"/>
        </w:trPr>
        <w:tc>
          <w:tcPr>
            <w:tcW w:w="1128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 w:before="0"/>
              <w:ind w:left="304"/>
              <w:jc w:val="left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Sponsor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 w:before="0"/>
              <w:ind w:left="593" w:right="569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Route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 w:before="0"/>
              <w:ind w:left="501" w:right="461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From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 w:before="0"/>
              <w:ind w:left="617" w:right="579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To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90" w:lineRule="atLeast" w:before="0"/>
              <w:ind w:left="157" w:right="107" w:firstLine="96"/>
              <w:jc w:val="left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Proposed</w:t>
            </w:r>
            <w:r>
              <w:rPr>
                <w:rFonts w:ascii="Arial Narrow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Arial Narrow"/>
                <w:b/>
                <w:spacing w:val="-3"/>
                <w:w w:val="105"/>
                <w:sz w:val="15"/>
              </w:rPr>
              <w:t>Improvement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90" w:lineRule="atLeast" w:before="0"/>
              <w:ind w:left="229" w:right="39" w:hanging="140"/>
              <w:jc w:val="left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spacing w:val="-1"/>
                <w:w w:val="105"/>
                <w:sz w:val="15"/>
              </w:rPr>
              <w:t>Requested</w:t>
            </w:r>
            <w:r>
              <w:rPr>
                <w:rFonts w:ascii="Arial Narrow"/>
                <w:b/>
                <w:spacing w:val="-33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Phase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9" w:lineRule="exact" w:before="0"/>
              <w:ind w:right="109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Total</w:t>
            </w:r>
            <w:r>
              <w:rPr>
                <w:rFonts w:ascii="Arial Narrow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Cost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90" w:lineRule="atLeast" w:before="0"/>
              <w:ind w:left="382" w:right="13" w:hanging="308"/>
              <w:jc w:val="left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spacing w:val="-1"/>
                <w:w w:val="105"/>
                <w:sz w:val="15"/>
              </w:rPr>
              <w:t>Requested </w:t>
            </w:r>
            <w:r>
              <w:rPr>
                <w:rFonts w:ascii="Arial Narrow"/>
                <w:b/>
                <w:w w:val="105"/>
                <w:sz w:val="15"/>
              </w:rPr>
              <w:t>TRIP</w:t>
            </w:r>
            <w:r>
              <w:rPr>
                <w:rFonts w:ascii="Arial Narrow"/>
                <w:b/>
                <w:spacing w:val="-33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Funds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line="273" w:lineRule="auto" w:before="0"/>
              <w:ind w:left="63" w:right="42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Amount of TRIP</w:t>
            </w:r>
            <w:r>
              <w:rPr>
                <w:rFonts w:ascii="Arial Narrow"/>
                <w:b/>
                <w:spacing w:val="-33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Funds</w:t>
            </w:r>
          </w:p>
          <w:p>
            <w:pPr>
              <w:pStyle w:val="TableParagraph"/>
              <w:spacing w:before="0"/>
              <w:ind w:left="63" w:right="42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Prgrammed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6B0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0"/>
              <w:ind w:left="63" w:right="28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Year</w:t>
            </w:r>
            <w:r>
              <w:rPr>
                <w:rFonts w:ascii="Arial Narrow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Funded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16B0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90" w:lineRule="atLeast" w:before="0"/>
              <w:ind w:left="164" w:right="8" w:hanging="106"/>
              <w:jc w:val="left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2021</w:t>
            </w:r>
            <w:r>
              <w:rPr>
                <w:rFonts w:ascii="Arial Narrow"/>
                <w:b/>
                <w:spacing w:val="15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Joint</w:t>
            </w:r>
            <w:r>
              <w:rPr>
                <w:rFonts w:ascii="Arial Narrow"/>
                <w:b/>
                <w:spacing w:val="-33"/>
                <w:w w:val="105"/>
                <w:sz w:val="15"/>
              </w:rPr>
              <w:t> </w:t>
            </w:r>
            <w:r>
              <w:rPr>
                <w:rFonts w:ascii="Arial Narrow"/>
                <w:b/>
                <w:w w:val="105"/>
                <w:sz w:val="15"/>
              </w:rPr>
              <w:t>Priority</w:t>
            </w:r>
          </w:p>
        </w:tc>
      </w:tr>
      <w:tr>
        <w:trPr>
          <w:trHeight w:val="190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0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2"/>
                <w:w w:val="105"/>
                <w:sz w:val="15"/>
              </w:rPr>
              <w:t>Burnt</w:t>
            </w:r>
            <w:r>
              <w:rPr>
                <w:rFonts w:ascii="Arial Narrow"/>
                <w:spacing w:val="-11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Store</w:t>
            </w:r>
            <w:r>
              <w:rPr>
                <w:rFonts w:ascii="Arial Narrow"/>
                <w:spacing w:val="-2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Rd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Van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Buren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Pkwy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5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Charlotte</w:t>
            </w:r>
            <w:r>
              <w:rPr>
                <w:rFonts w:ascii="Arial Narrow"/>
                <w:spacing w:val="-9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Co/L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20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27" w:right="113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PE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right="43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$8,320,000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27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$4,100,000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Charlotte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Harborview</w:t>
            </w:r>
            <w:r>
              <w:rPr>
                <w:rFonts w:ascii="Arial Narrow"/>
                <w:spacing w:val="1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25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Melbourne</w:t>
            </w:r>
            <w:r>
              <w:rPr>
                <w:rFonts w:ascii="Arial Narrow"/>
                <w:spacing w:val="-4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St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Date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St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$45,630,000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63" w:right="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TBD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2"/>
              <w:ind w:left="105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2024/2025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Corkscrew</w:t>
            </w:r>
            <w:r>
              <w:rPr>
                <w:rFonts w:ascii="Arial Narrow"/>
                <w:spacing w:val="-3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Road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left="25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E.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Ben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Hil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Griffin</w:t>
            </w:r>
            <w:r>
              <w:rPr>
                <w:rFonts w:ascii="Arial Narrow"/>
                <w:spacing w:val="-9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Road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Bella</w:t>
            </w:r>
            <w:r>
              <w:rPr>
                <w:rFonts w:ascii="Arial Narrow"/>
                <w:spacing w:val="-4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Terra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$23,590,800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$6,975,000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2"/>
              <w:ind w:left="46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$2,651,966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Charlotte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6" w:lineRule="exact" w:before="0"/>
              <w:ind w:left="545" w:right="99" w:hanging="431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Edgewater Dr/Flamingo</w:t>
            </w:r>
            <w:r>
              <w:rPr>
                <w:rFonts w:ascii="Arial Narrow"/>
                <w:spacing w:val="-33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Ext.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Midway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Collingswood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145" w:right="113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PE,</w:t>
            </w:r>
            <w:r>
              <w:rPr>
                <w:rFonts w:ascii="Arial Narrow"/>
                <w:spacing w:val="-1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$38,080,000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69" w:lineRule="exact" w:before="0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$2,200,000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3"/>
                <w:w w:val="105"/>
                <w:sz w:val="15"/>
              </w:rPr>
              <w:t>Ortiz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2"/>
                <w:w w:val="105"/>
                <w:sz w:val="15"/>
              </w:rPr>
              <w:t>Avenue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Colonial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SR</w:t>
            </w:r>
            <w:r>
              <w:rPr>
                <w:rFonts w:ascii="Arial Narrow"/>
                <w:spacing w:val="1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82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$20,025,000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$5,000,000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3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Charlotte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Jones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loop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Us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41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Piper Rd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4L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6L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45" w:right="113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PE,</w:t>
            </w:r>
            <w:r>
              <w:rPr>
                <w:rFonts w:ascii="Arial Narrow"/>
                <w:spacing w:val="-1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$45,020,000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63" w:right="16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TBD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Corkscrew</w:t>
            </w:r>
            <w:r>
              <w:rPr>
                <w:rFonts w:ascii="Arial Narrow"/>
                <w:spacing w:val="-3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Road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0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Bella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Terra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Alico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Road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$17,795,300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170" w:lineRule="exact" w:before="0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$4,500,000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3"/>
                <w:w w:val="105"/>
                <w:sz w:val="15"/>
              </w:rPr>
              <w:t>Ortiz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2"/>
                <w:w w:val="105"/>
                <w:sz w:val="15"/>
              </w:rPr>
              <w:t>Avenue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SR 82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3"/>
                <w:w w:val="105"/>
                <w:sz w:val="15"/>
              </w:rPr>
              <w:t>Luckett</w:t>
            </w:r>
            <w:r>
              <w:rPr>
                <w:rFonts w:ascii="Arial Narrow"/>
                <w:spacing w:val="-12"/>
                <w:w w:val="105"/>
                <w:sz w:val="15"/>
              </w:rPr>
              <w:t> </w:t>
            </w:r>
            <w:r>
              <w:rPr>
                <w:rFonts w:ascii="Arial Narrow"/>
                <w:spacing w:val="-2"/>
                <w:w w:val="105"/>
                <w:sz w:val="15"/>
              </w:rPr>
              <w:t>Road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$20,500,000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$5,000,000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3"/>
                <w:w w:val="105"/>
                <w:sz w:val="15"/>
              </w:rPr>
              <w:t>Ortiz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2"/>
                <w:w w:val="105"/>
                <w:sz w:val="15"/>
              </w:rPr>
              <w:t>Avenue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3"/>
                <w:w w:val="105"/>
                <w:sz w:val="15"/>
              </w:rPr>
              <w:t>Luckett</w:t>
            </w:r>
            <w:r>
              <w:rPr>
                <w:rFonts w:ascii="Arial Narrow"/>
                <w:spacing w:val="-11"/>
                <w:w w:val="105"/>
                <w:sz w:val="15"/>
              </w:rPr>
              <w:t> </w:t>
            </w:r>
            <w:r>
              <w:rPr>
                <w:rFonts w:ascii="Arial Narrow"/>
                <w:spacing w:val="-2"/>
                <w:w w:val="105"/>
                <w:sz w:val="15"/>
              </w:rPr>
              <w:t>Road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Palm</w:t>
            </w:r>
            <w:r>
              <w:rPr>
                <w:rFonts w:ascii="Arial Narrow"/>
                <w:spacing w:val="2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Beach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2L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$15,000,000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$3,750,000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3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Three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Oaks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Pkwy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Ext.</w:t>
            </w:r>
          </w:p>
        </w:tc>
        <w:tc>
          <w:tcPr>
            <w:tcW w:w="2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2"/>
                <w:w w:val="105"/>
                <w:sz w:val="15"/>
              </w:rPr>
              <w:t>Fiddlesticks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Canal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Crossing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New</w:t>
            </w:r>
            <w:r>
              <w:rPr>
                <w:rFonts w:ascii="Arial Narrow"/>
                <w:spacing w:val="2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$20,900,000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3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$4,000,000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Three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Oaks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Pkwy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Ext.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N.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Fiddlesticks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Canal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Pony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Drive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2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New</w:t>
            </w:r>
            <w:r>
              <w:rPr>
                <w:rFonts w:ascii="Arial Narrow"/>
                <w:spacing w:val="2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$20,930,000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$5,000,000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2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Three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Oaks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Pkwy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Pony</w:t>
            </w:r>
            <w:r>
              <w:rPr>
                <w:rFonts w:ascii="Arial Narrow"/>
                <w:spacing w:val="-6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Drive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Daniels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Parkway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New</w:t>
            </w:r>
            <w:r>
              <w:rPr>
                <w:rFonts w:ascii="Arial Narrow"/>
                <w:spacing w:val="2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4L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$31,720,000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$7,500,000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90" w:hRule="atLeast"/>
        </w:trPr>
        <w:tc>
          <w:tcPr>
            <w:tcW w:w="11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16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Lee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County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18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spacing w:val="-1"/>
                <w:w w:val="105"/>
                <w:sz w:val="15"/>
              </w:rPr>
              <w:t>Veterans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spacing w:val="-1"/>
                <w:w w:val="105"/>
                <w:sz w:val="15"/>
              </w:rPr>
              <w:t>Parkway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23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Chiquita</w:t>
            </w:r>
            <w:r>
              <w:rPr>
                <w:rFonts w:ascii="Arial Narrow"/>
                <w:spacing w:val="-8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Blvd.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24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Skyline</w:t>
            </w:r>
            <w:r>
              <w:rPr>
                <w:rFonts w:ascii="Arial Narrow"/>
                <w:spacing w:val="-7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Blvd.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29"/>
              <w:jc w:val="left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4L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to</w:t>
            </w:r>
            <w:r>
              <w:rPr>
                <w:rFonts w:ascii="Arial Narrow"/>
                <w:spacing w:val="-5"/>
                <w:w w:val="105"/>
                <w:sz w:val="15"/>
              </w:rPr>
              <w:t> </w:t>
            </w:r>
            <w:r>
              <w:rPr>
                <w:rFonts w:ascii="Arial Narrow"/>
                <w:w w:val="105"/>
                <w:sz w:val="15"/>
              </w:rPr>
              <w:t>6L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145" w:right="111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CST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right="34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$11,000,000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0"/>
              <w:ind w:left="42" w:right="42"/>
              <w:jc w:val="center"/>
              <w:rPr>
                <w:rFonts w:ascii="Arial Narrow"/>
                <w:sz w:val="15"/>
              </w:rPr>
            </w:pPr>
            <w:r>
              <w:rPr>
                <w:rFonts w:ascii="Arial Narrow"/>
                <w:w w:val="105"/>
                <w:sz w:val="15"/>
              </w:rPr>
              <w:t>$3,000,000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60"/>
        <w:ind w:left="100" w:right="115"/>
        <w:jc w:val="both"/>
      </w:pPr>
      <w:r>
        <w:rPr/>
        <w:t>The</w:t>
      </w:r>
      <w:r>
        <w:rPr>
          <w:spacing w:val="-12"/>
        </w:rPr>
        <w:t> </w:t>
      </w:r>
      <w:r>
        <w:rPr/>
        <w:t>Charlotte</w:t>
      </w:r>
      <w:r>
        <w:rPr>
          <w:spacing w:val="-12"/>
        </w:rPr>
        <w:t> </w:t>
      </w:r>
      <w:r>
        <w:rPr/>
        <w:t>County-Punta</w:t>
      </w:r>
      <w:r>
        <w:rPr>
          <w:spacing w:val="-9"/>
        </w:rPr>
        <w:t> </w:t>
      </w:r>
      <w:r>
        <w:rPr/>
        <w:t>Gorda</w:t>
      </w:r>
      <w:r>
        <w:rPr>
          <w:spacing w:val="-10"/>
        </w:rPr>
        <w:t> </w:t>
      </w:r>
      <w:r>
        <w:rPr/>
        <w:t>MPO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Lee</w:t>
      </w:r>
      <w:r>
        <w:rPr>
          <w:spacing w:val="-8"/>
        </w:rPr>
        <w:t> </w:t>
      </w:r>
      <w:r>
        <w:rPr/>
        <w:t>MPO</w:t>
      </w:r>
      <w:r>
        <w:rPr>
          <w:spacing w:val="-9"/>
        </w:rPr>
        <w:t> </w:t>
      </w:r>
      <w:r>
        <w:rPr/>
        <w:t>interlocal</w:t>
      </w:r>
      <w:r>
        <w:rPr>
          <w:spacing w:val="-12"/>
        </w:rPr>
        <w:t> </w:t>
      </w:r>
      <w:r>
        <w:rPr/>
        <w:t>agreement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joint</w:t>
      </w:r>
      <w:r>
        <w:rPr>
          <w:spacing w:val="-10"/>
        </w:rPr>
        <w:t> </w:t>
      </w:r>
      <w:r>
        <w:rPr/>
        <w:t>regional</w:t>
      </w:r>
      <w:r>
        <w:rPr>
          <w:spacing w:val="-9"/>
        </w:rPr>
        <w:t> </w:t>
      </w:r>
      <w:r>
        <w:rPr/>
        <w:t>transportation</w:t>
      </w:r>
      <w:r>
        <w:rPr>
          <w:spacing w:val="-10"/>
        </w:rPr>
        <w:t> </w:t>
      </w:r>
      <w:r>
        <w:rPr/>
        <w:t>planning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coordination,</w:t>
      </w:r>
      <w:r>
        <w:rPr>
          <w:spacing w:val="-57"/>
        </w:rPr>
        <w:t> </w:t>
      </w:r>
      <w:r>
        <w:rPr/>
        <w:t>asks that FDOT attempt to award funding on an equitable basis among the two counties (Charlotte and Lee) when funding new TRIP</w:t>
      </w:r>
      <w:r>
        <w:rPr>
          <w:spacing w:val="1"/>
        </w:rPr>
        <w:t> </w:t>
      </w:r>
      <w:r>
        <w:rPr/>
        <w:t>projects.</w:t>
      </w:r>
    </w:p>
    <w:p>
      <w:pPr>
        <w:spacing w:after="0"/>
        <w:jc w:val="both"/>
        <w:sectPr>
          <w:footerReference w:type="default" r:id="rId15"/>
          <w:pgSz w:w="15840" w:h="12240" w:orient="landscape"/>
          <w:pgMar w:footer="1015" w:header="0" w:top="1140" w:bottom="1200" w:left="1340" w:right="130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1"/>
        <w:ind w:left="2922" w:right="2960"/>
        <w:jc w:val="center"/>
      </w:pPr>
      <w:r>
        <w:rPr/>
        <w:t>TABLE 7</w:t>
      </w:r>
    </w:p>
    <w:p>
      <w:pPr>
        <w:pStyle w:val="BodyText"/>
        <w:spacing w:before="161"/>
        <w:ind w:left="577" w:right="540"/>
        <w:jc w:val="center"/>
      </w:pPr>
      <w:r>
        <w:rPr/>
        <w:t>REGIONAL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TRANSPORTATION SYSTEM</w:t>
      </w:r>
      <w:r>
        <w:rPr>
          <w:spacing w:val="-2"/>
        </w:rPr>
        <w:t> </w:t>
      </w:r>
      <w:r>
        <w:rPr/>
        <w:t>PROJECT PRIORITIES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SARASOTA/MANATEE</w:t>
      </w:r>
      <w:r>
        <w:rPr>
          <w:spacing w:val="-2"/>
        </w:rPr>
        <w:t> </w:t>
      </w:r>
      <w:r>
        <w:rPr/>
        <w:t>COUNTIES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2057400</wp:posOffset>
            </wp:positionH>
            <wp:positionV relativeFrom="paragraph">
              <wp:posOffset>102657</wp:posOffset>
            </wp:positionV>
            <wp:extent cx="5880952" cy="2664523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52" cy="266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16"/>
          <w:pgSz w:w="15840" w:h="12240" w:orient="landscape"/>
          <w:pgMar w:footer="1015" w:header="0" w:top="1140" w:bottom="1200" w:left="1340" w:right="1300"/>
        </w:sectPr>
      </w:pPr>
    </w:p>
    <w:p>
      <w:pPr>
        <w:pStyle w:val="Heading6"/>
        <w:spacing w:before="79"/>
        <w:ind w:left="740" w:right="904"/>
        <w:jc w:val="center"/>
      </w:pPr>
      <w:bookmarkStart w:name="_bookmark15" w:id="17"/>
      <w:bookmarkEnd w:id="17"/>
      <w:r>
        <w:rPr>
          <w:b w:val="0"/>
        </w:rPr>
      </w:r>
      <w:r>
        <w:rPr/>
        <w:t>Major</w:t>
      </w:r>
      <w:r>
        <w:rPr>
          <w:spacing w:val="-10"/>
        </w:rPr>
        <w:t> </w:t>
      </w:r>
      <w:r>
        <w:rPr/>
        <w:t>Projects</w:t>
      </w:r>
      <w:r>
        <w:rPr>
          <w:spacing w:val="-10"/>
        </w:rPr>
        <w:t> </w:t>
      </w:r>
      <w:r>
        <w:rPr/>
        <w:t>Implemented/In</w:t>
      </w:r>
      <w:r>
        <w:rPr>
          <w:spacing w:val="-7"/>
        </w:rPr>
        <w:t> </w:t>
      </w:r>
      <w:r>
        <w:rPr/>
        <w:t>Progress/Delayed/Deleted/Added.</w:t>
      </w:r>
    </w:p>
    <w:p>
      <w:pPr>
        <w:pStyle w:val="BodyText"/>
        <w:spacing w:before="161"/>
        <w:ind w:left="740" w:right="977"/>
      </w:pP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4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</w:t>
      </w:r>
      <w:r>
        <w:rPr>
          <w:spacing w:val="-3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that</w:t>
      </w:r>
      <w:r>
        <w:rPr>
          <w:spacing w:val="-57"/>
        </w:rPr>
        <w:t> </w:t>
      </w:r>
      <w:r>
        <w:rPr/>
        <w:t>serve the regional and transportation needs. The following major projects were listed in the</w:t>
      </w:r>
      <w:r>
        <w:rPr>
          <w:spacing w:val="1"/>
        </w:rPr>
        <w:t> </w:t>
      </w:r>
      <w:r>
        <w:rPr/>
        <w:t>previous FY 2020/2021 – FY 2024/2025 TIP. The status is identified as implemented, in</w:t>
      </w:r>
      <w:r>
        <w:rPr>
          <w:spacing w:val="1"/>
        </w:rPr>
        <w:t> </w:t>
      </w:r>
      <w:r>
        <w:rPr/>
        <w:t>progress,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delayed.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FY</w:t>
      </w:r>
      <w:r>
        <w:rPr>
          <w:spacing w:val="-2"/>
        </w:rPr>
        <w:t> </w:t>
      </w:r>
      <w:r>
        <w:rPr/>
        <w:t>2021/2022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FY</w:t>
      </w:r>
      <w:r>
        <w:rPr>
          <w:spacing w:val="-2"/>
        </w:rPr>
        <w:t> </w:t>
      </w:r>
      <w:r>
        <w:rPr/>
        <w:t>2025/2026</w:t>
      </w:r>
      <w:r>
        <w:rPr>
          <w:spacing w:val="-2"/>
        </w:rPr>
        <w:t> </w:t>
      </w:r>
      <w:r>
        <w:rPr/>
        <w:t>TIP.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7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390"/>
        <w:gridCol w:w="7222"/>
        <w:gridCol w:w="987"/>
      </w:tblGrid>
      <w:tr>
        <w:trPr>
          <w:trHeight w:val="289" w:hRule="atLeast"/>
        </w:trPr>
        <w:tc>
          <w:tcPr>
            <w:tcW w:w="10036" w:type="dxa"/>
            <w:gridSpan w:val="4"/>
          </w:tcPr>
          <w:p>
            <w:pPr>
              <w:pStyle w:val="TableParagraph"/>
              <w:spacing w:line="252" w:lineRule="exact" w:before="17"/>
              <w:ind w:left="3635" w:right="361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Major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Projects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Implemented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100"/>
                <w:sz w:val="22"/>
              </w:rPr>
              <w:t>#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40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Phase</w:t>
            </w:r>
          </w:p>
        </w:tc>
        <w:tc>
          <w:tcPr>
            <w:tcW w:w="7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1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Project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68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FPN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7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Landscaping I-75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776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(Harbor View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Road)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2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4411221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7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Landscaping I-75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at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Tucker’s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Grade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Interchange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1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4419291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7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US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Sidewalk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Midway Blvd.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Enterprise Dr.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4353901</w:t>
            </w:r>
          </w:p>
        </w:tc>
      </w:tr>
      <w:tr>
        <w:trPr>
          <w:trHeight w:val="278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87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Lighting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Rio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Villa Dr.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Airport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Rd.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83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4349881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47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ENV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776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 Pinedale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Drive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Myakka River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4415171</w:t>
            </w:r>
          </w:p>
        </w:tc>
      </w:tr>
      <w:tr>
        <w:trPr>
          <w:trHeight w:val="287" w:hRule="atLeas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1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right="36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Design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1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 CR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74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(Roundabout)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83" w:righ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4419501</w:t>
            </w:r>
          </w:p>
        </w:tc>
      </w:tr>
    </w:tbl>
    <w:p>
      <w:pPr>
        <w:pStyle w:val="BodyText"/>
        <w:rPr>
          <w:sz w:val="25"/>
        </w:rPr>
      </w:pPr>
    </w:p>
    <w:tbl>
      <w:tblPr>
        <w:tblW w:w="0" w:type="auto"/>
        <w:jc w:val="left"/>
        <w:tblInd w:w="7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390"/>
        <w:gridCol w:w="7222"/>
        <w:gridCol w:w="987"/>
      </w:tblGrid>
      <w:tr>
        <w:trPr>
          <w:trHeight w:val="289" w:hRule="atLeast"/>
        </w:trPr>
        <w:tc>
          <w:tcPr>
            <w:tcW w:w="10036" w:type="dxa"/>
            <w:gridSpan w:val="4"/>
          </w:tcPr>
          <w:p>
            <w:pPr>
              <w:pStyle w:val="TableParagraph"/>
              <w:spacing w:line="252" w:lineRule="exact" w:before="17"/>
              <w:ind w:left="3631" w:right="361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Major Projects</w:t>
            </w:r>
            <w:r>
              <w:rPr>
                <w:rFonts w:ascii="Times New Roman"/>
                <w:b/>
                <w:spacing w:val="-4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in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Progress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100"/>
                <w:sz w:val="22"/>
              </w:rPr>
              <w:t>#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2" w:right="7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Phase</w:t>
            </w:r>
          </w:p>
        </w:tc>
        <w:tc>
          <w:tcPr>
            <w:tcW w:w="72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1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Project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68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FPN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2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Design/Build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Harborwalk Phase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West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Retta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Esplanade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Maude St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Berry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-ADA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0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4381571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2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Design/Build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US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 Airport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William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Complete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Streets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7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4402681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0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PD&amp;E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Taylor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road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Sidewalk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Airport Road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7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4351051</w:t>
            </w:r>
          </w:p>
        </w:tc>
      </w:tr>
      <w:tr>
        <w:trPr>
          <w:trHeight w:val="277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90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PD&amp;E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North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Jones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Loop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Burnt Store Rd to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Piper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lanes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77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4365631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0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PD&amp;E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Cape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Haze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Pioneer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Myakka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State Forest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41(SR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45)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0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4436021</w:t>
            </w:r>
          </w:p>
        </w:tc>
      </w:tr>
      <w:tr>
        <w:trPr>
          <w:trHeight w:val="50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0"/>
              <w:ind w:left="472" w:right="292" w:hanging="14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ROW &amp;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ENV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31 from CR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74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(Roundabout)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83" w:right="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4419501</w:t>
            </w:r>
          </w:p>
        </w:tc>
      </w:tr>
      <w:tr>
        <w:trPr>
          <w:trHeight w:val="506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0"/>
              <w:ind w:left="472" w:right="292" w:hanging="14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ROW &amp;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ENV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Tamiami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(SR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45) From William St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Peace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River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Bridge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-Resurfacing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81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4415241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2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Dynamic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Message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Sign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I-75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Lee County line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Sarasota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County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line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79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4420981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14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92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(US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41) Tamiami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Trail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Conway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Blvd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Midway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Blvd-Sidewalk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79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4382621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9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Burnt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Store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lanes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reconstruct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Zemel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Notre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Dame Blvd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1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4353881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9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776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Pinedale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Drive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Myakka River-Resurfacing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3" w:right="6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4415171</w:t>
            </w:r>
          </w:p>
        </w:tc>
      </w:tr>
      <w:tr>
        <w:trPr>
          <w:trHeight w:val="278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righ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89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Landscaping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I-75 (SR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93)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US 17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10"/>
              <w:ind w:left="83" w:right="7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4390051</w:t>
            </w:r>
          </w:p>
        </w:tc>
      </w:tr>
      <w:tr>
        <w:trPr>
          <w:trHeight w:val="275" w:hRule="atLeast"/>
        </w:trPr>
        <w:tc>
          <w:tcPr>
            <w:tcW w:w="4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righ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89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35 (US17)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 Washington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loop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road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 Desoto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County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line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Resurfacing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0"/>
              <w:ind w:left="77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4415631</w:t>
            </w:r>
          </w:p>
        </w:tc>
      </w:tr>
      <w:tr>
        <w:trPr>
          <w:trHeight w:val="287" w:hRule="atLeast"/>
        </w:trPr>
        <w:tc>
          <w:tcPr>
            <w:tcW w:w="43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righ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89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CST</w:t>
            </w:r>
          </w:p>
        </w:tc>
        <w:tc>
          <w:tcPr>
            <w:tcW w:w="7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11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(US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41)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Payne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 N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Rio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Villa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Resurfacing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80" w:right="7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4444851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744" w:right="904" w:firstLine="0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>II-11</w:t>
      </w:r>
    </w:p>
    <w:p>
      <w:pPr>
        <w:spacing w:after="0"/>
        <w:jc w:val="center"/>
        <w:rPr>
          <w:rFonts w:ascii="Trebuchet MS"/>
          <w:sz w:val="22"/>
        </w:rPr>
        <w:sectPr>
          <w:footerReference w:type="default" r:id="rId18"/>
          <w:pgSz w:w="12240" w:h="15840"/>
          <w:pgMar w:footer="0" w:header="0" w:top="1360" w:bottom="280" w:left="700" w:right="540"/>
        </w:sectPr>
      </w:pPr>
    </w:p>
    <w:p>
      <w:pPr>
        <w:pStyle w:val="BodyText"/>
        <w:spacing w:line="398" w:lineRule="auto" w:before="60"/>
        <w:ind w:left="2776" w:right="2935"/>
        <w:jc w:val="center"/>
      </w:pPr>
      <w:r>
        <w:rPr/>
        <w:t>FLORIDA DEPARTMENT OF TRANSPORTATION</w:t>
      </w:r>
      <w:r>
        <w:rPr>
          <w:spacing w:val="-58"/>
        </w:rPr>
        <w:t> </w:t>
      </w:r>
      <w:r>
        <w:rPr/>
        <w:t>5</w:t>
      </w:r>
      <w:r>
        <w:rPr>
          <w:spacing w:val="-1"/>
        </w:rPr>
        <w:t> </w:t>
      </w:r>
      <w:r>
        <w:rPr/>
        <w:t>YEAR</w:t>
      </w:r>
      <w:r>
        <w:rPr>
          <w:spacing w:val="-2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PROGRAM</w:t>
      </w:r>
    </w:p>
    <w:p>
      <w:pPr>
        <w:pStyle w:val="BodyText"/>
        <w:spacing w:line="254" w:lineRule="exact"/>
        <w:ind w:left="744" w:right="904"/>
        <w:jc w:val="center"/>
      </w:pPr>
      <w:r>
        <w:rPr/>
        <w:t>2022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2026</w:t>
      </w:r>
      <w:r>
        <w:rPr>
          <w:spacing w:val="-3"/>
        </w:rPr>
        <w:t> </w:t>
      </w:r>
      <w:r>
        <w:rPr/>
        <w:t>SUMMARY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ADDITIONS,</w:t>
      </w:r>
      <w:r>
        <w:rPr>
          <w:spacing w:val="-3"/>
        </w:rPr>
        <w:t> </w:t>
      </w:r>
      <w:r>
        <w:rPr/>
        <w:t>RESCHEDULINGS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DELETIONS</w:t>
      </w:r>
    </w:p>
    <w:p>
      <w:pPr>
        <w:pStyle w:val="BodyText"/>
        <w:spacing w:line="379" w:lineRule="auto"/>
        <w:ind w:left="3886" w:right="4044" w:hanging="1"/>
        <w:jc w:val="center"/>
      </w:pPr>
      <w:r>
        <w:rPr/>
        <w:t>As of February 18, 2021</w:t>
      </w:r>
      <w:r>
        <w:rPr>
          <w:spacing w:val="1"/>
        </w:rPr>
        <w:t> </w:t>
      </w:r>
      <w:r>
        <w:rPr/>
        <w:t>Charlotte</w:t>
      </w:r>
      <w:r>
        <w:rPr>
          <w:spacing w:val="-4"/>
        </w:rPr>
        <w:t> </w:t>
      </w:r>
      <w:r>
        <w:rPr/>
        <w:t>County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Punta</w:t>
      </w:r>
      <w:r>
        <w:rPr>
          <w:spacing w:val="-3"/>
        </w:rPr>
        <w:t> </w:t>
      </w:r>
      <w:r>
        <w:rPr/>
        <w:t>Gorda</w:t>
      </w:r>
    </w:p>
    <w:tbl>
      <w:tblPr>
        <w:tblW w:w="0" w:type="auto"/>
        <w:jc w:val="left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397"/>
        <w:gridCol w:w="396"/>
        <w:gridCol w:w="586"/>
        <w:gridCol w:w="3270"/>
        <w:gridCol w:w="917"/>
        <w:gridCol w:w="586"/>
        <w:gridCol w:w="586"/>
        <w:gridCol w:w="633"/>
        <w:gridCol w:w="700"/>
        <w:gridCol w:w="2104"/>
      </w:tblGrid>
      <w:tr>
        <w:trPr>
          <w:trHeight w:val="269" w:hRule="atLeast"/>
        </w:trPr>
        <w:tc>
          <w:tcPr>
            <w:tcW w:w="10760" w:type="dxa"/>
            <w:gridSpan w:val="11"/>
            <w:tcBorders>
              <w:left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29" w:lineRule="exact" w:before="0"/>
              <w:ind w:left="4274" w:right="425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85"/>
                <w:sz w:val="13"/>
              </w:rPr>
              <w:t>FLORIDA</w:t>
            </w:r>
            <w:r>
              <w:rPr>
                <w:rFonts w:ascii="Calibri"/>
                <w:spacing w:val="32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DEPARTMENT</w:t>
            </w:r>
            <w:r>
              <w:rPr>
                <w:rFonts w:ascii="Calibri"/>
                <w:spacing w:val="34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OF</w:t>
            </w:r>
            <w:r>
              <w:rPr>
                <w:rFonts w:ascii="Calibri"/>
                <w:spacing w:val="41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TRANSPORTATION</w:t>
            </w:r>
          </w:p>
          <w:p>
            <w:pPr>
              <w:pStyle w:val="TableParagraph"/>
              <w:spacing w:line="96" w:lineRule="exact" w:before="23"/>
              <w:ind w:left="4274" w:right="424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85"/>
                <w:sz w:val="13"/>
              </w:rPr>
              <w:t>5</w:t>
            </w:r>
            <w:r>
              <w:rPr>
                <w:rFonts w:ascii="Calibri"/>
                <w:spacing w:val="24"/>
                <w:w w:val="85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YEAR</w:t>
            </w:r>
            <w:r>
              <w:rPr>
                <w:rFonts w:ascii="Calibri"/>
                <w:spacing w:val="30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TRANSPORTATION</w:t>
            </w:r>
            <w:r>
              <w:rPr>
                <w:rFonts w:ascii="Calibri"/>
                <w:spacing w:val="26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WORK</w:t>
            </w:r>
            <w:r>
              <w:rPr>
                <w:rFonts w:ascii="Calibri"/>
                <w:spacing w:val="21"/>
                <w:w w:val="85"/>
                <w:sz w:val="13"/>
              </w:rPr>
              <w:t> </w:t>
            </w:r>
            <w:r>
              <w:rPr>
                <w:rFonts w:ascii="Calibri"/>
                <w:w w:val="85"/>
                <w:sz w:val="13"/>
              </w:rPr>
              <w:t>PROGRAM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  <w:shd w:val="clear" w:color="auto" w:fill="D8E1F1"/>
          </w:tcPr>
          <w:p>
            <w:pPr>
              <w:pStyle w:val="TableParagraph"/>
              <w:spacing w:before="60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FP</w:t>
            </w:r>
            <w:r>
              <w:rPr>
                <w:b/>
                <w:spacing w:val="-12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N</w:t>
            </w:r>
            <w:r>
              <w:rPr>
                <w:b/>
                <w:spacing w:val="22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#</w:t>
            </w:r>
          </w:p>
        </w:tc>
        <w:tc>
          <w:tcPr>
            <w:tcW w:w="397" w:type="dxa"/>
            <w:shd w:val="clear" w:color="auto" w:fill="D8E1F1"/>
          </w:tcPr>
          <w:p>
            <w:pPr>
              <w:pStyle w:val="TableParagraph"/>
              <w:spacing w:line="130" w:lineRule="exact" w:before="0"/>
              <w:ind w:left="35" w:right="47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Pag</w:t>
            </w:r>
            <w:r>
              <w:rPr>
                <w:b/>
                <w:spacing w:val="-14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e</w:t>
            </w:r>
          </w:p>
          <w:p>
            <w:pPr>
              <w:pStyle w:val="TableParagraph"/>
              <w:spacing w:line="99" w:lineRule="exact" w:before="21"/>
              <w:ind w:right="13"/>
              <w:jc w:val="center"/>
              <w:rPr>
                <w:b/>
                <w:sz w:val="12"/>
              </w:rPr>
            </w:pPr>
            <w:r>
              <w:rPr>
                <w:b/>
                <w:w w:val="86"/>
                <w:sz w:val="12"/>
              </w:rPr>
              <w:t>#</w:t>
            </w:r>
          </w:p>
        </w:tc>
        <w:tc>
          <w:tcPr>
            <w:tcW w:w="982" w:type="dxa"/>
            <w:gridSpan w:val="2"/>
            <w:shd w:val="clear" w:color="auto" w:fill="D8E1F1"/>
          </w:tcPr>
          <w:p>
            <w:pPr>
              <w:pStyle w:val="TableParagraph"/>
              <w:spacing w:before="60"/>
              <w:ind w:left="22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Categ</w:t>
            </w:r>
            <w:r>
              <w:rPr>
                <w:b/>
                <w:spacing w:val="-14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ory</w:t>
            </w:r>
          </w:p>
        </w:tc>
        <w:tc>
          <w:tcPr>
            <w:tcW w:w="3270" w:type="dxa"/>
            <w:shd w:val="clear" w:color="auto" w:fill="D8E1F1"/>
          </w:tcPr>
          <w:p>
            <w:pPr>
              <w:pStyle w:val="TableParagraph"/>
              <w:spacing w:before="6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Descrip</w:t>
            </w:r>
            <w:r>
              <w:rPr>
                <w:b/>
                <w:spacing w:val="-1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tion</w:t>
            </w:r>
          </w:p>
        </w:tc>
        <w:tc>
          <w:tcPr>
            <w:tcW w:w="917" w:type="dxa"/>
            <w:shd w:val="clear" w:color="auto" w:fill="D8E1F1"/>
          </w:tcPr>
          <w:p>
            <w:pPr>
              <w:pStyle w:val="TableParagraph"/>
              <w:spacing w:line="130" w:lineRule="exact" w:before="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P</w:t>
            </w:r>
            <w:r>
              <w:rPr>
                <w:b/>
                <w:spacing w:val="-10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h</w:t>
            </w:r>
            <w:r>
              <w:rPr>
                <w:b/>
                <w:spacing w:val="-15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ase</w:t>
            </w:r>
          </w:p>
          <w:p>
            <w:pPr>
              <w:pStyle w:val="TableParagraph"/>
              <w:spacing w:line="99" w:lineRule="exact" w:before="21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Descrip</w:t>
            </w:r>
            <w:r>
              <w:rPr>
                <w:b/>
                <w:spacing w:val="-1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tion</w:t>
            </w:r>
          </w:p>
        </w:tc>
        <w:tc>
          <w:tcPr>
            <w:tcW w:w="586" w:type="dxa"/>
            <w:shd w:val="clear" w:color="auto" w:fill="D8E1F1"/>
          </w:tcPr>
          <w:p>
            <w:pPr>
              <w:pStyle w:val="TableParagraph"/>
              <w:spacing w:before="6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O</w:t>
            </w:r>
            <w:r>
              <w:rPr>
                <w:b/>
                <w:spacing w:val="-1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ld</w:t>
            </w:r>
            <w:r>
              <w:rPr>
                <w:b/>
                <w:spacing w:val="11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Y</w:t>
            </w:r>
            <w:r>
              <w:rPr>
                <w:b/>
                <w:spacing w:val="-8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ear</w:t>
            </w:r>
          </w:p>
        </w:tc>
        <w:tc>
          <w:tcPr>
            <w:tcW w:w="586" w:type="dxa"/>
            <w:shd w:val="clear" w:color="auto" w:fill="D8E1F1"/>
          </w:tcPr>
          <w:p>
            <w:pPr>
              <w:pStyle w:val="TableParagraph"/>
              <w:spacing w:line="130" w:lineRule="exact" w:before="0"/>
              <w:ind w:left="22"/>
              <w:jc w:val="lef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New</w:t>
            </w:r>
          </w:p>
          <w:p>
            <w:pPr>
              <w:pStyle w:val="TableParagraph"/>
              <w:spacing w:line="99" w:lineRule="exact" w:before="21"/>
              <w:ind w:left="22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Y</w:t>
            </w:r>
            <w:r>
              <w:rPr>
                <w:b/>
                <w:spacing w:val="7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ear</w:t>
            </w:r>
          </w:p>
        </w:tc>
        <w:tc>
          <w:tcPr>
            <w:tcW w:w="633" w:type="dxa"/>
            <w:shd w:val="clear" w:color="auto" w:fill="D8E1F1"/>
          </w:tcPr>
          <w:p>
            <w:pPr>
              <w:pStyle w:val="TableParagraph"/>
              <w:spacing w:line="130" w:lineRule="exact" w:before="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Su</w:t>
            </w:r>
            <w:r>
              <w:rPr>
                <w:b/>
                <w:spacing w:val="-16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m</w:t>
            </w:r>
            <w:r>
              <w:rPr>
                <w:b/>
                <w:spacing w:val="26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of</w:t>
            </w:r>
          </w:p>
          <w:p>
            <w:pPr>
              <w:pStyle w:val="TableParagraph"/>
              <w:spacing w:line="99" w:lineRule="exact" w:before="21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OL</w:t>
            </w:r>
            <w:r>
              <w:rPr>
                <w:b/>
                <w:spacing w:val="-16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D</w:t>
            </w:r>
          </w:p>
        </w:tc>
        <w:tc>
          <w:tcPr>
            <w:tcW w:w="700" w:type="dxa"/>
            <w:shd w:val="clear" w:color="auto" w:fill="D8E1F1"/>
          </w:tcPr>
          <w:p>
            <w:pPr>
              <w:pStyle w:val="TableParagraph"/>
              <w:spacing w:line="130" w:lineRule="exact" w:before="0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Su</w:t>
            </w:r>
            <w:r>
              <w:rPr>
                <w:b/>
                <w:spacing w:val="-16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m</w:t>
            </w:r>
            <w:r>
              <w:rPr>
                <w:b/>
                <w:spacing w:val="27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of</w:t>
            </w:r>
          </w:p>
          <w:p>
            <w:pPr>
              <w:pStyle w:val="TableParagraph"/>
              <w:spacing w:line="99" w:lineRule="exact" w:before="21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NE</w:t>
            </w:r>
            <w:r>
              <w:rPr>
                <w:b/>
                <w:spacing w:val="-12"/>
                <w:w w:val="85"/>
                <w:sz w:val="12"/>
              </w:rPr>
              <w:t> </w:t>
            </w:r>
            <w:r>
              <w:rPr>
                <w:b/>
                <w:w w:val="85"/>
                <w:sz w:val="12"/>
              </w:rPr>
              <w:t>W</w:t>
            </w:r>
          </w:p>
        </w:tc>
        <w:tc>
          <w:tcPr>
            <w:tcW w:w="2104" w:type="dxa"/>
            <w:tcBorders>
              <w:right w:val="single" w:sz="8" w:space="0" w:color="000000"/>
            </w:tcBorders>
            <w:shd w:val="clear" w:color="auto" w:fill="D8E1F1"/>
          </w:tcPr>
          <w:p>
            <w:pPr>
              <w:pStyle w:val="TableParagraph"/>
              <w:spacing w:before="60"/>
              <w:ind w:left="22"/>
              <w:jc w:val="lef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Comments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4101141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-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GORDA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MPO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RANSIT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PLANNING</w:t>
            </w:r>
            <w:r>
              <w:rPr>
                <w:spacing w:val="-3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-5305(D)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Planning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$93,434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4101191</w:t>
            </w: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RANSIT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SECT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5311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OPERAT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ING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ASSIST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ANCE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$165,600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4101381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RANSIT</w:t>
            </w:r>
            <w:r>
              <w:rPr>
                <w:spacing w:val="2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BLOCK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GRANT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OPERAT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ING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ASSIST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ANCE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$950,374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4101451</w:t>
            </w: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SECT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5307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CAPIT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AL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ASSIST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ANCE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SMALL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URBAN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Capital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$1,544,954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4126651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7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2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RAFFIC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SIGNALS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REIMBURSEMENT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$338,170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4130427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I-75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(SR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93)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AT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JONES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LOOP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ERCHANGE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2023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2024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$1,211,801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$1,214,043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1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Landscaping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Project;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Deferred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1</w:t>
            </w:r>
            <w:r>
              <w:rPr>
                <w:spacing w:val="-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4136251</w:t>
            </w: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9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PUNT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GORDA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RAFFIC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SIGNALS</w:t>
            </w:r>
            <w:r>
              <w:rPr>
                <w:spacing w:val="2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REIMBURSEMENT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$131,741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4349652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7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DELET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HARBORVIEW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MELBOURNE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RD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I-75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Right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2023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$9,789,848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Moved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FPN#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4349653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7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DELET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HARBORVIEW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MELBOURNE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RD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I-75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Utilities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$900,000</w:t>
            </w:r>
          </w:p>
        </w:tc>
        <w:tc>
          <w:tcPr>
            <w:tcW w:w="700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Moved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FPN#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4349653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4349653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HARBORVIEW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MELBOURNE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$19,098,564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Segmented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due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overall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cost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limits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HARBORVIEW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MELBOURNE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Right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2023</w:t>
            </w:r>
          </w:p>
        </w:tc>
        <w:tc>
          <w:tcPr>
            <w:tcW w:w="633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$7,010,000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Segmented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due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overall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cost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limits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HARBORVIEW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ROAD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MELBOURNE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DAT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Utilities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$12,900,000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Segmented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due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overall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cost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limits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4371051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MC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OPS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IDE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$90,000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4382621</w:t>
            </w:r>
          </w:p>
        </w:tc>
        <w:tc>
          <w:tcPr>
            <w:tcW w:w="397" w:type="dxa"/>
          </w:tcPr>
          <w:p>
            <w:pPr>
              <w:pStyle w:val="TableParagraph"/>
              <w:ind w:left="15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11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AMIAMI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RAIL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CONW</w:t>
            </w:r>
            <w:r>
              <w:rPr>
                <w:spacing w:val="-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MIDW</w:t>
            </w:r>
            <w:r>
              <w:rPr>
                <w:spacing w:val="-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$4,452,174</w:t>
            </w:r>
          </w:p>
        </w:tc>
        <w:tc>
          <w:tcPr>
            <w:tcW w:w="700" w:type="dxa"/>
          </w:tcPr>
          <w:p>
            <w:pPr>
              <w:pStyle w:val="TableParagraph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$4,442,011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6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5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11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AMIAMI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RAIL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CONW</w:t>
            </w:r>
            <w:r>
              <w:rPr>
                <w:spacing w:val="-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MIDW</w:t>
            </w:r>
            <w:r>
              <w:rPr>
                <w:spacing w:val="-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Out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$4,442,011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5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4390051</w:t>
            </w:r>
          </w:p>
        </w:tc>
        <w:tc>
          <w:tcPr>
            <w:tcW w:w="397" w:type="dxa"/>
          </w:tcPr>
          <w:p>
            <w:pPr>
              <w:pStyle w:val="TableParagraph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8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I-75</w:t>
            </w:r>
            <w:r>
              <w:rPr>
                <w:spacing w:val="-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(SR 93)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AT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US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17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2022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$1,026,000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Landscaping</w:t>
            </w:r>
            <w:r>
              <w:rPr>
                <w:spacing w:val="1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Project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4393165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15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Y/PUNT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GORDA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FY24/25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-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FY25/26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UPW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Planning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$456,791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1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4404421</w:t>
            </w:r>
          </w:p>
        </w:tc>
        <w:tc>
          <w:tcPr>
            <w:tcW w:w="397" w:type="dxa"/>
          </w:tcPr>
          <w:p>
            <w:pPr>
              <w:pStyle w:val="TableParagraph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10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MIDW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PAULSON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DR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2024</w:t>
            </w: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633" w:type="dxa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w w:val="95"/>
                <w:sz w:val="12"/>
              </w:rPr>
              <w:t>$6,090,709</w:t>
            </w:r>
          </w:p>
        </w:tc>
        <w:tc>
          <w:tcPr>
            <w:tcW w:w="700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$6,084,695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6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10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MIDW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PAULSON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DR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Utilities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2024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$1,000,000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$1,000,000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5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4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10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MIDW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PAULSON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DR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7"/>
              <w:rPr>
                <w:sz w:val="12"/>
              </w:rPr>
            </w:pPr>
            <w:r>
              <w:rPr>
                <w:w w:val="95"/>
                <w:sz w:val="12"/>
              </w:rPr>
              <w:t>$6,084,695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$6,264,780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5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10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</w:t>
            </w:r>
            <w:r>
              <w:rPr>
                <w:spacing w:val="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(US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41)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MIDW</w:t>
            </w:r>
            <w:r>
              <w:rPr>
                <w:spacing w:val="-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BLVD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PAULSON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DR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Utilities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$1,000,000</w:t>
            </w:r>
          </w:p>
        </w:tc>
        <w:tc>
          <w:tcPr>
            <w:tcW w:w="700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$1,000,000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6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4415241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AMIAMI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RAIL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(SR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45)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ILLIAM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  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PEACE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RIVER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BRIDGE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Right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2022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$160,000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Resurfacing</w:t>
            </w:r>
            <w:r>
              <w:rPr>
                <w:spacing w:val="10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Project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13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AMIAMI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RAIL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(SR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45)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ILLIAM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  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PEACE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RIVER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BRIDGE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2022</w:t>
            </w: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2024</w:t>
            </w:r>
          </w:p>
        </w:tc>
        <w:tc>
          <w:tcPr>
            <w:tcW w:w="633" w:type="dxa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w w:val="95"/>
                <w:sz w:val="12"/>
              </w:rPr>
              <w:t>$2,405,740</w:t>
            </w:r>
          </w:p>
        </w:tc>
        <w:tc>
          <w:tcPr>
            <w:tcW w:w="700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$5,989,754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Deferred</w:t>
            </w:r>
            <w:r>
              <w:rPr>
                <w:spacing w:val="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RoW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4419501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4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9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31</w:t>
            </w:r>
            <w:r>
              <w:rPr>
                <w:spacing w:val="-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CR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74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CR</w:t>
            </w:r>
            <w:r>
              <w:rPr>
                <w:spacing w:val="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74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7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$4,394,165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Construction</w:t>
            </w:r>
            <w:r>
              <w:rPr>
                <w:spacing w:val="2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Phase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programmed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ind w:left="164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9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31</w:t>
            </w:r>
            <w:r>
              <w:rPr>
                <w:spacing w:val="-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CR</w:t>
            </w:r>
            <w:r>
              <w:rPr>
                <w:spacing w:val="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74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CR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74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Right</w:t>
            </w:r>
            <w:r>
              <w:rPr>
                <w:spacing w:val="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W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ay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2021</w:t>
            </w:r>
          </w:p>
        </w:tc>
        <w:tc>
          <w:tcPr>
            <w:tcW w:w="586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2022</w:t>
            </w:r>
          </w:p>
        </w:tc>
        <w:tc>
          <w:tcPr>
            <w:tcW w:w="633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$485,000</w:t>
            </w:r>
          </w:p>
        </w:tc>
        <w:tc>
          <w:tcPr>
            <w:tcW w:w="700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$513,319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RoW</w:t>
            </w:r>
            <w:r>
              <w:rPr>
                <w:spacing w:val="2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deferred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1</w:t>
            </w:r>
            <w:r>
              <w:rPr>
                <w:spacing w:val="-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4419791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5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RANSIT</w:t>
            </w:r>
            <w:r>
              <w:rPr>
                <w:spacing w:val="2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SECT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</w:t>
            </w:r>
            <w:r>
              <w:rPr>
                <w:spacing w:val="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5307</w:t>
            </w:r>
          </w:p>
          <w:p>
            <w:pPr>
              <w:pStyle w:val="TableParagraph"/>
              <w:spacing w:line="104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OPERAT</w:t>
            </w:r>
            <w:r>
              <w:rPr>
                <w:spacing w:val="-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ING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SMALL</w:t>
            </w:r>
            <w:r>
              <w:rPr>
                <w:spacing w:val="2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URBAN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Operations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$1,534,874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4419801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64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5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CHARLOT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COUNT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RANSIT</w:t>
            </w:r>
            <w:r>
              <w:rPr>
                <w:spacing w:val="2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SECT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5339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SMALL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URBAN SS</w:t>
            </w:r>
          </w:p>
        </w:tc>
        <w:tc>
          <w:tcPr>
            <w:tcW w:w="917" w:type="dxa"/>
          </w:tcPr>
          <w:p>
            <w:pPr>
              <w:pStyle w:val="TableParagraph"/>
              <w:spacing w:before="55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Capital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$634,670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New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5th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12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funding</w:t>
            </w:r>
          </w:p>
        </w:tc>
      </w:tr>
      <w:tr>
        <w:trPr>
          <w:trHeight w:val="270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4449071</w:t>
            </w:r>
          </w:p>
        </w:tc>
        <w:tc>
          <w:tcPr>
            <w:tcW w:w="397" w:type="dxa"/>
          </w:tcPr>
          <w:p>
            <w:pPr>
              <w:pStyle w:val="TableParagraph"/>
              <w:ind w:left="15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11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1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776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(EL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JOBEAN</w:t>
            </w:r>
            <w:r>
              <w:rPr>
                <w:spacing w:val="11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RD)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MYAKKA</w:t>
            </w:r>
            <w:r>
              <w:rPr>
                <w:spacing w:val="17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RIVER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MURDOCK</w:t>
            </w:r>
            <w:r>
              <w:rPr>
                <w:spacing w:val="-1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CIRCLE</w:t>
            </w:r>
          </w:p>
        </w:tc>
        <w:tc>
          <w:tcPr>
            <w:tcW w:w="917" w:type="dxa"/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2026</w:t>
            </w:r>
          </w:p>
        </w:tc>
        <w:tc>
          <w:tcPr>
            <w:tcW w:w="633" w:type="dxa"/>
          </w:tcPr>
          <w:p>
            <w:pPr>
              <w:pStyle w:val="TableParagraph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</w:tcPr>
          <w:p>
            <w:pPr>
              <w:pStyle w:val="TableParagraph"/>
              <w:ind w:right="5"/>
              <w:rPr>
                <w:sz w:val="12"/>
              </w:rPr>
            </w:pPr>
            <w:r>
              <w:rPr>
                <w:w w:val="95"/>
                <w:sz w:val="12"/>
              </w:rPr>
              <w:t>$852,000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Landscaping</w:t>
            </w:r>
            <w:r>
              <w:rPr>
                <w:spacing w:val="12"/>
                <w:w w:val="90"/>
                <w:sz w:val="12"/>
              </w:rPr>
              <w:t> </w:t>
            </w:r>
            <w:r>
              <w:rPr>
                <w:w w:val="90"/>
                <w:sz w:val="12"/>
              </w:rPr>
              <w:t>Project</w:t>
            </w:r>
          </w:p>
        </w:tc>
      </w:tr>
      <w:tr>
        <w:trPr>
          <w:trHeight w:val="269" w:hRule="atLeast"/>
        </w:trPr>
        <w:tc>
          <w:tcPr>
            <w:tcW w:w="5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4465941</w:t>
            </w:r>
          </w:p>
        </w:tc>
        <w:tc>
          <w:tcPr>
            <w:tcW w:w="397" w:type="dxa"/>
          </w:tcPr>
          <w:p>
            <w:pPr>
              <w:pStyle w:val="TableParagraph"/>
              <w:spacing w:before="55"/>
              <w:ind w:left="173"/>
              <w:jc w:val="left"/>
              <w:rPr>
                <w:sz w:val="12"/>
              </w:rPr>
            </w:pPr>
            <w:r>
              <w:rPr>
                <w:w w:val="86"/>
                <w:sz w:val="12"/>
              </w:rPr>
              <w:t>-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DEFERS</w:t>
            </w:r>
          </w:p>
        </w:tc>
        <w:tc>
          <w:tcPr>
            <w:tcW w:w="3270" w:type="dxa"/>
          </w:tcPr>
          <w:p>
            <w:pPr>
              <w:pStyle w:val="TableParagraph"/>
              <w:spacing w:line="125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SR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776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(MCCALL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RD)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CR</w:t>
            </w:r>
            <w:r>
              <w:rPr>
                <w:spacing w:val="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775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(PINE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)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O</w:t>
            </w:r>
            <w:r>
              <w:rPr>
                <w:spacing w:val="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SPINNAKER</w:t>
            </w:r>
          </w:p>
          <w:p>
            <w:pPr>
              <w:pStyle w:val="TableParagraph"/>
              <w:spacing w:line="103" w:lineRule="exact" w:before="21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BLVD</w:t>
            </w:r>
          </w:p>
        </w:tc>
        <w:tc>
          <w:tcPr>
            <w:tcW w:w="917" w:type="dxa"/>
          </w:tcPr>
          <w:p>
            <w:pPr>
              <w:pStyle w:val="TableParagraph"/>
              <w:spacing w:line="125" w:lineRule="exact" w:before="0"/>
              <w:ind w:left="3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Project</w:t>
            </w:r>
          </w:p>
          <w:p>
            <w:pPr>
              <w:pStyle w:val="TableParagraph"/>
              <w:spacing w:line="103" w:lineRule="exact" w:before="22"/>
              <w:ind w:left="3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Development</w:t>
            </w:r>
            <w:r>
              <w:rPr>
                <w:spacing w:val="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&amp;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2025</w:t>
            </w:r>
          </w:p>
        </w:tc>
        <w:tc>
          <w:tcPr>
            <w:tcW w:w="586" w:type="dxa"/>
          </w:tcPr>
          <w:p>
            <w:pPr>
              <w:pStyle w:val="TableParagraph"/>
              <w:spacing w:before="55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Out</w:t>
            </w:r>
          </w:p>
        </w:tc>
        <w:tc>
          <w:tcPr>
            <w:tcW w:w="633" w:type="dxa"/>
          </w:tcPr>
          <w:p>
            <w:pPr>
              <w:pStyle w:val="TableParagraph"/>
              <w:spacing w:before="55"/>
              <w:ind w:right="7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$2,001,000</w:t>
            </w:r>
          </w:p>
        </w:tc>
        <w:tc>
          <w:tcPr>
            <w:tcW w:w="700" w:type="dxa"/>
          </w:tcPr>
          <w:p>
            <w:pPr>
              <w:pStyle w:val="TableParagraph"/>
              <w:spacing w:before="55"/>
              <w:ind w:right="6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210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25" w:lineRule="exact" w:before="0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Deferred</w:t>
            </w:r>
            <w:r>
              <w:rPr>
                <w:spacing w:val="2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per</w:t>
            </w:r>
            <w:r>
              <w:rPr>
                <w:spacing w:val="19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Executive</w:t>
            </w:r>
            <w:r>
              <w:rPr>
                <w:spacing w:val="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Management</w:t>
            </w:r>
          </w:p>
          <w:p>
            <w:pPr>
              <w:pStyle w:val="TableParagraph"/>
              <w:spacing w:line="103" w:lineRule="exact" w:before="21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Direction</w:t>
            </w:r>
          </w:p>
        </w:tc>
      </w:tr>
      <w:tr>
        <w:trPr>
          <w:trHeight w:val="258" w:hRule="atLeast"/>
        </w:trPr>
        <w:tc>
          <w:tcPr>
            <w:tcW w:w="585" w:type="dxa"/>
            <w:tcBorders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4478521</w:t>
            </w:r>
          </w:p>
        </w:tc>
        <w:tc>
          <w:tcPr>
            <w:tcW w:w="397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44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12</w:t>
            </w:r>
          </w:p>
        </w:tc>
        <w:tc>
          <w:tcPr>
            <w:tcW w:w="982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ADDIT</w:t>
            </w:r>
            <w:r>
              <w:rPr>
                <w:spacing w:val="-16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32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ST</w:t>
            </w:r>
            <w:r>
              <w:rPr>
                <w:spacing w:val="-1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RUCT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URAL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ST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EEL</w:t>
            </w:r>
            <w:r>
              <w:rPr>
                <w:spacing w:val="20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BRIDGE</w:t>
            </w:r>
            <w:r>
              <w:rPr>
                <w:spacing w:val="1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PAINT</w:t>
            </w:r>
            <w:r>
              <w:rPr>
                <w:spacing w:val="-13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ING</w:t>
            </w:r>
            <w:r>
              <w:rPr>
                <w:spacing w:val="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AT</w:t>
            </w:r>
            <w:r>
              <w:rPr>
                <w:spacing w:val="24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VARIOUS</w:t>
            </w:r>
          </w:p>
          <w:p>
            <w:pPr>
              <w:pStyle w:val="TableParagraph"/>
              <w:spacing w:line="90" w:lineRule="exact" w:before="21"/>
              <w:ind w:left="23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LOCAT</w:t>
            </w:r>
            <w:r>
              <w:rPr>
                <w:spacing w:val="-15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IONS</w:t>
            </w:r>
          </w:p>
        </w:tc>
        <w:tc>
          <w:tcPr>
            <w:tcW w:w="917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Construction</w:t>
            </w: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2022</w:t>
            </w:r>
          </w:p>
        </w:tc>
        <w:tc>
          <w:tcPr>
            <w:tcW w:w="633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w w:val="95"/>
                <w:sz w:val="12"/>
              </w:rPr>
              <w:t>$0</w:t>
            </w:r>
          </w:p>
        </w:tc>
        <w:tc>
          <w:tcPr>
            <w:tcW w:w="700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-15"/>
              <w:rPr>
                <w:sz w:val="12"/>
              </w:rPr>
            </w:pPr>
            <w:r>
              <w:rPr>
                <w:w w:val="95"/>
                <w:sz w:val="12"/>
              </w:rPr>
              <w:t>$1,181,701</w:t>
            </w:r>
          </w:p>
        </w:tc>
        <w:tc>
          <w:tcPr>
            <w:tcW w:w="2104" w:type="dxa"/>
            <w:tcBorders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ind w:left="22"/>
              <w:jc w:val="left"/>
              <w:rPr>
                <w:sz w:val="12"/>
              </w:rPr>
            </w:pPr>
            <w:r>
              <w:rPr>
                <w:w w:val="85"/>
                <w:sz w:val="12"/>
              </w:rPr>
              <w:t>Bridge</w:t>
            </w:r>
            <w:r>
              <w:rPr>
                <w:spacing w:val="8"/>
                <w:w w:val="85"/>
                <w:sz w:val="12"/>
              </w:rPr>
              <w:t> </w:t>
            </w:r>
            <w:r>
              <w:rPr>
                <w:w w:val="85"/>
                <w:sz w:val="12"/>
              </w:rPr>
              <w:t>Repair/Rehab</w:t>
            </w:r>
          </w:p>
        </w:tc>
      </w:tr>
      <w:tr>
        <w:trPr>
          <w:trHeight w:val="358" w:hRule="atLeast"/>
        </w:trPr>
        <w:tc>
          <w:tcPr>
            <w:tcW w:w="1378" w:type="dxa"/>
            <w:gridSpan w:val="3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70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33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104" w:type="dxa"/>
            <w:tcBorders>
              <w:top w:val="single" w:sz="12" w:space="0" w:color="000000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361" w:hRule="atLeast"/>
        </w:trPr>
        <w:tc>
          <w:tcPr>
            <w:tcW w:w="10760" w:type="dxa"/>
            <w:gridSpan w:val="11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0"/>
        </w:rPr>
        <w:sectPr>
          <w:footerReference w:type="default" r:id="rId19"/>
          <w:pgSz w:w="12240" w:h="15840"/>
          <w:pgMar w:footer="1012" w:header="0" w:top="1380" w:bottom="1200" w:left="700" w:right="540"/>
          <w:pgNumType w:start="12"/>
        </w:sectPr>
      </w:pPr>
    </w:p>
    <w:p>
      <w:pPr>
        <w:pStyle w:val="BodyText"/>
        <w:spacing w:before="60"/>
        <w:ind w:left="739" w:right="891"/>
        <w:jc w:val="both"/>
      </w:pPr>
      <w:bookmarkStart w:name="_bookmark16" w:id="18"/>
      <w:bookmarkEnd w:id="18"/>
      <w:r>
        <w:rPr/>
      </w:r>
      <w:bookmarkStart w:name="_bookmark17" w:id="19"/>
      <w:bookmarkEnd w:id="19"/>
      <w:r>
        <w:rPr/>
      </w:r>
      <w:bookmarkStart w:name="_bookmark18" w:id="20"/>
      <w:bookmarkEnd w:id="20"/>
      <w:r>
        <w:rPr/>
      </w:r>
      <w:r>
        <w:rPr>
          <w:b/>
        </w:rPr>
        <w:t>Public Involvement</w:t>
      </w:r>
      <w:r>
        <w:rPr/>
        <w:t>. Charlotte County-Punta Gorda MPO's Public Participation Plan (PPP)</w:t>
      </w:r>
      <w:r>
        <w:rPr>
          <w:spacing w:val="1"/>
        </w:rPr>
        <w:t> </w:t>
      </w:r>
      <w:r>
        <w:rPr/>
        <w:t>stipulates requirements for TIP adoption, amending and setting project priorities taking into</w:t>
      </w:r>
      <w:r>
        <w:rPr>
          <w:spacing w:val="1"/>
        </w:rPr>
        <w:t> </w:t>
      </w:r>
      <w:r>
        <w:rPr/>
        <w:t>regard</w:t>
      </w:r>
      <w:r>
        <w:rPr>
          <w:spacing w:val="2"/>
        </w:rPr>
        <w:t> </w:t>
      </w:r>
      <w:r>
        <w:rPr/>
        <w:t>public</w:t>
      </w:r>
      <w:r>
        <w:rPr>
          <w:spacing w:val="24"/>
        </w:rPr>
        <w:t> </w:t>
      </w:r>
      <w:r>
        <w:rPr/>
        <w:t>comment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review.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Charlotte</w:t>
      </w:r>
      <w:r>
        <w:rPr>
          <w:spacing w:val="24"/>
        </w:rPr>
        <w:t> </w:t>
      </w:r>
      <w:r>
        <w:rPr/>
        <w:t>County–Punta</w:t>
      </w:r>
      <w:r>
        <w:rPr>
          <w:spacing w:val="24"/>
        </w:rPr>
        <w:t> </w:t>
      </w:r>
      <w:r>
        <w:rPr/>
        <w:t>Gorda</w:t>
      </w:r>
      <w:r>
        <w:rPr>
          <w:spacing w:val="24"/>
        </w:rPr>
        <w:t> </w:t>
      </w:r>
      <w:r>
        <w:rPr/>
        <w:t>MPO’s</w:t>
      </w:r>
      <w:r>
        <w:rPr>
          <w:spacing w:val="24"/>
        </w:rPr>
        <w:t> </w:t>
      </w:r>
      <w:r>
        <w:rPr/>
        <w:t>TIP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well</w:t>
      </w:r>
      <w:r>
        <w:rPr>
          <w:spacing w:val="24"/>
        </w:rPr>
        <w:t> </w:t>
      </w:r>
      <w:r>
        <w:rPr/>
        <w:t>as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PPP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MPO’s</w:t>
      </w:r>
      <w:r>
        <w:rPr>
          <w:spacing w:val="60"/>
        </w:rPr>
        <w:t> </w:t>
      </w:r>
      <w:r>
        <w:rPr/>
        <w:t>website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hyperlink r:id="rId6">
        <w:r>
          <w:rPr/>
          <w:t>www.ccmpo.com</w:t>
        </w:r>
      </w:hyperlink>
      <w:r>
        <w:rPr>
          <w:spacing w:val="60"/>
        </w:rPr>
        <w:t> </w:t>
      </w:r>
      <w:r>
        <w:rPr/>
        <w:t>under</w:t>
      </w:r>
      <w:r>
        <w:rPr>
          <w:spacing w:val="60"/>
        </w:rPr>
        <w:t> </w:t>
      </w:r>
      <w:r>
        <w:rPr/>
        <w:t>documents.</w:t>
      </w:r>
      <w:r>
        <w:rPr>
          <w:spacing w:val="1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to reach citizens include: sending agendas/ announcements by mail and email</w:t>
      </w:r>
      <w:r>
        <w:rPr>
          <w:spacing w:val="1"/>
        </w:rPr>
        <w:t> </w:t>
      </w:r>
      <w:r>
        <w:rPr/>
        <w:t>to interested citizens 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database;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60"/>
        </w:rPr>
        <w:t> </w:t>
      </w:r>
      <w:r>
        <w:rPr/>
        <w:t>media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reporters; publishing an electronic newsletter; televising MPO Board</w:t>
      </w:r>
      <w:r>
        <w:rPr>
          <w:spacing w:val="1"/>
        </w:rPr>
        <w:t> </w:t>
      </w:r>
      <w:r>
        <w:rPr/>
        <w:t>meetings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channel;</w:t>
      </w:r>
      <w:r>
        <w:rPr>
          <w:spacing w:val="60"/>
        </w:rPr>
        <w:t> </w:t>
      </w:r>
      <w:r>
        <w:rPr/>
        <w:t>advertising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local</w:t>
      </w:r>
      <w:r>
        <w:rPr>
          <w:spacing w:val="1"/>
        </w:rPr>
        <w:t> </w:t>
      </w:r>
      <w:r>
        <w:rPr/>
        <w:t>newspapers public meetings that are open for comments such as TAC, CAC, BPAC and MPO</w:t>
      </w:r>
      <w:r>
        <w:rPr>
          <w:spacing w:val="1"/>
        </w:rPr>
        <w:t> </w:t>
      </w:r>
      <w:r>
        <w:rPr/>
        <w:t>meetings.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Hearing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held</w:t>
      </w:r>
      <w:r>
        <w:rPr>
          <w:spacing w:val="-1"/>
        </w:rPr>
        <w:t> </w:t>
      </w:r>
      <w:r>
        <w:rPr/>
        <w:t>prior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TIP</w:t>
      </w:r>
      <w:r>
        <w:rPr>
          <w:spacing w:val="-6"/>
        </w:rPr>
        <w:t> </w:t>
      </w:r>
      <w:r>
        <w:rPr/>
        <w:t>adoption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advertised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7"/>
        </w:rPr>
        <w:t> </w:t>
      </w:r>
      <w:r>
        <w:rPr/>
        <w:t>30</w:t>
      </w:r>
      <w:r>
        <w:rPr>
          <w:spacing w:val="-9"/>
        </w:rPr>
        <w:t> </w:t>
      </w:r>
      <w:r>
        <w:rPr/>
        <w:t>days</w:t>
      </w:r>
      <w:r>
        <w:rPr>
          <w:spacing w:val="-6"/>
        </w:rPr>
        <w:t> </w:t>
      </w:r>
      <w:r>
        <w:rPr/>
        <w:t>prior</w:t>
      </w:r>
      <w:r>
        <w:rPr>
          <w:spacing w:val="-58"/>
        </w:rPr>
        <w:t> </w:t>
      </w:r>
      <w:r>
        <w:rPr/>
        <w:t>to the Hearing for public comment. TAC, CAC, BPAC and MPO Meeting Agendas that include</w:t>
      </w:r>
      <w:r>
        <w:rPr>
          <w:spacing w:val="1"/>
        </w:rPr>
        <w:t> </w:t>
      </w:r>
      <w:r>
        <w:rPr/>
        <w:t>the draft TIP document and project priorities are made available for public review on the MPO’s</w:t>
      </w:r>
      <w:r>
        <w:rPr>
          <w:spacing w:val="1"/>
        </w:rPr>
        <w:t> </w:t>
      </w:r>
      <w:r>
        <w:rPr/>
        <w:t>website and distributed to area libraries and newspapers. Charlotte County- Punta Gorda MPO</w:t>
      </w:r>
      <w:r>
        <w:rPr>
          <w:spacing w:val="1"/>
        </w:rPr>
        <w:t> </w:t>
      </w:r>
      <w:r>
        <w:rPr/>
        <w:t>will provide an opportunity for the public to comment on each project in the TIP. Comments</w:t>
      </w:r>
      <w:r>
        <w:rPr>
          <w:spacing w:val="1"/>
        </w:rPr>
        <w:t> </w:t>
      </w:r>
      <w:r>
        <w:rPr/>
        <w:t>received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projects</w:t>
      </w:r>
      <w:r>
        <w:rPr>
          <w:spacing w:val="-13"/>
        </w:rPr>
        <w:t> </w:t>
      </w:r>
      <w:r>
        <w:rPr/>
        <w:t>received</w:t>
      </w:r>
      <w:r>
        <w:rPr>
          <w:spacing w:val="-14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TIP</w:t>
      </w:r>
      <w:r>
        <w:rPr>
          <w:spacing w:val="-13"/>
        </w:rPr>
        <w:t> </w:t>
      </w:r>
      <w:r>
        <w:rPr/>
        <w:t>public</w:t>
      </w:r>
      <w:r>
        <w:rPr>
          <w:spacing w:val="-14"/>
        </w:rPr>
        <w:t> </w:t>
      </w:r>
      <w:r>
        <w:rPr/>
        <w:t>comment</w:t>
      </w:r>
      <w:r>
        <w:rPr>
          <w:spacing w:val="2"/>
        </w:rPr>
        <w:t> </w:t>
      </w:r>
      <w:r>
        <w:rPr/>
        <w:t>period</w:t>
      </w:r>
      <w:r>
        <w:rPr>
          <w:spacing w:val="2"/>
        </w:rPr>
        <w:t> </w:t>
      </w:r>
      <w:r>
        <w:rPr/>
        <w:t>will be</w:t>
      </w:r>
      <w:r>
        <w:rPr>
          <w:spacing w:val="2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MPO</w:t>
      </w:r>
      <w:r>
        <w:rPr>
          <w:spacing w:val="-58"/>
        </w:rPr>
        <w:t> </w:t>
      </w:r>
      <w:r>
        <w:rPr/>
        <w:t>Board and will be included as part of the record of public comments for each provider. Public</w:t>
      </w:r>
      <w:r>
        <w:rPr>
          <w:spacing w:val="1"/>
        </w:rPr>
        <w:t> </w:t>
      </w:r>
      <w:r>
        <w:rPr/>
        <w:t>comments</w:t>
      </w:r>
      <w:r>
        <w:rPr>
          <w:spacing w:val="17"/>
        </w:rPr>
        <w:t> </w:t>
      </w:r>
      <w:r>
        <w:rPr/>
        <w:t>received</w:t>
      </w:r>
      <w:r>
        <w:rPr>
          <w:spacing w:val="18"/>
        </w:rPr>
        <w:t> </w:t>
      </w:r>
      <w:r>
        <w:rPr/>
        <w:t>during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adoption</w:t>
      </w:r>
      <w:r>
        <w:rPr>
          <w:spacing w:val="15"/>
        </w:rPr>
        <w:t> </w:t>
      </w:r>
      <w:r>
        <w:rPr/>
        <w:t>are</w:t>
      </w:r>
      <w:r>
        <w:rPr>
          <w:spacing w:val="17"/>
        </w:rPr>
        <w:t> </w:t>
      </w:r>
      <w:r>
        <w:rPr/>
        <w:t>listed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-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to the TIP.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739" w:right="893"/>
        <w:jc w:val="both"/>
      </w:pPr>
      <w:r>
        <w:rPr>
          <w:b/>
        </w:rPr>
        <w:t>Previous</w:t>
      </w:r>
      <w:r>
        <w:rPr>
          <w:b/>
          <w:spacing w:val="1"/>
        </w:rPr>
        <w:t> </w:t>
      </w:r>
      <w:r>
        <w:rPr>
          <w:b/>
        </w:rPr>
        <w:t>Conforming</w:t>
      </w:r>
      <w:r>
        <w:rPr>
          <w:b/>
          <w:spacing w:val="1"/>
        </w:rPr>
        <w:t> </w:t>
      </w:r>
      <w:r>
        <w:rPr>
          <w:b/>
        </w:rPr>
        <w:t>Projects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non-attainment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areas,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TIP</w:t>
      </w:r>
      <w:r>
        <w:rPr>
          <w:spacing w:val="60"/>
        </w:rPr>
        <w:t> </w:t>
      </w:r>
      <w:r>
        <w:rPr/>
        <w:t>must</w:t>
      </w:r>
      <w:r>
        <w:rPr>
          <w:spacing w:val="1"/>
        </w:rPr>
        <w:t> </w:t>
      </w:r>
      <w:r>
        <w:rPr/>
        <w:t>include either a list of all projects found to conform in the first three years of the previous TIP or</w:t>
      </w:r>
      <w:r>
        <w:rPr>
          <w:spacing w:val="1"/>
        </w:rPr>
        <w:t> </w:t>
      </w:r>
      <w:r>
        <w:rPr/>
        <w:t>reference</w:t>
      </w:r>
      <w:r>
        <w:rPr>
          <w:spacing w:val="11"/>
        </w:rPr>
        <w:t> </w:t>
      </w:r>
      <w:r>
        <w:rPr/>
        <w:t>the</w:t>
      </w:r>
      <w:r>
        <w:rPr>
          <w:spacing w:val="56"/>
        </w:rPr>
        <w:t> </w:t>
      </w:r>
      <w:r>
        <w:rPr/>
        <w:t>location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accompanying</w:t>
      </w:r>
      <w:r>
        <w:rPr>
          <w:spacing w:val="56"/>
        </w:rPr>
        <w:t> </w:t>
      </w:r>
      <w:r>
        <w:rPr/>
        <w:t>Conformity</w:t>
      </w:r>
      <w:r>
        <w:rPr>
          <w:spacing w:val="55"/>
        </w:rPr>
        <w:t> </w:t>
      </w:r>
      <w:r>
        <w:rPr/>
        <w:t>Determination</w:t>
      </w:r>
      <w:r>
        <w:rPr>
          <w:spacing w:val="56"/>
        </w:rPr>
        <w:t> </w:t>
      </w:r>
      <w:r>
        <w:rPr/>
        <w:t>Report</w:t>
      </w:r>
      <w:r>
        <w:rPr>
          <w:spacing w:val="55"/>
        </w:rPr>
        <w:t> </w:t>
      </w:r>
      <w:r>
        <w:rPr/>
        <w:t>(CDR)</w:t>
      </w:r>
      <w:r>
        <w:rPr>
          <w:spacing w:val="56"/>
        </w:rPr>
        <w:t> </w:t>
      </w:r>
      <w:r>
        <w:rPr/>
        <w:t>where</w:t>
      </w:r>
      <w:r>
        <w:rPr>
          <w:spacing w:val="-58"/>
        </w:rPr>
        <w:t> </w:t>
      </w:r>
      <w:r>
        <w:rPr/>
        <w:t>that</w:t>
      </w:r>
      <w:r>
        <w:rPr>
          <w:spacing w:val="60"/>
        </w:rPr>
        <w:t> </w:t>
      </w:r>
      <w:r>
        <w:rPr/>
        <w:t>list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conforming projects can be found. The Punta Gorda/Port Charlotte Urbanized Area</w:t>
      </w:r>
      <w:r>
        <w:rPr>
          <w:spacing w:val="1"/>
        </w:rPr>
        <w:t> </w:t>
      </w:r>
      <w:r>
        <w:rPr/>
        <w:t>is designated as an attainment area per the Environmental Protection Agency for which the</w:t>
      </w:r>
      <w:r>
        <w:rPr>
          <w:spacing w:val="1"/>
        </w:rPr>
        <w:t> </w:t>
      </w:r>
      <w:r>
        <w:rPr/>
        <w:t>National Ambient Air Quality Standards exist. Therefore, the conformance requirements do not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CDR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TIP.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739" w:right="893"/>
        <w:jc w:val="both"/>
      </w:pPr>
      <w:r>
        <w:rPr>
          <w:b/>
        </w:rPr>
        <w:t>Certification.</w:t>
      </w:r>
      <w:r>
        <w:rPr>
          <w:b/>
          <w:spacing w:val="53"/>
        </w:rPr>
        <w:t> </w:t>
      </w:r>
      <w:r>
        <w:rPr/>
        <w:t>On</w:t>
      </w:r>
      <w:r>
        <w:rPr>
          <w:spacing w:val="52"/>
        </w:rPr>
        <w:t> </w:t>
      </w:r>
      <w:r>
        <w:rPr/>
        <w:t>March</w:t>
      </w:r>
      <w:r>
        <w:rPr>
          <w:spacing w:val="53"/>
        </w:rPr>
        <w:t> </w:t>
      </w:r>
      <w:r>
        <w:rPr/>
        <w:t>8,</w:t>
      </w:r>
      <w:r>
        <w:rPr>
          <w:spacing w:val="52"/>
        </w:rPr>
        <w:t> </w:t>
      </w:r>
      <w:r>
        <w:rPr/>
        <w:t>2021</w:t>
      </w:r>
      <w:r>
        <w:rPr>
          <w:spacing w:val="52"/>
        </w:rPr>
        <w:t> </w:t>
      </w:r>
      <w:r>
        <w:rPr/>
        <w:t>a</w:t>
      </w:r>
      <w:r>
        <w:rPr>
          <w:spacing w:val="54"/>
        </w:rPr>
        <w:t> </w:t>
      </w:r>
      <w:r>
        <w:rPr/>
        <w:t>joint</w:t>
      </w:r>
      <w:r>
        <w:rPr>
          <w:spacing w:val="53"/>
        </w:rPr>
        <w:t> </w:t>
      </w:r>
      <w:r>
        <w:rPr/>
        <w:t>certification</w:t>
      </w:r>
      <w:r>
        <w:rPr>
          <w:spacing w:val="53"/>
        </w:rPr>
        <w:t> </w:t>
      </w:r>
      <w:r>
        <w:rPr/>
        <w:t>review</w:t>
      </w:r>
      <w:r>
        <w:rPr>
          <w:spacing w:val="52"/>
        </w:rPr>
        <w:t> </w:t>
      </w:r>
      <w:r>
        <w:rPr/>
        <w:t>was</w:t>
      </w:r>
      <w:r>
        <w:rPr>
          <w:spacing w:val="52"/>
        </w:rPr>
        <w:t> </w:t>
      </w:r>
      <w:r>
        <w:rPr/>
        <w:t>conducted</w:t>
      </w:r>
      <w:r>
        <w:rPr>
          <w:spacing w:val="54"/>
        </w:rPr>
        <w:t> </w:t>
      </w:r>
      <w:r>
        <w:rPr/>
        <w:t>by</w:t>
      </w:r>
      <w:r>
        <w:rPr>
          <w:spacing w:val="53"/>
        </w:rPr>
        <w:t> </w:t>
      </w:r>
      <w:r>
        <w:rPr/>
        <w:t>FDOT</w:t>
      </w:r>
      <w:r>
        <w:rPr>
          <w:spacing w:val="54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Charlotte</w:t>
      </w:r>
      <w:r>
        <w:rPr>
          <w:spacing w:val="1"/>
        </w:rPr>
        <w:t> </w:t>
      </w:r>
      <w:r>
        <w:rPr/>
        <w:t>County-Punta</w:t>
      </w:r>
      <w:r>
        <w:rPr>
          <w:spacing w:val="1"/>
        </w:rPr>
        <w:t> </w:t>
      </w:r>
      <w:r>
        <w:rPr/>
        <w:t>Gorda</w:t>
      </w:r>
      <w:r>
        <w:rPr>
          <w:spacing w:val="1"/>
        </w:rPr>
        <w:t> </w:t>
      </w:r>
      <w:r>
        <w:rPr/>
        <w:t>MPO.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certification</w:t>
      </w:r>
      <w:r>
        <w:rPr>
          <w:spacing w:val="60"/>
        </w:rPr>
        <w:t> </w:t>
      </w:r>
      <w:r>
        <w:rPr/>
        <w:t>checklists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completed.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FDOT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Chairman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Area</w:t>
      </w:r>
      <w:r>
        <w:rPr>
          <w:spacing w:val="-57"/>
        </w:rPr>
        <w:t> </w:t>
      </w:r>
      <w:r>
        <w:rPr/>
        <w:t>Transportation</w:t>
      </w:r>
      <w:r>
        <w:rPr>
          <w:spacing w:val="36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Charlotte County-</w:t>
      </w:r>
      <w:r>
        <w:rPr>
          <w:spacing w:val="-1"/>
        </w:rPr>
        <w:t> </w:t>
      </w:r>
      <w:r>
        <w:rPr/>
        <w:t>Punta Gorda</w:t>
      </w:r>
      <w:r>
        <w:rPr>
          <w:spacing w:val="-1"/>
        </w:rPr>
        <w:t> </w:t>
      </w:r>
      <w:r>
        <w:rPr/>
        <w:t>MPO be certified.</w:t>
      </w:r>
    </w:p>
    <w:p>
      <w:pPr>
        <w:spacing w:after="0"/>
        <w:jc w:val="both"/>
        <w:sectPr>
          <w:pgSz w:w="12240" w:h="15840"/>
          <w:pgMar w:header="0" w:footer="1012" w:top="1380" w:bottom="1200" w:left="70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ind w:left="744" w:right="904"/>
      </w:pPr>
      <w:bookmarkStart w:name="_bookmark19" w:id="21"/>
      <w:bookmarkEnd w:id="21"/>
      <w:r>
        <w:rPr>
          <w:b w:val="0"/>
        </w:rPr>
      </w:r>
      <w:r>
        <w:rPr/>
        <w:t>SECTION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III</w:t>
      </w:r>
    </w:p>
    <w:p>
      <w:pPr>
        <w:spacing w:after="0"/>
        <w:sectPr>
          <w:footerReference w:type="default" r:id="rId20"/>
          <w:pgSz w:w="12240" w:h="15840"/>
          <w:pgMar w:footer="0" w:header="0" w:top="1500" w:bottom="280" w:left="700" w:right="540"/>
        </w:sectPr>
      </w:pPr>
    </w:p>
    <w:p>
      <w:pPr>
        <w:spacing w:line="279" w:lineRule="exact" w:before="152"/>
        <w:ind w:left="0" w:right="2896" w:firstLine="0"/>
        <w:jc w:val="right"/>
        <w:rPr>
          <w:rFonts w:ascii="Arial" w:hAnsi="Arial"/>
          <w:b/>
          <w:sz w:val="22"/>
        </w:rPr>
      </w:pPr>
      <w:bookmarkStart w:name="_bookmark20" w:id="22"/>
      <w:bookmarkEnd w:id="22"/>
      <w:r>
        <w:rPr/>
      </w:r>
      <w:r>
        <w:rPr>
          <w:rFonts w:ascii="ESRI Default Marker" w:hAnsi="ESRI Default Marker"/>
          <w:color w:val="FFFFFF"/>
          <w:spacing w:val="-303"/>
          <w:w w:val="100"/>
          <w:position w:val="-5"/>
          <w:sz w:val="43"/>
        </w:rPr>
        <w:t>¬</w:t>
      </w:r>
      <w:r>
        <w:rPr>
          <w:rFonts w:ascii="ESRI Default Marker" w:hAnsi="ESRI Default Marker"/>
          <w:spacing w:val="-276"/>
          <w:w w:val="100"/>
          <w:position w:val="-5"/>
          <w:sz w:val="43"/>
        </w:rPr>
        <w:t>«</w:t>
      </w:r>
      <w:r>
        <w:rPr>
          <w:rFonts w:ascii="Arial" w:hAnsi="Arial"/>
          <w:b/>
          <w:spacing w:val="-3"/>
          <w:w w:val="100"/>
          <w:sz w:val="22"/>
        </w:rPr>
        <w:t>3</w:t>
      </w:r>
      <w:r>
        <w:rPr>
          <w:rFonts w:ascii="Arial" w:hAnsi="Arial"/>
          <w:b/>
          <w:w w:val="100"/>
          <w:sz w:val="22"/>
        </w:rPr>
        <w:t>5</w:t>
      </w:r>
    </w:p>
    <w:p>
      <w:pPr>
        <w:spacing w:line="120" w:lineRule="auto" w:before="25"/>
        <w:ind w:left="15293" w:right="0" w:firstLine="0"/>
        <w:jc w:val="left"/>
        <w:rPr>
          <w:rFonts w:ascii="Calibri"/>
          <w:b/>
          <w:sz w:val="37"/>
        </w:rPr>
      </w:pPr>
      <w:r>
        <w:rPr/>
        <w:pict>
          <v:shape style="position:absolute;margin-left:802.113562pt;margin-top:17.079657pt;width:15.6pt;height:8.4pt;mso-position-horizontal-relative:page;mso-position-vertical-relative:paragraph;z-index:-34093056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I K"/>
            <w10:wrap type="none"/>
          </v:shape>
        </w:pict>
      </w:r>
      <w:r>
        <w:rPr/>
        <w:pict>
          <v:shape style="position:absolute;margin-left:614.892212pt;margin-top:19.191294pt;width:24.25pt;height:8.4pt;mso-position-horizontal-relative:page;mso-position-vertical-relative:paragraph;z-index:15798784;rotation:34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B L V D"/>
            <w10:wrap type="none"/>
          </v:shape>
        </w:pict>
      </w:r>
      <w:r>
        <w:rPr>
          <w:rFonts w:ascii="ESRI AMFM Electric"/>
          <w:color w:val="E69700"/>
          <w:position w:val="-28"/>
          <w:sz w:val="47"/>
        </w:rPr>
        <w:t>O</w:t>
      </w:r>
      <w:r>
        <w:rPr>
          <w:rFonts w:ascii="ESRI AMFM Electric"/>
          <w:color w:val="E69700"/>
          <w:spacing w:val="121"/>
          <w:position w:val="-28"/>
          <w:sz w:val="47"/>
        </w:rPr>
        <w:t> </w:t>
      </w:r>
      <w:r>
        <w:rPr>
          <w:rFonts w:ascii="Calibri"/>
          <w:b/>
          <w:color w:val="FFFFFF"/>
          <w:sz w:val="37"/>
        </w:rPr>
        <w:t>7</w:t>
      </w:r>
    </w:p>
    <w:p>
      <w:pPr>
        <w:pStyle w:val="Heading2"/>
        <w:spacing w:line="196" w:lineRule="exact"/>
        <w:ind w:left="14956" w:right="8464"/>
        <w:jc w:val="center"/>
        <w:rPr>
          <w:rFonts w:ascii="ESRI US Forestry 1" w:hAnsi="ESRI US Forestry 1"/>
        </w:rPr>
      </w:pPr>
      <w:r>
        <w:rPr/>
        <w:pict>
          <v:shape style="position:absolute;margin-left:670.012146pt;margin-top:5.159711pt;width:60.15pt;height:12.55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position w:val="2"/>
                      <w:sz w:val="16"/>
                    </w:rPr>
                    <w:t>P</w:t>
                  </w:r>
                  <w:r>
                    <w:rPr>
                      <w:rFonts w:ascii="Arial Narrow"/>
                      <w:b/>
                      <w:shadow w:val="0"/>
                      <w:spacing w:val="-9"/>
                      <w:w w:val="105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shadow w:val="0"/>
                      <w:spacing w:val="-7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H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shadow w:val="0"/>
                      <w:spacing w:val="-5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hadow w:val="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3.405518pt;margin-top:6.155292pt;width:26.6pt;height:12.05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shadow w:val="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V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2.704102pt;margin-top:7.330894pt;width:27.05pt;height:12.05pt;mso-position-horizontal-relative:page;mso-position-vertical-relative:paragraph;z-index:-34125824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shadow w:val="0"/>
                      <w:spacing w:val="-9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shadow w:val="0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3.24176pt;margin-top:7.810482pt;width:52.85pt;height:12.45pt;mso-position-horizontal-relative:page;mso-position-vertical-relative:paragraph;z-index:-34125312" type="#_x0000_t202" filled="false" stroked="false">
            <v:textbox inset="0,0,0,0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H</w:t>
                  </w:r>
                  <w:r>
                    <w:rPr>
                      <w:rFonts w:ascii="Arial Narrow"/>
                      <w:b/>
                      <w:shadow w:val="0"/>
                      <w:spacing w:val="-7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shadow w:val="0"/>
                      <w:spacing w:val="-2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spacing w:val="17"/>
                      <w:w w:val="105"/>
                      <w:position w:val="1"/>
                      <w:sz w:val="16"/>
                    </w:rPr>
                    <w:t>LL</w:t>
                  </w:r>
                  <w:r>
                    <w:rPr>
                      <w:rFonts w:ascii="Arial Narrow"/>
                      <w:b/>
                      <w:shadow w:val="0"/>
                      <w:spacing w:val="68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position w:val="1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shadow w:val="0"/>
                      <w:spacing w:val="-7"/>
                      <w:w w:val="10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shadow w:val="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V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935272pt;margin-top:1.607576pt;width:69.4pt;height:8.4pt;mso-position-horizontal-relative:page;mso-position-vertical-relative:paragraph;z-index:15762944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CH A M B E R L A I N"/>
            <w10:wrap type="none"/>
          </v:shape>
        </w:pict>
      </w:r>
      <w:r>
        <w:rPr/>
        <w:pict>
          <v:shape style="position:absolute;margin-left:394.430145pt;margin-top:2.585471pt;width:24.45pt;height:8.4pt;mso-position-horizontal-relative:page;mso-position-vertical-relative:paragraph;z-index:15763456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B L V D"/>
            <w10:wrap type="none"/>
          </v:shape>
        </w:pict>
      </w:r>
      <w:r>
        <w:rPr/>
        <w:pict>
          <v:shape style="position:absolute;margin-left:789.62926pt;margin-top:19.333454pt;width:22.5pt;height:8.4pt;mso-position-horizontal-relative:page;mso-position-vertical-relative:paragraph;z-index:15790592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G N"/>
            <w10:wrap type="none"/>
          </v:shape>
        </w:pict>
      </w:r>
      <w:r>
        <w:rPr/>
        <w:pict>
          <v:shape style="position:absolute;margin-left:561.587891pt;margin-top:10.286739pt;width:50.55pt;height:8.4pt;mso-position-horizontal-relative:page;mso-position-vertical-relative:paragraph;z-index:15798272;rotation:34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V E T E R A N S"/>
            <w10:wrap type="none"/>
          </v:shape>
        </w:pict>
      </w:r>
      <w:r>
        <w:rPr>
          <w:rFonts w:ascii="ESRI US Forestry 1" w:hAnsi="ESRI US Forestry 1"/>
          <w:color w:val="FFFFFF"/>
          <w:spacing w:val="-600"/>
          <w:position w:val="1"/>
        </w:rPr>
        <w:t>!</w:t>
      </w:r>
      <w:r>
        <w:rPr>
          <w:rFonts w:ascii="ESRI US Forestry 1" w:hAnsi="ESRI US Forestry 1"/>
          <w:color w:val="6FA800"/>
          <w:spacing w:val="-600"/>
        </w:rPr>
        <w:t>Ï</w:t>
      </w:r>
    </w:p>
    <w:p>
      <w:pPr>
        <w:spacing w:after="0" w:line="196" w:lineRule="exact"/>
        <w:jc w:val="center"/>
        <w:rPr>
          <w:rFonts w:ascii="ESRI US Forestry 1" w:hAnsi="ESRI US Forestry 1"/>
        </w:rPr>
        <w:sectPr>
          <w:footerReference w:type="default" r:id="rId21"/>
          <w:pgSz w:w="24480" w:h="15840" w:orient="landscape"/>
          <w:pgMar w:footer="0" w:header="0" w:top="260" w:bottom="280" w:left="580" w:right="440"/>
        </w:sectPr>
      </w:pPr>
    </w:p>
    <w:p>
      <w:pPr>
        <w:pStyle w:val="BodyText"/>
        <w:spacing w:before="1"/>
        <w:rPr>
          <w:rFonts w:ascii="ESRI US Forestry 1"/>
          <w:sz w:val="37"/>
        </w:rPr>
      </w:pPr>
    </w:p>
    <w:p>
      <w:pPr>
        <w:spacing w:before="0"/>
        <w:ind w:left="8201" w:right="0" w:firstLine="0"/>
        <w:jc w:val="left"/>
        <w:rPr>
          <w:rFonts w:ascii="Calibri"/>
          <w:b/>
          <w:sz w:val="37"/>
        </w:rPr>
      </w:pPr>
      <w:r>
        <w:rPr>
          <w:rFonts w:ascii="Calibri"/>
          <w:b/>
          <w:color w:val="FFFFFF"/>
          <w:sz w:val="37"/>
        </w:rPr>
        <w:t>16</w:t>
      </w:r>
    </w:p>
    <w:p>
      <w:pPr>
        <w:pStyle w:val="Heading2"/>
        <w:spacing w:line="56" w:lineRule="exact" w:before="104"/>
        <w:ind w:left="8314"/>
      </w:pPr>
      <w:r>
        <w:rPr>
          <w:color w:val="DFAA0F"/>
          <w:spacing w:val="-403"/>
          <w:position w:val="1"/>
        </w:rPr>
        <w:t>8</w:t>
      </w:r>
      <w:r>
        <w:rPr>
          <w:spacing w:val="-403"/>
        </w:rPr>
        <w:t>D</w:t>
      </w:r>
      <w:r>
        <w:rPr>
          <w:spacing w:val="-403"/>
          <w:position w:val="1"/>
        </w:rPr>
        <w:t>9</w:t>
      </w:r>
      <w:r>
        <w:rPr>
          <w:color w:val="DFAA0F"/>
          <w:spacing w:val="-403"/>
        </w:rPr>
        <w:t>:</w:t>
      </w:r>
    </w:p>
    <w:p>
      <w:pPr>
        <w:tabs>
          <w:tab w:pos="706" w:val="left" w:leader="none"/>
        </w:tabs>
        <w:spacing w:line="506" w:lineRule="exact" w:before="265"/>
        <w:ind w:left="73" w:right="0" w:firstLine="0"/>
        <w:jc w:val="left"/>
        <w:rPr>
          <w:rFonts w:ascii="Calibri"/>
          <w:b/>
          <w:sz w:val="37"/>
        </w:rPr>
      </w:pPr>
      <w:r>
        <w:rPr/>
        <w:br w:type="column"/>
      </w:r>
      <w:r>
        <w:rPr>
          <w:rFonts w:ascii="Calibri"/>
          <w:b/>
          <w:color w:val="FFFFFF"/>
          <w:sz w:val="37"/>
        </w:rPr>
        <w:t>18</w:t>
        <w:tab/>
      </w:r>
      <w:r>
        <w:rPr>
          <w:rFonts w:ascii="Calibri"/>
          <w:b/>
          <w:color w:val="FFFFFF"/>
          <w:spacing w:val="-4"/>
          <w:position w:val="-6"/>
          <w:sz w:val="37"/>
        </w:rPr>
        <w:t>17</w:t>
      </w:r>
    </w:p>
    <w:p>
      <w:pPr>
        <w:pStyle w:val="Heading2"/>
        <w:spacing w:line="254" w:lineRule="exact"/>
        <w:ind w:left="186"/>
      </w:pPr>
      <w:r>
        <w:rPr>
          <w:spacing w:val="-392"/>
        </w:rPr>
        <w:t>9</w:t>
      </w:r>
      <w:r>
        <w:rPr>
          <w:color w:val="DFAA0F"/>
          <w:spacing w:val="-392"/>
          <w:position w:val="1"/>
        </w:rPr>
        <w:t>:</w:t>
      </w:r>
      <w:r>
        <w:rPr>
          <w:spacing w:val="-392"/>
        </w:rPr>
        <w:t>D</w:t>
      </w:r>
    </w:p>
    <w:p>
      <w:pPr>
        <w:pStyle w:val="BodyText"/>
        <w:rPr>
          <w:rFonts w:ascii="ESRI US MUTCD 2"/>
          <w:sz w:val="18"/>
        </w:rPr>
      </w:pPr>
      <w:r>
        <w:rPr/>
        <w:br w:type="column"/>
      </w:r>
      <w:r>
        <w:rPr>
          <w:rFonts w:ascii="ESRI US MUTCD 2"/>
          <w:sz w:val="18"/>
        </w:rPr>
      </w:r>
    </w:p>
    <w:p>
      <w:pPr>
        <w:pStyle w:val="BodyText"/>
        <w:rPr>
          <w:rFonts w:ascii="ESRI US MUTCD 2"/>
          <w:sz w:val="18"/>
        </w:rPr>
      </w:pPr>
    </w:p>
    <w:p>
      <w:pPr>
        <w:pStyle w:val="BodyText"/>
        <w:rPr>
          <w:rFonts w:ascii="ESRI US MUTCD 2"/>
          <w:sz w:val="18"/>
        </w:rPr>
      </w:pPr>
    </w:p>
    <w:p>
      <w:pPr>
        <w:pStyle w:val="BodyText"/>
        <w:rPr>
          <w:rFonts w:ascii="ESRI US MUTCD 2"/>
          <w:sz w:val="18"/>
        </w:rPr>
      </w:pPr>
    </w:p>
    <w:p>
      <w:pPr>
        <w:pStyle w:val="BodyText"/>
        <w:rPr>
          <w:rFonts w:ascii="ESRI US MUTCD 2"/>
          <w:sz w:val="18"/>
        </w:rPr>
      </w:pPr>
    </w:p>
    <w:p>
      <w:pPr>
        <w:spacing w:before="152"/>
        <w:ind w:left="153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hadow/>
          <w:w w:val="105"/>
          <w:sz w:val="16"/>
        </w:rPr>
        <w:t>T</w:t>
      </w:r>
      <w:r>
        <w:rPr>
          <w:rFonts w:ascii="Arial Narrow"/>
          <w:b/>
          <w:shadow w:val="0"/>
          <w:spacing w:val="-6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O</w:t>
      </w:r>
      <w:r>
        <w:rPr>
          <w:rFonts w:ascii="Arial Narrow"/>
          <w:b/>
          <w:shadow w:val="0"/>
          <w:spacing w:val="-9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L</w:t>
      </w:r>
      <w:r>
        <w:rPr>
          <w:rFonts w:ascii="Arial Narrow"/>
          <w:b/>
          <w:shadow w:val="0"/>
          <w:spacing w:val="-6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E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  <w:r>
        <w:rPr>
          <w:rFonts w:ascii="Arial Narrow"/>
          <w:b/>
          <w:shadow w:val="0"/>
          <w:spacing w:val="-3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O</w:t>
      </w:r>
    </w:p>
    <w:p>
      <w:pPr>
        <w:spacing w:before="108"/>
        <w:ind w:left="0" w:right="0" w:firstLine="0"/>
        <w:jc w:val="right"/>
        <w:rPr>
          <w:rFonts w:ascii="Calibri"/>
          <w:b/>
          <w:sz w:val="37"/>
        </w:rPr>
      </w:pPr>
      <w:r>
        <w:rPr/>
        <w:br w:type="column"/>
      </w:r>
      <w:r>
        <w:rPr>
          <w:rFonts w:ascii="Calibri"/>
          <w:b/>
          <w:color w:val="FFFFFF"/>
          <w:sz w:val="37"/>
        </w:rPr>
        <w:t>13</w:t>
      </w:r>
    </w:p>
    <w:p>
      <w:pPr>
        <w:pStyle w:val="Heading2"/>
        <w:spacing w:line="388" w:lineRule="exact" w:before="78"/>
        <w:ind w:left="214"/>
      </w:pPr>
      <w:r>
        <w:rPr>
          <w:color w:val="DFAA0F"/>
          <w:spacing w:val="-414"/>
          <w:w w:val="100"/>
        </w:rPr>
        <w:t>8</w:t>
      </w:r>
      <w:r>
        <w:rPr>
          <w:spacing w:val="-401"/>
          <w:w w:val="100"/>
        </w:rPr>
        <w:t>9</w:t>
      </w:r>
      <w:r>
        <w:rPr>
          <w:color w:val="DFAA0F"/>
          <w:spacing w:val="-393"/>
          <w:w w:val="100"/>
        </w:rPr>
        <w:t>:</w:t>
      </w:r>
      <w:r>
        <w:rPr>
          <w:w w:val="100"/>
        </w:rPr>
        <w:t>m</w:t>
      </w:r>
    </w:p>
    <w:p>
      <w:pPr>
        <w:pStyle w:val="Heading4"/>
        <w:tabs>
          <w:tab w:pos="9331" w:val="right" w:leader="none"/>
        </w:tabs>
        <w:spacing w:line="661" w:lineRule="exact" w:before="6"/>
        <w:ind w:left="3580"/>
        <w:rPr>
          <w:rFonts w:ascii="Calibri"/>
        </w:rPr>
      </w:pPr>
      <w:r>
        <w:rPr>
          <w:b w:val="0"/>
        </w:rPr>
        <w:br w:type="column"/>
      </w:r>
      <w:r>
        <w:rPr>
          <w:rFonts w:ascii="ESRI AMFM Electric"/>
          <w:b w:val="0"/>
          <w:color w:val="E69700"/>
          <w:position w:val="5"/>
          <w:sz w:val="47"/>
        </w:rPr>
        <w:t>O</w:t>
      </w:r>
      <w:r>
        <w:rPr>
          <w:rFonts w:ascii="ESRI AMFM Electric"/>
          <w:b w:val="0"/>
          <w:color w:val="434344"/>
          <w:spacing w:val="196"/>
          <w:sz w:val="47"/>
        </w:rPr>
        <w:t> </w:t>
      </w:r>
      <w:r>
        <w:rPr>
          <w:shadow/>
          <w:color w:val="434344"/>
        </w:rPr>
        <w:t>H</w:t>
      </w:r>
      <w:r>
        <w:rPr>
          <w:shadow w:val="0"/>
          <w:color w:val="434344"/>
          <w:spacing w:val="-23"/>
        </w:rPr>
        <w:t> </w:t>
      </w:r>
      <w:r>
        <w:rPr>
          <w:shadow/>
          <w:color w:val="434344"/>
        </w:rPr>
        <w:t>a</w:t>
      </w:r>
      <w:r>
        <w:rPr>
          <w:shadow w:val="0"/>
          <w:color w:val="434344"/>
          <w:spacing w:val="-21"/>
        </w:rPr>
        <w:t> </w:t>
      </w:r>
      <w:r>
        <w:rPr>
          <w:shadow/>
          <w:color w:val="434344"/>
        </w:rPr>
        <w:t>r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</w:rPr>
        <w:t>b</w:t>
      </w:r>
      <w:r>
        <w:rPr>
          <w:shadow w:val="0"/>
          <w:color w:val="434344"/>
          <w:spacing w:val="-17"/>
        </w:rPr>
        <w:t> </w:t>
      </w:r>
      <w:r>
        <w:rPr>
          <w:shadow/>
          <w:color w:val="434344"/>
          <w:spacing w:val="33"/>
        </w:rPr>
        <w:t>ou</w:t>
      </w:r>
      <w:r>
        <w:rPr>
          <w:shadow/>
          <w:color w:val="434344"/>
          <w:spacing w:val="-17"/>
        </w:rPr>
        <w:t> </w:t>
      </w:r>
      <w:r>
        <w:rPr>
          <w:shadow/>
          <w:color w:val="434344"/>
        </w:rPr>
        <w:t>r</w:t>
      </w:r>
      <w:r>
        <w:rPr>
          <w:shadow w:val="0"/>
          <w:color w:val="434344"/>
        </w:rPr>
        <w:tab/>
      </w:r>
      <w:r>
        <w:rPr>
          <w:rFonts w:ascii="Calibri"/>
          <w:shadow w:val="0"/>
          <w:color w:val="FFFFFF"/>
          <w:position w:val="-6"/>
        </w:rPr>
        <w:t>11</w:t>
      </w:r>
    </w:p>
    <w:p>
      <w:pPr>
        <w:spacing w:line="358" w:lineRule="exact" w:before="0"/>
        <w:ind w:left="3909" w:right="0" w:firstLine="0"/>
        <w:jc w:val="left"/>
        <w:rPr>
          <w:rFonts w:ascii="Arial Narrow"/>
          <w:b/>
          <w:sz w:val="37"/>
        </w:rPr>
      </w:pPr>
      <w:r>
        <w:rPr/>
        <w:pict>
          <v:shape style="position:absolute;margin-left:1034.948584pt;margin-top:15.729733pt;width:12.1pt;height:8.4pt;mso-position-horizontal-relative:page;mso-position-vertical-relative:paragraph;z-index:15788032;rotation:272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R D"/>
            <w10:wrap type="none"/>
          </v:shape>
        </w:pict>
      </w:r>
      <w:r>
        <w:rPr/>
        <w:pict>
          <v:shape style="position:absolute;margin-left:790.260242pt;margin-top:-.081156pt;width:4.75pt;height:8.4pt;mso-position-horizontal-relative:page;mso-position-vertical-relative:paragraph;z-index:15790080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S"/>
            <w10:wrap type="none"/>
          </v:shape>
        </w:pict>
      </w:r>
      <w:r>
        <w:rPr/>
        <w:pict>
          <v:shape style="position:absolute;margin-left:782.288696pt;margin-top:22.372667pt;width:5.15pt;height:8.4pt;mso-position-horizontal-relative:page;mso-position-vertical-relative:paragraph;z-index:15792128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H"/>
            <w10:wrap type="none"/>
          </v:shape>
        </w:pict>
      </w:r>
      <w:r>
        <w:rPr/>
        <w:pict>
          <v:shape style="position:absolute;margin-left:630.791809pt;margin-top:22.65752pt;width:24.2pt;height:8.4pt;mso-position-horizontal-relative:page;mso-position-vertical-relative:paragraph;z-index:15795200;rotation:325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B L V D"/>
            <w10:wrap type="none"/>
          </v:shape>
        </w:pict>
      </w:r>
      <w:r>
        <w:rPr>
          <w:rFonts w:ascii="ESRI AMFM Electric"/>
          <w:color w:val="E69700"/>
          <w:position w:val="-9"/>
          <w:sz w:val="47"/>
        </w:rPr>
        <w:t>O</w:t>
      </w:r>
      <w:r>
        <w:rPr>
          <w:rFonts w:ascii="ESRI AMFM Electric"/>
          <w:color w:val="E69700"/>
          <w:spacing w:val="-96"/>
          <w:position w:val="-9"/>
          <w:sz w:val="47"/>
        </w:rPr>
        <w:t> </w:t>
      </w:r>
      <w:r>
        <w:rPr>
          <w:rFonts w:ascii="Arial Narrow"/>
          <w:b/>
          <w:shadow/>
          <w:color w:val="434344"/>
          <w:spacing w:val="30"/>
          <w:sz w:val="37"/>
        </w:rPr>
        <w:t>He</w:t>
      </w:r>
      <w:r>
        <w:rPr>
          <w:rFonts w:ascii="Arial Narrow"/>
          <w:b/>
          <w:shadow/>
          <w:color w:val="434344"/>
          <w:spacing w:val="-21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i</w:t>
      </w:r>
      <w:r>
        <w:rPr>
          <w:rFonts w:ascii="Arial Narrow"/>
          <w:b/>
          <w:shadow w:val="0"/>
          <w:color w:val="434344"/>
          <w:spacing w:val="-19"/>
          <w:sz w:val="37"/>
        </w:rPr>
        <w:t> </w:t>
      </w:r>
      <w:r>
        <w:rPr>
          <w:rFonts w:ascii="Arial Narrow"/>
          <w:b/>
          <w:shadow/>
          <w:color w:val="434344"/>
          <w:spacing w:val="33"/>
          <w:sz w:val="37"/>
        </w:rPr>
        <w:t>gh</w:t>
      </w:r>
      <w:r>
        <w:rPr>
          <w:rFonts w:ascii="Arial Narrow"/>
          <w:b/>
          <w:shadow/>
          <w:color w:val="434344"/>
          <w:spacing w:val="-16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t</w:t>
      </w:r>
      <w:r>
        <w:rPr>
          <w:rFonts w:ascii="Arial Narrow"/>
          <w:b/>
          <w:shadow w:val="0"/>
          <w:color w:val="434344"/>
          <w:spacing w:val="-17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s</w:t>
      </w:r>
    </w:p>
    <w:p>
      <w:pPr>
        <w:spacing w:after="0" w:line="358" w:lineRule="exact"/>
        <w:jc w:val="left"/>
        <w:rPr>
          <w:rFonts w:ascii="Arial Narrow"/>
          <w:sz w:val="37"/>
        </w:rPr>
        <w:sectPr>
          <w:type w:val="continuous"/>
          <w:pgSz w:w="24480" w:h="15840" w:orient="landscape"/>
          <w:pgMar w:top="1380" w:bottom="280" w:left="580" w:right="440"/>
          <w:cols w:num="5" w:equalWidth="0">
            <w:col w:w="8729" w:space="40"/>
            <w:col w:w="1082" w:space="39"/>
            <w:col w:w="910" w:space="40"/>
            <w:col w:w="1195" w:space="40"/>
            <w:col w:w="11385"/>
          </w:cols>
        </w:sectPr>
      </w:pPr>
    </w:p>
    <w:p>
      <w:pPr>
        <w:spacing w:line="249" w:lineRule="auto" w:before="237"/>
        <w:ind w:left="106" w:right="30" w:firstLine="102"/>
        <w:jc w:val="left"/>
        <w:rPr>
          <w:rFonts w:ascii="Arial Narrow"/>
          <w:b/>
          <w:sz w:val="29"/>
        </w:rPr>
      </w:pPr>
      <w:r>
        <w:rPr/>
        <w:pict>
          <v:shape style="position:absolute;margin-left:254.985062pt;margin-top:16.481565pt;width:15.9pt;height:84.1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Black"/>
                      <w:sz w:val="19"/>
                    </w:rPr>
                  </w:pPr>
                  <w:r>
                    <w:rPr>
                      <w:rFonts w:ascii="Arial Black"/>
                      <w:color w:val="5C8844"/>
                      <w:spacing w:val="10"/>
                      <w:w w:val="105"/>
                      <w:sz w:val="19"/>
                    </w:rPr>
                    <w:t>Sarasota</w:t>
                  </w:r>
                  <w:r>
                    <w:rPr>
                      <w:rFonts w:ascii="Arial Black"/>
                      <w:color w:val="5C8844"/>
                      <w:spacing w:val="34"/>
                      <w:w w:val="105"/>
                      <w:sz w:val="19"/>
                    </w:rPr>
                    <w:t> </w:t>
                  </w:r>
                  <w:r>
                    <w:rPr>
                      <w:rFonts w:ascii="Arial Black"/>
                      <w:color w:val="5C8844"/>
                      <w:w w:val="105"/>
                      <w:sz w:val="19"/>
                    </w:rPr>
                    <w:t>Co/L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shadow/>
          <w:color w:val="565657"/>
          <w:spacing w:val="15"/>
          <w:sz w:val="29"/>
        </w:rPr>
        <w:t>an</w:t>
      </w:r>
      <w:r>
        <w:rPr>
          <w:rFonts w:ascii="Arial Narrow"/>
          <w:b/>
          <w:shadow w:val="0"/>
          <w:color w:val="565657"/>
          <w:spacing w:val="-64"/>
          <w:sz w:val="29"/>
        </w:rPr>
        <w:t> </w:t>
      </w:r>
      <w:r>
        <w:rPr>
          <w:rFonts w:ascii="Arial Narrow"/>
          <w:b/>
          <w:emboss/>
          <w:color w:val="5E5E5F"/>
          <w:sz w:val="29"/>
        </w:rPr>
        <w:t>o</w:t>
      </w:r>
      <w:r>
        <w:rPr>
          <w:rFonts w:ascii="Arial Narrow"/>
          <w:b/>
          <w:shadow w:val="0"/>
          <w:color w:val="5E5E5F"/>
          <w:spacing w:val="-24"/>
          <w:sz w:val="29"/>
        </w:rPr>
        <w:t> </w:t>
      </w:r>
      <w:r>
        <w:rPr>
          <w:rFonts w:ascii="Arial Narrow"/>
          <w:b/>
          <w:shadow/>
          <w:color w:val="565657"/>
          <w:sz w:val="29"/>
        </w:rPr>
        <w:t>r</w:t>
      </w:r>
      <w:r>
        <w:rPr>
          <w:rFonts w:ascii="Arial Narrow"/>
          <w:b/>
          <w:shadow w:val="0"/>
          <w:color w:val="565657"/>
          <w:spacing w:val="-29"/>
          <w:sz w:val="29"/>
        </w:rPr>
        <w:t> </w:t>
      </w:r>
      <w:r>
        <w:rPr>
          <w:rFonts w:ascii="Arial Narrow"/>
          <w:b/>
          <w:shadow/>
          <w:color w:val="565657"/>
          <w:sz w:val="29"/>
        </w:rPr>
        <w:t>t</w:t>
      </w:r>
    </w:p>
    <w:p>
      <w:pPr>
        <w:spacing w:before="324"/>
        <w:ind w:left="106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ESRI US MUTCD 3"/>
          <w:color w:val="DFAA0F"/>
          <w:spacing w:val="-308"/>
          <w:w w:val="101"/>
          <w:sz w:val="44"/>
        </w:rPr>
        <w:t>75</w:t>
      </w:r>
      <w:r>
        <w:rPr>
          <w:rFonts w:ascii="ESRI US MUTCD 3"/>
          <w:color w:val="003892"/>
          <w:spacing w:val="-308"/>
          <w:w w:val="101"/>
          <w:sz w:val="44"/>
        </w:rPr>
        <w:t>6</w:t>
      </w:r>
      <w:r>
        <w:rPr>
          <w:rFonts w:ascii="ESRI US MUTCD 3"/>
          <w:color w:val="003892"/>
          <w:spacing w:val="-280"/>
          <w:w w:val="101"/>
          <w:sz w:val="44"/>
        </w:rPr>
        <w:t>4</w:t>
      </w:r>
      <w:r>
        <w:rPr>
          <w:rFonts w:ascii="Arial"/>
          <w:b/>
          <w:color w:val="FFFFFF"/>
          <w:spacing w:val="-1"/>
          <w:w w:val="102"/>
          <w:position w:val="10"/>
          <w:sz w:val="14"/>
        </w:rPr>
        <w:t>777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pStyle w:val="BodyText"/>
        <w:rPr>
          <w:rFonts w:ascii="Arial"/>
          <w:b/>
          <w:sz w:val="60"/>
        </w:rPr>
      </w:pPr>
    </w:p>
    <w:p>
      <w:pPr>
        <w:tabs>
          <w:tab w:pos="1199" w:val="left" w:leader="none"/>
        </w:tabs>
        <w:spacing w:line="269" w:lineRule="exact" w:before="535"/>
        <w:ind w:left="106" w:right="0" w:firstLine="0"/>
        <w:jc w:val="left"/>
        <w:rPr>
          <w:rFonts w:ascii="ESRI US MUTCD 2"/>
          <w:sz w:val="60"/>
        </w:rPr>
      </w:pPr>
      <w:r>
        <w:rPr>
          <w:rFonts w:ascii="Calibri"/>
          <w:b/>
          <w:color w:val="FFFFFF"/>
          <w:w w:val="94"/>
          <w:sz w:val="60"/>
          <w:vertAlign w:val="superscript"/>
        </w:rPr>
        <w:t>1</w:t>
      </w:r>
      <w:r>
        <w:rPr>
          <w:rFonts w:ascii="Calibri"/>
          <w:b/>
          <w:color w:val="FFFFFF"/>
          <w:sz w:val="60"/>
          <w:vertAlign w:val="baseline"/>
        </w:rPr>
        <w:tab/>
      </w:r>
      <w:r>
        <w:rPr>
          <w:rFonts w:ascii="ESRI US MUTCD 2"/>
          <w:color w:val="DFAA0F"/>
          <w:spacing w:val="-397"/>
          <w:position w:val="1"/>
          <w:sz w:val="60"/>
          <w:vertAlign w:val="baseline"/>
        </w:rPr>
        <w:t>8</w:t>
      </w:r>
      <w:r>
        <w:rPr>
          <w:rFonts w:ascii="ESRI US MUTCD 2"/>
          <w:spacing w:val="-408"/>
          <w:position w:val="1"/>
          <w:sz w:val="60"/>
          <w:vertAlign w:val="baseline"/>
        </w:rPr>
        <w:t>9</w:t>
      </w:r>
      <w:r>
        <w:rPr>
          <w:rFonts w:ascii="ESRI US MUTCD 2"/>
          <w:spacing w:val="-393"/>
          <w:position w:val="1"/>
          <w:sz w:val="60"/>
          <w:vertAlign w:val="baseline"/>
        </w:rPr>
        <w:t>l</w:t>
      </w:r>
      <w:r>
        <w:rPr>
          <w:rFonts w:ascii="ESRI US MUTCD 2"/>
          <w:color w:val="DFAA0F"/>
          <w:sz w:val="60"/>
          <w:vertAlign w:val="baseline"/>
        </w:rPr>
        <w:t>:</w:t>
      </w:r>
    </w:p>
    <w:p>
      <w:pPr>
        <w:spacing w:before="361"/>
        <w:ind w:left="417" w:right="0" w:firstLine="0"/>
        <w:jc w:val="left"/>
        <w:rPr>
          <w:rFonts w:ascii="ESRI US Forestry 1" w:hAnsi="ESRI US Forestry 1"/>
          <w:sz w:val="60"/>
        </w:rPr>
      </w:pPr>
      <w:r>
        <w:rPr/>
        <w:br w:type="column"/>
      </w:r>
      <w:r>
        <w:rPr>
          <w:rFonts w:ascii="ESRI US Forestry 1" w:hAnsi="ESRI US Forestry 1"/>
          <w:color w:val="6FA800"/>
          <w:sz w:val="60"/>
        </w:rPr>
        <w:t>Ï</w:t>
      </w:r>
    </w:p>
    <w:p>
      <w:pPr>
        <w:pStyle w:val="Heading4"/>
        <w:spacing w:line="353" w:lineRule="exact" w:before="281"/>
        <w:ind w:left="106"/>
        <w:rPr>
          <w:rFonts w:ascii="Calibri"/>
        </w:rPr>
      </w:pPr>
      <w:r>
        <w:rPr>
          <w:rFonts w:ascii="Calibri"/>
          <w:color w:val="FFFFFF"/>
        </w:rPr>
        <w:t>19</w:t>
      </w:r>
    </w:p>
    <w:p>
      <w:pPr>
        <w:spacing w:line="327" w:lineRule="exact" w:before="0"/>
        <w:ind w:left="189" w:right="0" w:firstLine="0"/>
        <w:jc w:val="left"/>
        <w:rPr>
          <w:rFonts w:ascii="Arial"/>
          <w:b/>
          <w:sz w:val="37"/>
        </w:rPr>
      </w:pPr>
      <w:r>
        <w:rPr>
          <w:rFonts w:ascii="Arial"/>
          <w:b/>
          <w:shadow/>
          <w:color w:val="434344"/>
          <w:sz w:val="37"/>
        </w:rPr>
        <w:t>E</w:t>
      </w:r>
      <w:r>
        <w:rPr>
          <w:rFonts w:ascii="Arial"/>
          <w:b/>
          <w:shadow w:val="0"/>
          <w:color w:val="434344"/>
          <w:spacing w:val="-23"/>
          <w:sz w:val="37"/>
        </w:rPr>
        <w:t> </w:t>
      </w:r>
      <w:r>
        <w:rPr>
          <w:rFonts w:ascii="Arial"/>
          <w:b/>
          <w:shadow/>
          <w:color w:val="434344"/>
          <w:sz w:val="37"/>
        </w:rPr>
        <w:t>l</w:t>
      </w:r>
    </w:p>
    <w:p>
      <w:pPr>
        <w:pStyle w:val="Heading4"/>
        <w:spacing w:line="186" w:lineRule="exact" w:before="7"/>
        <w:ind w:left="189"/>
        <w:rPr>
          <w:rFonts w:ascii="Arial"/>
        </w:rPr>
      </w:pPr>
      <w:r>
        <w:rPr>
          <w:rFonts w:ascii="Arial"/>
          <w:shadow/>
          <w:color w:val="434344"/>
        </w:rPr>
        <w:t>J</w:t>
      </w:r>
      <w:r>
        <w:rPr>
          <w:rFonts w:ascii="Arial"/>
          <w:shadow w:val="0"/>
          <w:color w:val="434344"/>
          <w:spacing w:val="-29"/>
        </w:rPr>
        <w:t> </w:t>
      </w:r>
      <w:r>
        <w:rPr>
          <w:rFonts w:ascii="Arial"/>
          <w:shadow/>
          <w:color w:val="434344"/>
        </w:rPr>
        <w:t>o</w:t>
      </w:r>
      <w:r>
        <w:rPr>
          <w:rFonts w:ascii="Arial"/>
          <w:shadow w:val="0"/>
          <w:color w:val="434344"/>
          <w:spacing w:val="-22"/>
        </w:rPr>
        <w:t> </w:t>
      </w:r>
      <w:r>
        <w:rPr>
          <w:rFonts w:ascii="Arial"/>
          <w:shadow/>
          <w:color w:val="434344"/>
        </w:rPr>
        <w:t>b</w:t>
      </w:r>
      <w:r>
        <w:rPr>
          <w:rFonts w:ascii="Arial"/>
          <w:shadow w:val="0"/>
          <w:color w:val="434344"/>
          <w:spacing w:val="-17"/>
        </w:rPr>
        <w:t> </w:t>
      </w:r>
      <w:r>
        <w:rPr>
          <w:rFonts w:ascii="Arial"/>
          <w:shadow/>
          <w:color w:val="434344"/>
        </w:rPr>
        <w:t>e</w:t>
      </w:r>
      <w:r>
        <w:rPr>
          <w:rFonts w:ascii="Arial"/>
          <w:shadow w:val="0"/>
          <w:color w:val="434344"/>
          <w:spacing w:val="-28"/>
        </w:rPr>
        <w:t> </w:t>
      </w:r>
      <w:r>
        <w:rPr>
          <w:rFonts w:ascii="Arial"/>
          <w:shadow/>
          <w:color w:val="434344"/>
        </w:rPr>
        <w:t>a</w:t>
      </w:r>
      <w:r>
        <w:rPr>
          <w:rFonts w:ascii="Arial"/>
          <w:shadow w:val="0"/>
          <w:color w:val="434344"/>
          <w:spacing w:val="-29"/>
        </w:rPr>
        <w:t> </w:t>
      </w:r>
      <w:r>
        <w:rPr>
          <w:rFonts w:ascii="Arial"/>
          <w:shadow/>
          <w:color w:val="434344"/>
        </w:rPr>
        <w:t>n</w:t>
      </w:r>
    </w:p>
    <w:p>
      <w:pPr>
        <w:spacing w:line="156" w:lineRule="exact" w:before="7"/>
        <w:ind w:left="302" w:right="0" w:firstLine="0"/>
        <w:jc w:val="left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hadow/>
          <w:w w:val="105"/>
          <w:sz w:val="16"/>
        </w:rPr>
        <w:t>B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L</w:t>
      </w:r>
      <w:r>
        <w:rPr>
          <w:rFonts w:ascii="Arial Narrow"/>
          <w:b/>
          <w:shadow w:val="0"/>
          <w:spacing w:val="-3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A</w:t>
      </w:r>
      <w:r>
        <w:rPr>
          <w:rFonts w:ascii="Arial Narrow"/>
          <w:b/>
          <w:shadow w:val="0"/>
          <w:spacing w:val="1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E</w:t>
      </w:r>
      <w:r>
        <w:rPr>
          <w:rFonts w:ascii="Arial Narrow"/>
          <w:b/>
          <w:shadow w:val="0"/>
          <w:w w:val="105"/>
          <w:sz w:val="16"/>
        </w:rPr>
        <w:t> </w:t>
      </w:r>
      <w:r>
        <w:rPr>
          <w:rFonts w:ascii="Arial Narrow"/>
          <w:b/>
          <w:shadow w:val="0"/>
          <w:spacing w:val="3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B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L</w:t>
      </w:r>
      <w:r>
        <w:rPr>
          <w:rFonts w:ascii="Arial Narrow"/>
          <w:b/>
          <w:shadow w:val="0"/>
          <w:spacing w:val="2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V</w:t>
      </w:r>
      <w:r>
        <w:rPr>
          <w:rFonts w:ascii="Arial Narrow"/>
          <w:b/>
          <w:shadow w:val="0"/>
          <w:spacing w:val="-5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</w:p>
    <w:p>
      <w:pPr>
        <w:spacing w:line="398" w:lineRule="exact" w:before="0"/>
        <w:ind w:left="106" w:right="0" w:firstLine="0"/>
        <w:jc w:val="left"/>
        <w:rPr>
          <w:rFonts w:ascii="Arial"/>
          <w:sz w:val="37"/>
        </w:rPr>
      </w:pPr>
      <w:r>
        <w:rPr>
          <w:rFonts w:ascii="Arial"/>
          <w:shadow/>
          <w:color w:val="434344"/>
          <w:sz w:val="37"/>
        </w:rPr>
        <w:t>M</w:t>
      </w:r>
      <w:r>
        <w:rPr>
          <w:rFonts w:ascii="Arial"/>
          <w:shadow w:val="0"/>
          <w:color w:val="434344"/>
          <w:spacing w:val="-37"/>
          <w:sz w:val="37"/>
        </w:rPr>
        <w:t> </w:t>
      </w:r>
      <w:r>
        <w:rPr>
          <w:rFonts w:ascii="Arial"/>
          <w:shadow/>
          <w:color w:val="434344"/>
          <w:sz w:val="37"/>
        </w:rPr>
        <w:t>u</w:t>
      </w:r>
      <w:r>
        <w:rPr>
          <w:rFonts w:ascii="Arial"/>
          <w:shadow w:val="0"/>
          <w:color w:val="434344"/>
          <w:spacing w:val="-34"/>
          <w:sz w:val="37"/>
        </w:rPr>
        <w:t> </w:t>
      </w:r>
      <w:r>
        <w:rPr>
          <w:rFonts w:ascii="Arial"/>
          <w:shadow/>
          <w:color w:val="434344"/>
          <w:sz w:val="37"/>
        </w:rPr>
        <w:t>r</w:t>
      </w:r>
      <w:r>
        <w:rPr>
          <w:rFonts w:ascii="Arial"/>
          <w:shadow w:val="0"/>
          <w:color w:val="434344"/>
          <w:spacing w:val="-35"/>
          <w:sz w:val="37"/>
        </w:rPr>
        <w:t> </w:t>
      </w:r>
      <w:r>
        <w:rPr>
          <w:rFonts w:ascii="Arial"/>
          <w:shadow/>
          <w:color w:val="434344"/>
          <w:sz w:val="37"/>
        </w:rPr>
        <w:t>d</w:t>
      </w:r>
      <w:r>
        <w:rPr>
          <w:rFonts w:ascii="Arial"/>
          <w:shadow w:val="0"/>
          <w:color w:val="434344"/>
          <w:spacing w:val="-34"/>
          <w:sz w:val="37"/>
        </w:rPr>
        <w:t> </w:t>
      </w:r>
      <w:r>
        <w:rPr>
          <w:rFonts w:ascii="Arial"/>
          <w:shadow/>
          <w:color w:val="434344"/>
          <w:sz w:val="37"/>
        </w:rPr>
        <w:t>o</w:t>
      </w:r>
      <w:r>
        <w:rPr>
          <w:rFonts w:ascii="Arial"/>
          <w:shadow w:val="0"/>
          <w:color w:val="434344"/>
          <w:spacing w:val="-33"/>
          <w:sz w:val="37"/>
        </w:rPr>
        <w:t> </w:t>
      </w:r>
      <w:r>
        <w:rPr>
          <w:rFonts w:ascii="Arial"/>
          <w:shadow/>
          <w:color w:val="434344"/>
          <w:sz w:val="37"/>
        </w:rPr>
        <w:t>c</w:t>
      </w:r>
      <w:r>
        <w:rPr>
          <w:rFonts w:ascii="Arial"/>
          <w:shadow w:val="0"/>
          <w:color w:val="434344"/>
          <w:spacing w:val="-25"/>
          <w:sz w:val="37"/>
        </w:rPr>
        <w:t> </w:t>
      </w:r>
      <w:r>
        <w:rPr>
          <w:rFonts w:ascii="Arial"/>
          <w:shadow/>
          <w:color w:val="434344"/>
          <w:sz w:val="37"/>
        </w:rPr>
        <w:t>k</w:t>
      </w:r>
    </w:p>
    <w:p>
      <w:pPr>
        <w:pStyle w:val="BodyText"/>
        <w:spacing w:before="8"/>
        <w:rPr>
          <w:rFonts w:ascii="Arial"/>
          <w:sz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spacing w:before="0"/>
        <w:ind w:left="0" w:right="38" w:firstLine="0"/>
        <w:jc w:val="right"/>
        <w:rPr>
          <w:rFonts w:ascii="Calibri"/>
          <w:b/>
          <w:sz w:val="37"/>
        </w:rPr>
      </w:pPr>
      <w:r>
        <w:rPr/>
        <w:pict>
          <v:shape style="position:absolute;margin-left:588.400024pt;margin-top:11.512506pt;width:37.6pt;height:8.4pt;mso-position-horizontal-relative:page;mso-position-vertical-relative:paragraph;z-index:15794688;rotation:325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M ID W A Y"/>
            <w10:wrap type="none"/>
          </v:shape>
        </w:pict>
      </w:r>
      <w:r>
        <w:rPr>
          <w:rFonts w:ascii="Calibri"/>
          <w:b/>
          <w:color w:val="FFFFFF"/>
          <w:sz w:val="37"/>
        </w:rPr>
        <w:t>14</w:t>
      </w:r>
    </w:p>
    <w:p>
      <w:pPr>
        <w:pStyle w:val="Heading2"/>
        <w:spacing w:before="39"/>
        <w:ind w:left="843" w:right="713"/>
        <w:jc w:val="center"/>
      </w:pPr>
      <w:r>
        <w:rPr>
          <w:color w:val="DFAA0F"/>
          <w:spacing w:val="-414"/>
          <w:w w:val="100"/>
        </w:rPr>
        <w:t>8</w:t>
      </w:r>
      <w:r>
        <w:rPr>
          <w:spacing w:val="-401"/>
          <w:w w:val="100"/>
        </w:rPr>
        <w:t>9</w:t>
      </w:r>
      <w:r>
        <w:rPr>
          <w:color w:val="DFAA0F"/>
          <w:spacing w:val="-393"/>
          <w:w w:val="100"/>
        </w:rPr>
        <w:t>:</w:t>
      </w:r>
      <w:r>
        <w:rPr>
          <w:w w:val="100"/>
        </w:rPr>
        <w:t>m</w:t>
      </w:r>
    </w:p>
    <w:p>
      <w:pPr>
        <w:pStyle w:val="Heading3"/>
        <w:spacing w:line="365" w:lineRule="exact" w:before="537"/>
      </w:pPr>
      <w:r>
        <w:rPr>
          <w:color w:val="B1B1B1"/>
        </w:rPr>
        <w:t>P</w:t>
      </w:r>
      <w:r>
        <w:rPr>
          <w:color w:val="B1B1B1"/>
          <w:spacing w:val="-44"/>
        </w:rPr>
        <w:t> </w:t>
      </w:r>
      <w:r>
        <w:rPr>
          <w:color w:val="B1B1B1"/>
        </w:rPr>
        <w:t>o</w:t>
      </w:r>
      <w:r>
        <w:rPr>
          <w:color w:val="B1B1B1"/>
          <w:spacing w:val="-43"/>
        </w:rPr>
        <w:t> </w:t>
      </w:r>
      <w:r>
        <w:rPr>
          <w:color w:val="B1B1B1"/>
        </w:rPr>
        <w:t>r</w:t>
      </w:r>
      <w:r>
        <w:rPr>
          <w:color w:val="B1B1B1"/>
          <w:spacing w:val="-47"/>
        </w:rPr>
        <w:t> </w:t>
      </w:r>
      <w:r>
        <w:rPr>
          <w:color w:val="B1B1B1"/>
        </w:rPr>
        <w:t>t</w:t>
      </w:r>
    </w:p>
    <w:p>
      <w:pPr>
        <w:pStyle w:val="BodyText"/>
        <w:spacing w:before="8"/>
        <w:rPr>
          <w:rFonts w:ascii="Arial"/>
          <w:b/>
          <w:sz w:val="31"/>
        </w:rPr>
      </w:pPr>
      <w:r>
        <w:rPr/>
        <w:br w:type="column"/>
      </w:r>
      <w:r>
        <w:rPr>
          <w:rFonts w:ascii="Arial"/>
          <w:b/>
          <w:sz w:val="31"/>
        </w:rPr>
      </w:r>
    </w:p>
    <w:p>
      <w:pPr>
        <w:tabs>
          <w:tab w:pos="843" w:val="left" w:leader="none"/>
        </w:tabs>
        <w:spacing w:before="0"/>
        <w:ind w:left="106" w:right="0" w:firstLine="0"/>
        <w:jc w:val="left"/>
        <w:rPr>
          <w:rFonts w:ascii="Calibri"/>
          <w:b/>
          <w:sz w:val="37"/>
        </w:rPr>
      </w:pPr>
      <w:r>
        <w:rPr>
          <w:rFonts w:ascii="Calibri"/>
          <w:b/>
          <w:color w:val="FFFFFF"/>
          <w:w w:val="99"/>
          <w:sz w:val="37"/>
          <w:u w:val="thick" w:color="686868"/>
        </w:rPr>
        <w:t> </w:t>
      </w:r>
      <w:r>
        <w:rPr>
          <w:rFonts w:ascii="Calibri"/>
          <w:b/>
          <w:color w:val="FFFFFF"/>
          <w:sz w:val="37"/>
          <w:u w:val="thick" w:color="686868"/>
        </w:rPr>
        <w:tab/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tabs>
          <w:tab w:pos="1496" w:val="left" w:leader="none"/>
        </w:tabs>
        <w:spacing w:line="583" w:lineRule="exact" w:before="1"/>
        <w:ind w:left="279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770.223621pt;margin-top:-40.112796pt;width:4.75pt;height:8.4pt;mso-position-horizontal-relative:page;mso-position-vertical-relative:paragraph;z-index:15791104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Y"/>
            <w10:wrap type="none"/>
          </v:shape>
        </w:pict>
      </w:r>
      <w:r>
        <w:rPr/>
        <w:pict>
          <v:shape style="position:absolute;margin-left:775.313257pt;margin-top:-57.60465pt;width:6.7pt;height:8.4pt;mso-position-horizontal-relative:page;mso-position-vertical-relative:paragraph;z-index:-34091008;rotation:290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W"/>
            <w10:wrap type="none"/>
          </v:shape>
        </w:pict>
      </w:r>
      <w:r>
        <w:rPr>
          <w:rFonts w:ascii="Calibri"/>
          <w:b/>
          <w:color w:val="FFFFFF"/>
          <w:w w:val="99"/>
          <w:position w:val="-10"/>
          <w:sz w:val="37"/>
        </w:rPr>
        <w:t>24</w:t>
      </w:r>
      <w:r>
        <w:rPr>
          <w:rFonts w:ascii="Calibri"/>
          <w:b/>
          <w:color w:val="FFFFFF"/>
          <w:position w:val="-10"/>
          <w:sz w:val="37"/>
        </w:rPr>
        <w:tab/>
      </w:r>
      <w:r>
        <w:rPr>
          <w:rFonts w:ascii="ESRI US MUTCD 3"/>
          <w:color w:val="DFAA0F"/>
          <w:spacing w:val="-311"/>
          <w:w w:val="101"/>
          <w:sz w:val="44"/>
        </w:rPr>
        <w:t>7</w:t>
      </w:r>
      <w:r>
        <w:rPr>
          <w:rFonts w:ascii="ESRI US MUTCD 3"/>
          <w:color w:val="003892"/>
          <w:spacing w:val="-311"/>
          <w:w w:val="101"/>
          <w:sz w:val="44"/>
        </w:rPr>
        <w:t>6</w:t>
      </w:r>
      <w:r>
        <w:rPr>
          <w:rFonts w:ascii="ESRI US MUTCD 3"/>
          <w:color w:val="DFAA0F"/>
          <w:spacing w:val="-311"/>
          <w:w w:val="101"/>
          <w:sz w:val="44"/>
        </w:rPr>
        <w:t>5</w:t>
      </w:r>
      <w:r>
        <w:rPr>
          <w:rFonts w:ascii="ESRI US MUTCD 3"/>
          <w:color w:val="003892"/>
          <w:spacing w:val="-283"/>
          <w:w w:val="101"/>
          <w:sz w:val="44"/>
        </w:rPr>
        <w:t>4</w:t>
      </w:r>
      <w:r>
        <w:rPr>
          <w:rFonts w:ascii="Arial"/>
          <w:b/>
          <w:color w:val="FFFFFF"/>
          <w:spacing w:val="-4"/>
          <w:w w:val="102"/>
          <w:position w:val="11"/>
          <w:sz w:val="14"/>
        </w:rPr>
        <w:t>776</w:t>
      </w:r>
    </w:p>
    <w:p>
      <w:pPr>
        <w:spacing w:line="586" w:lineRule="exact" w:before="295"/>
        <w:ind w:left="228" w:right="0" w:firstLine="0"/>
        <w:jc w:val="left"/>
        <w:rPr>
          <w:rFonts w:ascii="ESRI AMFM Electric"/>
          <w:sz w:val="47"/>
        </w:rPr>
      </w:pPr>
      <w:r>
        <w:rPr/>
        <w:br w:type="column"/>
      </w:r>
      <w:r>
        <w:rPr>
          <w:rFonts w:ascii="ESRI AMFM Electric"/>
          <w:color w:val="E69700"/>
          <w:w w:val="105"/>
          <w:sz w:val="47"/>
        </w:rPr>
        <w:t>O</w:t>
      </w:r>
    </w:p>
    <w:p>
      <w:pPr>
        <w:spacing w:line="591" w:lineRule="exact" w:before="0"/>
        <w:ind w:left="100" w:right="0" w:firstLine="0"/>
        <w:jc w:val="left"/>
        <w:rPr>
          <w:rFonts w:ascii="ESRI AMFM Electric"/>
          <w:sz w:val="44"/>
        </w:rPr>
      </w:pPr>
      <w:r>
        <w:rPr/>
        <w:pict>
          <v:shape style="position:absolute;margin-left:1072.478516pt;margin-top:-27.408882pt;width:64.1500pt;height:8.4pt;mso-position-horizontal-relative:page;mso-position-vertical-relative:paragraph;z-index:15763968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W A S HIN G T O N"/>
            <w10:wrap type="none"/>
          </v:shape>
        </w:pict>
      </w:r>
      <w:r>
        <w:rPr/>
        <w:pict>
          <v:shape style="position:absolute;margin-left:1141.87439pt;margin-top:-25.755106pt;width:25.05pt;height:8.4pt;mso-position-horizontal-relative:page;mso-position-vertical-relative:paragraph;z-index:15764480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L O O P"/>
            <w10:wrap type="none"/>
          </v:shape>
        </w:pict>
      </w:r>
      <w:r>
        <w:rPr/>
        <w:pict>
          <v:shape style="position:absolute;margin-left:1172.057495pt;margin-top:-24.968634pt;width:12.1pt;height:8.4pt;mso-position-horizontal-relative:page;mso-position-vertical-relative:paragraph;z-index:15764992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R D"/>
            <w10:wrap type="none"/>
          </v:shape>
        </w:pict>
      </w:r>
      <w:r>
        <w:rPr/>
        <w:pict>
          <v:shape style="position:absolute;margin-left:1020.831226pt;margin-top:-15.124885pt;width:39.25pt;height:8.4pt;mso-position-horizontal-relative:page;mso-position-vertical-relative:paragraph;z-index:15787520;rotation:272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D U N C A N"/>
            <w10:wrap type="none"/>
          </v:shape>
        </w:pict>
      </w:r>
      <w:r>
        <w:rPr/>
        <w:pict>
          <v:shape style="position:absolute;margin-left:969.182129pt;margin-top:49.234398pt;width:11.85pt;height:8.4pt;mso-position-horizontal-relative:page;mso-position-vertical-relative:paragraph;z-index:15793664;rotation:316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D R"/>
            <w10:wrap type="none"/>
          </v:shape>
        </w:pict>
      </w:r>
      <w:r>
        <w:rPr>
          <w:rFonts w:ascii="Calibri"/>
          <w:b/>
          <w:color w:val="FFFFFF"/>
          <w:w w:val="105"/>
          <w:sz w:val="28"/>
        </w:rPr>
        <w:t>3&amp;4</w:t>
      </w:r>
      <w:r>
        <w:rPr>
          <w:rFonts w:ascii="ESRI AMFM Electric"/>
          <w:color w:val="E69700"/>
          <w:w w:val="105"/>
          <w:position w:val="9"/>
          <w:sz w:val="44"/>
        </w:rPr>
        <w:t>O</w:t>
      </w:r>
    </w:p>
    <w:p>
      <w:pPr>
        <w:spacing w:after="0" w:line="591" w:lineRule="exact"/>
        <w:jc w:val="left"/>
        <w:rPr>
          <w:rFonts w:ascii="ESRI AMFM Electric"/>
          <w:sz w:val="44"/>
        </w:rPr>
        <w:sectPr>
          <w:type w:val="continuous"/>
          <w:pgSz w:w="24480" w:h="15840" w:orient="landscape"/>
          <w:pgMar w:top="1380" w:bottom="280" w:left="580" w:right="440"/>
          <w:cols w:num="8" w:equalWidth="0">
            <w:col w:w="566" w:space="1397"/>
            <w:col w:w="416" w:space="3142"/>
            <w:col w:w="1658" w:space="289"/>
            <w:col w:w="1919" w:space="198"/>
            <w:col w:w="1990" w:space="153"/>
            <w:col w:w="2003" w:space="613"/>
            <w:col w:w="1766" w:space="39"/>
            <w:col w:w="7311"/>
          </w:cols>
        </w:sectPr>
      </w:pPr>
    </w:p>
    <w:p>
      <w:pPr>
        <w:pStyle w:val="BodyText"/>
        <w:rPr>
          <w:rFonts w:ascii="ESRI AMFM Electric"/>
          <w:sz w:val="36"/>
        </w:rPr>
      </w:pPr>
    </w:p>
    <w:p>
      <w:pPr>
        <w:pStyle w:val="BodyText"/>
        <w:spacing w:before="1"/>
        <w:rPr>
          <w:rFonts w:ascii="ESRI AMFM Electric"/>
          <w:sz w:val="39"/>
        </w:rPr>
      </w:pPr>
    </w:p>
    <w:p>
      <w:pPr>
        <w:pStyle w:val="Heading4"/>
        <w:spacing w:line="431" w:lineRule="exact"/>
        <w:ind w:right="279"/>
        <w:jc w:val="right"/>
        <w:rPr>
          <w:rFonts w:ascii="Calibri"/>
        </w:rPr>
      </w:pPr>
      <w:r>
        <w:rPr/>
        <w:pict>
          <v:shape style="position:absolute;margin-left:134.875504pt;margin-top:3.684746pt;width:1.2pt;height:33.15pt;mso-position-horizontal-relative:page;mso-position-vertical-relative:paragraph;z-index:-34141184" coordorigin="2698,74" coordsize="24,663" path="m2698,736l2698,731,2702,674,2702,630,2707,520,2712,453,2722,74e" filled="false" stroked="true" strokeweight=".72pt" strokecolor="#686868">
            <v:path arrowok="t"/>
            <v:stroke dashstyle="solid"/>
            <w10:wrap type="none"/>
          </v:shape>
        </w:pict>
      </w:r>
      <w:r>
        <w:rPr/>
        <w:pict>
          <v:shape style="position:absolute;margin-left:173.753906pt;margin-top:11.844047pt;width:4.350pt;height:91.2pt;mso-position-horizontal-relative:page;mso-position-vertical-relative:paragraph;z-index:-34140160" coordorigin="3475,237" coordsize="87,1824" path="m3475,2061l3489,2061,3499,2061,3504,2056,3513,2056,3518,2051,3523,2042,3528,2032,3528,2027,3528,2022,3533,1883,3537,1802,3537,1739,3542,1389,3552,962,3557,890,3557,803,3561,237e" filled="false" stroked="true" strokeweight=".72pt" strokecolor="#686868">
            <v:path arrowok="t"/>
            <v:stroke dashstyle="solid"/>
            <w10:wrap type="none"/>
          </v:shape>
        </w:pict>
      </w:r>
      <w:r>
        <w:rPr/>
        <w:pict>
          <v:group style="position:absolute;margin-left:217.312393pt;margin-top:12.204646pt;width:4.8pt;height:242.4pt;mso-position-horizontal-relative:page;mso-position-vertical-relative:paragraph;z-index:-34139648" coordorigin="4346,244" coordsize="96,4848">
            <v:shape style="position:absolute;left:4391;top:251;width:44;height:1642" coordorigin="4392,251" coordsize="44,1642" path="m4392,1893l4397,1878,4397,1864,4401,1840,4401,1830,4401,1811,4406,1754,4421,851,4435,251e" filled="false" stroked="true" strokeweight=".72pt" strokecolor="#686868">
              <v:path arrowok="t"/>
              <v:stroke dashstyle="solid"/>
            </v:shape>
            <v:shape style="position:absolute;left:4353;top:1892;width:39;height:3192" coordorigin="4353,1893" coordsize="39,3192" path="m4353,5085l4363,4542,4373,3721,4377,3486,4382,3011,4382,2949,4392,1926,4392,1893e" filled="false" stroked="true" strokeweight=".72pt" strokecolor="#686868">
              <v:path arrowok="t"/>
              <v:stroke dashstyle="solid"/>
            </v:shape>
            <v:shape style="position:absolute;left:4353;top:1892;width:39;height:3192" coordorigin="4353,1893" coordsize="39,3192" path="m4353,5085l4363,4542,4373,3721,4377,3486,4382,3011,4382,2949,4392,1926,4392,1893e" filled="false" stroked="true" strokeweight=".72pt" strokecolor="#4e4e4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86.419724pt;margin-top:13.735208pt;width:90.9pt;height:8.4pt;mso-position-horizontal-relative:page;mso-position-vertical-relative:paragraph;z-index:15765504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W I L M I N G T O N B L V D"/>
            <w10:wrap type="none"/>
          </v:shape>
        </w:pict>
      </w:r>
      <w:r>
        <w:rPr/>
        <w:pict>
          <v:shape style="position:absolute;margin-left:386.535736pt;margin-top:-20.898827pt;width:97.9pt;height:22.35pt;mso-position-horizontal-relative:page;mso-position-vertical-relative:paragraph;z-index:15767552;rotation:39" type="#_x0000_t136" fillcolor="#4197a8" stroked="f">
            <v:shadow on="t" color="#b1b1b1"/>
            <o:extrusion v:ext="view" autorotationcenter="t"/>
            <v:textpath style="font-family:&quot;Arial&quot;;font-size:22pt;v-text-kern:t;mso-text-shadow:auto;font-weight:bold;font-style:italic" string="Myakka"/>
            <w10:wrap type="none"/>
          </v:shape>
        </w:pict>
      </w:r>
      <w:r>
        <w:rPr/>
        <w:pict>
          <v:shape style="position:absolute;margin-left:350.867706pt;margin-top:4.917736pt;width:2.2pt;height:32.4pt;mso-position-horizontal-relative:page;mso-position-vertical-relative:paragraph;z-index:-34080256" type="#_x0000_t202" filled="false" stroked="false">
            <v:textbox inset="0,0,0,0">
              <w:txbxContent>
                <w:p>
                  <w:pPr>
                    <w:spacing w:before="100"/>
                    <w:ind w:left="0" w:right="0" w:firstLine="0"/>
                    <w:jc w:val="left"/>
                    <w:rPr>
                      <w:rFonts w:ascii="ESRI Default Marker" w:hAnsi="ESRI Default Marker"/>
                      <w:sz w:val="64"/>
                    </w:rPr>
                  </w:pPr>
                  <w:r>
                    <w:rPr>
                      <w:rFonts w:ascii="ESRI Default Marker" w:hAnsi="ESRI Default Marker"/>
                      <w:color w:val="FFFFFF"/>
                      <w:spacing w:val="-430"/>
                      <w:sz w:val="64"/>
                    </w:rPr>
                    <w:t>¬</w:t>
                  </w:r>
                  <w:r>
                    <w:rPr>
                      <w:rFonts w:ascii="ESRI Default Marker" w:hAnsi="ESRI Default Marker"/>
                      <w:spacing w:val="-430"/>
                      <w:sz w:val="64"/>
                    </w:rPr>
                    <w:t>«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FFFFFF"/>
        </w:rPr>
        <w:t>20</w:t>
      </w:r>
    </w:p>
    <w:p>
      <w:pPr>
        <w:spacing w:line="152" w:lineRule="exact" w:before="0"/>
        <w:ind w:left="0" w:right="0" w:firstLine="0"/>
        <w:jc w:val="right"/>
        <w:rPr>
          <w:rFonts w:ascii="Arial"/>
          <w:b/>
          <w:sz w:val="22"/>
        </w:rPr>
      </w:pPr>
      <w:r>
        <w:rPr>
          <w:rFonts w:ascii="Arial"/>
          <w:b/>
          <w:sz w:val="22"/>
        </w:rPr>
        <w:t>776</w:t>
      </w:r>
    </w:p>
    <w:p>
      <w:pPr>
        <w:pStyle w:val="Heading3"/>
        <w:ind w:left="4104"/>
      </w:pPr>
      <w:r>
        <w:rPr>
          <w:b w:val="0"/>
        </w:rPr>
        <w:br w:type="column"/>
      </w:r>
      <w:r>
        <w:rPr>
          <w:color w:val="B1B1B1"/>
        </w:rPr>
        <w:t>C</w:t>
      </w:r>
      <w:r>
        <w:rPr>
          <w:color w:val="B1B1B1"/>
          <w:spacing w:val="-53"/>
        </w:rPr>
        <w:t> </w:t>
      </w:r>
      <w:r>
        <w:rPr>
          <w:color w:val="B1B1B1"/>
        </w:rPr>
        <w:t>h</w:t>
      </w:r>
      <w:r>
        <w:rPr>
          <w:color w:val="B1B1B1"/>
          <w:spacing w:val="-44"/>
        </w:rPr>
        <w:t> </w:t>
      </w:r>
      <w:r>
        <w:rPr>
          <w:color w:val="B1B1B1"/>
        </w:rPr>
        <w:t>a</w:t>
      </w:r>
      <w:r>
        <w:rPr>
          <w:color w:val="B1B1B1"/>
          <w:spacing w:val="-51"/>
        </w:rPr>
        <w:t> </w:t>
      </w:r>
      <w:r>
        <w:rPr>
          <w:color w:val="B1B1B1"/>
        </w:rPr>
        <w:t>r</w:t>
      </w:r>
      <w:r>
        <w:rPr>
          <w:color w:val="B1B1B1"/>
          <w:spacing w:val="-53"/>
        </w:rPr>
        <w:t> </w:t>
      </w:r>
      <w:r>
        <w:rPr>
          <w:color w:val="B1B1B1"/>
        </w:rPr>
        <w:t>l</w:t>
      </w:r>
      <w:r>
        <w:rPr>
          <w:color w:val="B1B1B1"/>
          <w:spacing w:val="-38"/>
        </w:rPr>
        <w:t> </w:t>
      </w:r>
      <w:r>
        <w:rPr>
          <w:color w:val="B1B1B1"/>
        </w:rPr>
        <w:t>o</w:t>
      </w:r>
      <w:r>
        <w:rPr>
          <w:color w:val="B1B1B1"/>
          <w:spacing w:val="-44"/>
        </w:rPr>
        <w:t> </w:t>
      </w:r>
      <w:r>
        <w:rPr>
          <w:color w:val="B1B1B1"/>
        </w:rPr>
        <w:t>t</w:t>
      </w:r>
      <w:r>
        <w:rPr>
          <w:color w:val="B1B1B1"/>
          <w:spacing w:val="-53"/>
        </w:rPr>
        <w:t> </w:t>
      </w:r>
      <w:r>
        <w:rPr>
          <w:color w:val="B1B1B1"/>
        </w:rPr>
        <w:t>t</w:t>
      </w:r>
      <w:r>
        <w:rPr>
          <w:color w:val="B1B1B1"/>
          <w:spacing w:val="-49"/>
        </w:rPr>
        <w:t> </w:t>
      </w:r>
      <w:r>
        <w:rPr>
          <w:color w:val="B1B1B1"/>
        </w:rPr>
        <w:t>e</w:t>
      </w:r>
    </w:p>
    <w:p>
      <w:pPr>
        <w:spacing w:line="639" w:lineRule="exact" w:before="0"/>
        <w:ind w:left="846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ESRI US MUTCD 3"/>
          <w:color w:val="DFAA0F"/>
          <w:spacing w:val="-444"/>
          <w:w w:val="100"/>
          <w:position w:val="-16"/>
          <w:sz w:val="64"/>
        </w:rPr>
        <w:t>75</w:t>
      </w:r>
      <w:r>
        <w:rPr>
          <w:rFonts w:ascii="ESRI US MUTCD 3"/>
          <w:color w:val="003892"/>
          <w:spacing w:val="-444"/>
          <w:w w:val="100"/>
          <w:position w:val="-16"/>
          <w:sz w:val="64"/>
        </w:rPr>
        <w:t>6</w:t>
      </w:r>
      <w:r>
        <w:rPr>
          <w:rFonts w:ascii="ESRI US MUTCD 3"/>
          <w:color w:val="003892"/>
          <w:spacing w:val="-401"/>
          <w:w w:val="100"/>
          <w:position w:val="-16"/>
          <w:sz w:val="64"/>
        </w:rPr>
        <w:t>4</w:t>
      </w:r>
      <w:r>
        <w:rPr>
          <w:rFonts w:ascii="Arial"/>
          <w:b/>
          <w:color w:val="FFFFFF"/>
          <w:spacing w:val="-1"/>
          <w:w w:val="102"/>
          <w:sz w:val="14"/>
        </w:rPr>
        <w:t>776A</w:t>
      </w:r>
    </w:p>
    <w:p>
      <w:pPr>
        <w:spacing w:before="156"/>
        <w:ind w:left="917" w:right="0" w:firstLine="0"/>
        <w:jc w:val="left"/>
        <w:rPr>
          <w:rFonts w:ascii="Arial" w:hAnsi="Arial"/>
          <w:b/>
          <w:sz w:val="22"/>
        </w:rPr>
      </w:pPr>
      <w:r>
        <w:rPr>
          <w:rFonts w:ascii="ESRI Default Marker" w:hAnsi="ESRI Default Marker"/>
          <w:spacing w:val="-303"/>
          <w:w w:val="100"/>
          <w:position w:val="-6"/>
          <w:sz w:val="43"/>
        </w:rPr>
        <w:t>«</w:t>
      </w:r>
      <w:r>
        <w:rPr>
          <w:rFonts w:ascii="ESRI Default Marker" w:hAnsi="ESRI Default Marker"/>
          <w:color w:val="FFFFFF"/>
          <w:spacing w:val="-268"/>
          <w:w w:val="100"/>
          <w:position w:val="-6"/>
          <w:sz w:val="43"/>
        </w:rPr>
        <w:t>¬</w:t>
      </w:r>
      <w:r>
        <w:rPr>
          <w:rFonts w:ascii="Arial" w:hAnsi="Arial"/>
          <w:b/>
          <w:spacing w:val="-3"/>
          <w:w w:val="100"/>
          <w:sz w:val="22"/>
        </w:rPr>
        <w:t>4</w:t>
      </w:r>
      <w:r>
        <w:rPr>
          <w:rFonts w:ascii="Arial" w:hAnsi="Arial"/>
          <w:b/>
          <w:w w:val="100"/>
          <w:sz w:val="22"/>
        </w:rPr>
        <w:t>5</w:t>
      </w:r>
    </w:p>
    <w:p>
      <w:pPr>
        <w:pStyle w:val="Heading4"/>
        <w:spacing w:line="197" w:lineRule="exact" w:before="259"/>
        <w:ind w:left="852"/>
        <w:rPr>
          <w:rFonts w:ascii="Calibri"/>
        </w:rPr>
      </w:pPr>
      <w:r>
        <w:rPr>
          <w:rFonts w:ascii="Calibri"/>
          <w:color w:val="FFFFFF"/>
        </w:rPr>
        <w:t>21</w:t>
      </w:r>
    </w:p>
    <w:p>
      <w:pPr>
        <w:pStyle w:val="BodyText"/>
        <w:spacing w:before="7"/>
        <w:rPr>
          <w:rFonts w:ascii="Calibri"/>
          <w:b/>
          <w:sz w:val="68"/>
        </w:rPr>
      </w:pPr>
      <w:r>
        <w:rPr/>
        <w:br w:type="column"/>
      </w:r>
      <w:r>
        <w:rPr>
          <w:rFonts w:ascii="Calibri"/>
          <w:b/>
          <w:sz w:val="68"/>
        </w:rPr>
      </w:r>
    </w:p>
    <w:p>
      <w:pPr>
        <w:spacing w:before="0"/>
        <w:ind w:left="770" w:right="0" w:firstLine="0"/>
        <w:jc w:val="left"/>
        <w:rPr>
          <w:rFonts w:ascii="ESRI US Forestry 1" w:hAnsi="ESRI US Forestry 1"/>
          <w:sz w:val="60"/>
        </w:rPr>
      </w:pPr>
      <w:r>
        <w:rPr/>
        <w:pict>
          <v:shape style="position:absolute;margin-left:798.897705pt;margin-top:-27.831291pt;width:69.850pt;height:22.35pt;mso-position-horizontal-relative:page;mso-position-vertical-relative:paragraph;z-index:15799808;rotation:347" type="#_x0000_t136" fillcolor="#4197a8" stroked="f">
            <v:shadow on="t" color="#b1b1b1"/>
            <o:extrusion v:ext="view" autorotationcenter="t"/>
            <v:textpath style="font-family:&quot;Arial&quot;;font-size:22pt;v-text-kern:t;mso-text-shadow:auto;font-weight:bold;font-style:italic" string="R i v e r"/>
            <w10:wrap type="none"/>
          </v:shape>
        </w:pict>
      </w:r>
      <w:r>
        <w:rPr>
          <w:rFonts w:ascii="Calibri" w:hAnsi="Calibri"/>
          <w:b/>
          <w:color w:val="FFFFFF"/>
          <w:w w:val="99"/>
          <w:sz w:val="37"/>
        </w:rPr>
        <w:t>2</w:t>
      </w:r>
      <w:r>
        <w:rPr>
          <w:rFonts w:ascii="Calibri" w:hAnsi="Calibri"/>
          <w:b/>
          <w:color w:val="FFFFFF"/>
          <w:spacing w:val="-142"/>
          <w:w w:val="99"/>
          <w:sz w:val="37"/>
        </w:rPr>
        <w:t>2</w:t>
      </w:r>
      <w:r>
        <w:rPr>
          <w:rFonts w:ascii="ESRI Default Marker" w:hAnsi="ESRI Default Marker"/>
          <w:color w:val="FFFFFF"/>
          <w:spacing w:val="-270"/>
          <w:w w:val="100"/>
          <w:position w:val="-21"/>
          <w:sz w:val="43"/>
        </w:rPr>
        <w:t>¬</w:t>
      </w:r>
      <w:r>
        <w:rPr>
          <w:rFonts w:ascii="Arial" w:hAnsi="Arial"/>
          <w:b/>
          <w:spacing w:val="-3"/>
          <w:w w:val="100"/>
          <w:position w:val="-13"/>
          <w:sz w:val="22"/>
        </w:rPr>
        <w:t>3</w:t>
      </w:r>
      <w:r>
        <w:rPr>
          <w:rFonts w:ascii="Arial" w:hAnsi="Arial"/>
          <w:b/>
          <w:w w:val="100"/>
          <w:position w:val="-13"/>
          <w:sz w:val="22"/>
        </w:rPr>
        <w:t>5</w:t>
      </w:r>
      <w:r>
        <w:rPr>
          <w:rFonts w:ascii="Arial" w:hAnsi="Arial"/>
          <w:b/>
          <w:spacing w:val="23"/>
          <w:position w:val="-13"/>
          <w:sz w:val="22"/>
        </w:rPr>
        <w:t> </w:t>
      </w:r>
      <w:r>
        <w:rPr>
          <w:rFonts w:ascii="ESRI US Forestry 1" w:hAnsi="ESRI US Forestry 1"/>
          <w:color w:val="FFFFFF"/>
          <w:spacing w:val="-590"/>
          <w:position w:val="-7"/>
          <w:sz w:val="60"/>
        </w:rPr>
        <w:t>!</w:t>
      </w:r>
      <w:r>
        <w:rPr>
          <w:rFonts w:ascii="ESRI US Forestry 1" w:hAnsi="ESRI US Forestry 1"/>
          <w:color w:val="6FA800"/>
          <w:spacing w:val="-9"/>
          <w:position w:val="-6"/>
          <w:sz w:val="60"/>
        </w:rPr>
        <w:t>Ï</w:t>
      </w:r>
    </w:p>
    <w:p>
      <w:pPr>
        <w:pStyle w:val="BodyText"/>
        <w:spacing w:before="9"/>
        <w:rPr>
          <w:rFonts w:ascii="ESRI US Forestry 1"/>
          <w:sz w:val="51"/>
        </w:rPr>
      </w:pPr>
      <w:r>
        <w:rPr/>
        <w:br w:type="column"/>
      </w:r>
      <w:r>
        <w:rPr>
          <w:rFonts w:ascii="ESRI US Forestry 1"/>
          <w:sz w:val="51"/>
        </w:rPr>
      </w:r>
    </w:p>
    <w:p>
      <w:pPr>
        <w:pStyle w:val="Heading4"/>
        <w:spacing w:line="441" w:lineRule="exact"/>
        <w:ind w:left="443"/>
        <w:rPr>
          <w:rFonts w:ascii="Calibri"/>
        </w:rPr>
      </w:pPr>
      <w:r>
        <w:rPr>
          <w:rFonts w:ascii="Calibri"/>
          <w:color w:val="FFFFFF"/>
          <w:w w:val="99"/>
        </w:rPr>
        <w:t>8</w:t>
      </w:r>
    </w:p>
    <w:p>
      <w:pPr>
        <w:spacing w:line="365" w:lineRule="exact" w:before="0"/>
        <w:ind w:left="508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468.095508pt;margin-top:47.272836pt;width:69.95pt;height:22.35pt;mso-position-horizontal-relative:page;mso-position-vertical-relative:paragraph;z-index:15769088;rotation:46" type="#_x0000_t136" fillcolor="#4197a8" stroked="f">
            <v:shadow on="t" color="#b1b1b1"/>
            <o:extrusion v:ext="view" autorotationcenter="t"/>
            <v:textpath style="font-family:&quot;Arial&quot;;font-size:22pt;v-text-kern:t;mso-text-shadow:auto;font-weight:bold;font-style:italic" string="Ri v e r"/>
            <w10:wrap type="none"/>
          </v:shape>
        </w:pict>
      </w:r>
      <w:r>
        <w:rPr/>
        <w:pict>
          <v:shape style="position:absolute;margin-left:917.71167pt;margin-top:-3.726789pt;width:19.2pt;height:22.35pt;mso-position-horizontal-relative:page;mso-position-vertical-relative:paragraph;z-index:-34080768;rotation:358" type="#_x0000_t136" fillcolor="#000000" stroked="f">
            <o:extrusion v:ext="view" autorotationcenter="t"/>
            <v:textpath style="font-family:&quot;ESRI Default Marker&quot;;font-size:22pt;v-text-kern:t;mso-text-shadow:auto" string="¤"/>
            <w10:wrap type="none"/>
          </v:shape>
        </w:pict>
      </w:r>
      <w:r>
        <w:rPr>
          <w:rFonts w:ascii="ESRI Default Marker" w:hAnsi="ESRI Default Marker"/>
          <w:color w:val="FFFFFF"/>
          <w:spacing w:val="-316"/>
          <w:w w:val="101"/>
          <w:position w:val="-5"/>
          <w:sz w:val="44"/>
        </w:rPr>
        <w:t>£</w:t>
      </w:r>
      <w:r>
        <w:rPr>
          <w:rFonts w:ascii="Arial" w:hAnsi="Arial"/>
          <w:b/>
          <w:spacing w:val="-3"/>
          <w:w w:val="100"/>
          <w:sz w:val="22"/>
        </w:rPr>
        <w:t>1</w:t>
      </w:r>
      <w:r>
        <w:rPr>
          <w:rFonts w:ascii="Arial" w:hAnsi="Arial"/>
          <w:b/>
          <w:w w:val="100"/>
          <w:sz w:val="22"/>
        </w:rPr>
        <w:t>7</w:t>
      </w:r>
    </w:p>
    <w:p>
      <w:pPr>
        <w:spacing w:before="220"/>
        <w:ind w:left="0" w:right="0" w:firstLine="0"/>
        <w:jc w:val="righ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ESRI Default Marker" w:hAnsi="ESRI Default Marker"/>
          <w:color w:val="FFFFFF"/>
          <w:spacing w:val="-303"/>
          <w:w w:val="100"/>
          <w:position w:val="-5"/>
          <w:sz w:val="43"/>
        </w:rPr>
        <w:t>¬</w:t>
      </w:r>
      <w:r>
        <w:rPr>
          <w:rFonts w:ascii="ESRI Default Marker" w:hAnsi="ESRI Default Marker"/>
          <w:spacing w:val="-276"/>
          <w:w w:val="100"/>
          <w:position w:val="-5"/>
          <w:sz w:val="43"/>
        </w:rPr>
        <w:t>«</w:t>
      </w:r>
      <w:r>
        <w:rPr>
          <w:rFonts w:ascii="Arial" w:hAnsi="Arial"/>
          <w:b/>
          <w:spacing w:val="-3"/>
          <w:w w:val="100"/>
          <w:sz w:val="22"/>
        </w:rPr>
        <w:t>3</w:t>
      </w:r>
      <w:r>
        <w:rPr>
          <w:rFonts w:ascii="Arial" w:hAnsi="Arial"/>
          <w:b/>
          <w:w w:val="100"/>
          <w:sz w:val="22"/>
        </w:rPr>
        <w:t>5</w:t>
      </w:r>
    </w:p>
    <w:p>
      <w:pPr>
        <w:pStyle w:val="BodyText"/>
        <w:rPr>
          <w:rFonts w:ascii="Arial"/>
          <w:b/>
          <w:sz w:val="46"/>
        </w:rPr>
      </w:pPr>
      <w:r>
        <w:rPr/>
        <w:br w:type="column"/>
      </w:r>
      <w:r>
        <w:rPr>
          <w:rFonts w:ascii="Arial"/>
          <w:b/>
          <w:sz w:val="46"/>
        </w:rPr>
      </w:r>
    </w:p>
    <w:p>
      <w:pPr>
        <w:pStyle w:val="Heading4"/>
        <w:ind w:left="129"/>
      </w:pPr>
      <w:r>
        <w:rPr/>
        <w:pict>
          <v:shape style="position:absolute;margin-left:527.981873pt;margin-top:-49.041042pt;width:66.5pt;height:42.25pt;mso-position-horizontal-relative:page;mso-position-vertical-relative:paragraph;z-index:-34139136" coordorigin="10560,-981" coordsize="1330,845" path="m10560,-155l10584,-155,10608,-155,10891,-155,11054,-150,11625,-146,11649,-146,11688,-141,11712,-141,11740,-136,11880,-136,11884,-294,11889,-683,11889,-981e" filled="false" stroked="true" strokeweight=".72pt" strokecolor="#686868">
            <v:path arrowok="t"/>
            <v:stroke dashstyle="solid"/>
            <w10:wrap type="none"/>
          </v:shape>
        </w:pict>
      </w:r>
      <w:r>
        <w:rPr/>
        <w:pict>
          <v:shape style="position:absolute;margin-left:922.945435pt;margin-top:-16.169861pt;width:51.7pt;height:8.4pt;mso-position-horizontal-relative:page;mso-position-vertical-relative:paragraph;z-index:-34089472;rotation:316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RI V E R S I D E"/>
            <w10:wrap type="none"/>
          </v:shape>
        </w:pict>
      </w:r>
      <w:r>
        <w:rPr/>
        <w:pict>
          <v:shape style="position:absolute;margin-left:645.255920pt;margin-top:32.453876pt;width:78.7pt;height:22.35pt;mso-position-horizontal-relative:page;mso-position-vertical-relative:paragraph;z-index:15800832;rotation:356" type="#_x0000_t136" fillcolor="#4197a8" stroked="f">
            <v:shadow on="t" color="#b1b1b1"/>
            <o:extrusion v:ext="view" autorotationcenter="t"/>
            <v:textpath style="font-family:&quot;Arial&quot;;font-size:22pt;v-text-kern:t;mso-text-shadow:auto;font-weight:bold;font-style:italic" string="P ea c e"/>
            <w10:wrap type="none"/>
          </v:shape>
        </w:pict>
      </w:r>
      <w:r>
        <w:rPr>
          <w:shadow/>
          <w:color w:val="434344"/>
          <w:spacing w:val="-1"/>
        </w:rPr>
        <w:t>C</w:t>
      </w:r>
      <w:r>
        <w:rPr>
          <w:shadow w:val="0"/>
          <w:color w:val="434344"/>
          <w:spacing w:val="-23"/>
        </w:rPr>
        <w:t> </w:t>
      </w:r>
      <w:r>
        <w:rPr>
          <w:shadow/>
          <w:color w:val="434344"/>
        </w:rPr>
        <w:t>l</w:t>
      </w:r>
      <w:r>
        <w:rPr>
          <w:shadow w:val="0"/>
          <w:color w:val="434344"/>
          <w:spacing w:val="-24"/>
        </w:rPr>
        <w:t> </w:t>
      </w:r>
      <w:r>
        <w:rPr>
          <w:shadow/>
          <w:color w:val="434344"/>
        </w:rPr>
        <w:t>e</w:t>
      </w:r>
      <w:r>
        <w:rPr>
          <w:shadow w:val="0"/>
          <w:color w:val="434344"/>
          <w:spacing w:val="-28"/>
        </w:rPr>
        <w:t> </w:t>
      </w:r>
      <w:r>
        <w:rPr>
          <w:shadow/>
          <w:color w:val="434344"/>
        </w:rPr>
        <w:t>v</w:t>
      </w:r>
      <w:r>
        <w:rPr>
          <w:shadow w:val="0"/>
          <w:color w:val="434344"/>
          <w:spacing w:val="-23"/>
        </w:rPr>
        <w:t> </w:t>
      </w:r>
      <w:r>
        <w:rPr>
          <w:shadow/>
          <w:color w:val="434344"/>
        </w:rPr>
        <w:t>e</w:t>
      </w:r>
      <w:r>
        <w:rPr>
          <w:shadow w:val="0"/>
          <w:color w:val="434344"/>
          <w:spacing w:val="-28"/>
        </w:rPr>
        <w:t> </w:t>
      </w:r>
      <w:r>
        <w:rPr>
          <w:shadow/>
          <w:color w:val="434344"/>
        </w:rPr>
        <w:t>l</w:t>
      </w:r>
      <w:r>
        <w:rPr>
          <w:shadow w:val="0"/>
          <w:color w:val="434344"/>
          <w:spacing w:val="-25"/>
        </w:rPr>
        <w:t> </w:t>
      </w:r>
      <w:r>
        <w:rPr>
          <w:shadow/>
          <w:color w:val="434344"/>
        </w:rPr>
        <w:t>a</w:t>
      </w:r>
      <w:r>
        <w:rPr>
          <w:shadow w:val="0"/>
          <w:color w:val="434344"/>
          <w:spacing w:val="-28"/>
        </w:rPr>
        <w:t> </w:t>
      </w:r>
      <w:r>
        <w:rPr>
          <w:shadow/>
          <w:color w:val="434344"/>
        </w:rPr>
        <w:t>n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</w:rPr>
        <w:t>d</w:t>
      </w:r>
    </w:p>
    <w:p>
      <w:pPr>
        <w:pStyle w:val="BodyText"/>
        <w:rPr>
          <w:rFonts w:ascii="Arial Narrow"/>
          <w:b/>
          <w:sz w:val="30"/>
        </w:rPr>
      </w:pPr>
      <w:r>
        <w:rPr/>
        <w:br w:type="column"/>
      </w:r>
      <w:r>
        <w:rPr>
          <w:rFonts w:ascii="Arial Narrow"/>
          <w:b/>
          <w:sz w:val="30"/>
        </w:rPr>
      </w:r>
    </w:p>
    <w:p>
      <w:pPr>
        <w:pStyle w:val="BodyText"/>
        <w:rPr>
          <w:rFonts w:ascii="Arial Narrow"/>
          <w:b/>
          <w:sz w:val="30"/>
        </w:rPr>
      </w:pPr>
    </w:p>
    <w:p>
      <w:pPr>
        <w:pStyle w:val="BodyText"/>
        <w:spacing w:before="1"/>
        <w:rPr>
          <w:rFonts w:ascii="Arial Narrow"/>
          <w:b/>
          <w:sz w:val="29"/>
        </w:rPr>
      </w:pPr>
    </w:p>
    <w:p>
      <w:pPr>
        <w:spacing w:before="0"/>
        <w:ind w:left="134" w:right="0" w:firstLine="0"/>
        <w:jc w:val="left"/>
        <w:rPr>
          <w:rFonts w:ascii="Arial"/>
          <w:b/>
          <w:sz w:val="14"/>
        </w:rPr>
      </w:pPr>
      <w:r>
        <w:rPr>
          <w:rFonts w:ascii="ESRI US MUTCD 3"/>
          <w:color w:val="003892"/>
          <w:spacing w:val="-206"/>
          <w:w w:val="102"/>
          <w:sz w:val="29"/>
        </w:rPr>
        <w:t>4</w:t>
      </w:r>
      <w:r>
        <w:rPr>
          <w:rFonts w:ascii="ESRI US MUTCD 3"/>
          <w:color w:val="DFAA0F"/>
          <w:spacing w:val="-206"/>
          <w:w w:val="102"/>
          <w:sz w:val="29"/>
        </w:rPr>
        <w:t>5</w:t>
      </w:r>
      <w:r>
        <w:rPr>
          <w:rFonts w:ascii="ESRI US MUTCD 3"/>
          <w:color w:val="003892"/>
          <w:spacing w:val="-206"/>
          <w:w w:val="102"/>
          <w:sz w:val="29"/>
        </w:rPr>
        <w:t>6</w:t>
      </w:r>
      <w:r>
        <w:rPr>
          <w:rFonts w:ascii="ESRI US MUTCD 3"/>
          <w:color w:val="DFAA0F"/>
          <w:spacing w:val="-184"/>
          <w:w w:val="102"/>
          <w:sz w:val="29"/>
        </w:rPr>
        <w:t>7</w:t>
      </w:r>
      <w:r>
        <w:rPr>
          <w:rFonts w:ascii="Arial"/>
          <w:b/>
          <w:color w:val="FFFFFF"/>
          <w:spacing w:val="-1"/>
          <w:w w:val="102"/>
          <w:position w:val="5"/>
          <w:sz w:val="14"/>
        </w:rPr>
        <w:t>74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before="0"/>
        <w:ind w:left="316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hadow/>
          <w:w w:val="105"/>
          <w:sz w:val="16"/>
        </w:rPr>
        <w:t>B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E</w:t>
      </w:r>
      <w:r>
        <w:rPr>
          <w:rFonts w:ascii="Arial Narrow"/>
          <w:b/>
          <w:shadow w:val="0"/>
          <w:spacing w:val="-1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R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M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O</w:t>
      </w:r>
      <w:r>
        <w:rPr>
          <w:rFonts w:ascii="Arial Narrow"/>
          <w:b/>
          <w:shadow w:val="0"/>
          <w:spacing w:val="-6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N</w:t>
      </w:r>
      <w:r>
        <w:rPr>
          <w:rFonts w:ascii="Arial Narrow"/>
          <w:b/>
          <w:shadow w:val="0"/>
          <w:spacing w:val="2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T</w:t>
      </w:r>
      <w:r>
        <w:rPr>
          <w:rFonts w:ascii="Arial Narrow"/>
          <w:b/>
          <w:shadow w:val="0"/>
          <w:spacing w:val="33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R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</w:p>
    <w:p>
      <w:pPr>
        <w:spacing w:after="0"/>
        <w:jc w:val="left"/>
        <w:rPr>
          <w:rFonts w:ascii="Arial Narrow"/>
          <w:sz w:val="16"/>
        </w:rPr>
        <w:sectPr>
          <w:type w:val="continuous"/>
          <w:pgSz w:w="24480" w:h="15840" w:orient="landscape"/>
          <w:pgMar w:top="1380" w:bottom="280" w:left="580" w:right="440"/>
          <w:cols w:num="9" w:equalWidth="0">
            <w:col w:w="6846" w:space="40"/>
            <w:col w:w="7046" w:space="39"/>
            <w:col w:w="1234" w:space="40"/>
            <w:col w:w="1984" w:space="40"/>
            <w:col w:w="816" w:space="39"/>
            <w:col w:w="815" w:space="40"/>
            <w:col w:w="2061" w:space="39"/>
            <w:col w:w="317" w:space="39"/>
            <w:col w:w="2025"/>
          </w:cols>
        </w:sectPr>
      </w:pPr>
    </w:p>
    <w:p>
      <w:pPr>
        <w:spacing w:before="231"/>
        <w:ind w:left="111" w:right="0" w:firstLine="0"/>
        <w:jc w:val="left"/>
        <w:rPr>
          <w:rFonts w:ascii="Arial Narrow"/>
          <w:b/>
          <w:sz w:val="37"/>
        </w:rPr>
      </w:pPr>
      <w:r>
        <w:rPr/>
        <w:pict>
          <v:shape style="position:absolute;margin-left:751.893616pt;margin-top:41.698917pt;width:.5pt;height:44.2pt;mso-position-horizontal-relative:page;mso-position-vertical-relative:paragraph;z-index:-34141696" coordorigin="15038,834" coordsize="10,884" path="m15038,1717l15043,1285,15047,868,15047,858,15047,853,15038,834e" filled="false" stroked="true" strokeweight=".72pt" strokecolor="#686868">
            <v:path arrowok="t"/>
            <v:stroke dashstyle="solid"/>
            <w10:wrap type="none"/>
          </v:shape>
        </w:pict>
      </w:r>
      <w:r>
        <w:rPr/>
        <w:pict>
          <v:shape style="position:absolute;margin-left:133.195297pt;margin-top:16.979219pt;width:1.2pt;height:60.75pt;mso-position-horizontal-relative:page;mso-position-vertical-relative:paragraph;z-index:-34140672" coordorigin="2664,340" coordsize="24,1215" path="m2664,1554l2669,1261,2669,1247,2674,1237,2678,1232,2674,1218,2683,858,2688,344,2688,340e" filled="false" stroked="true" strokeweight=".72pt" strokecolor="#686868">
            <v:path arrowok="t"/>
            <v:stroke dashstyle="solid"/>
            <w10:wrap type="none"/>
          </v:shape>
        </w:pict>
      </w:r>
      <w:r>
        <w:rPr/>
        <w:pict>
          <v:shape style="position:absolute;margin-left:184.035248pt;margin-top:46.256466pt;width:93.95pt;height:8.4pt;mso-position-horizontal-relative:page;mso-position-vertical-relative:paragraph;z-index:15766016;rotation: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G U L F S T R E A M B L V D"/>
            <w10:wrap type="none"/>
          </v:shape>
        </w:pict>
      </w:r>
      <w:r>
        <w:rPr/>
        <w:pict>
          <v:shape style="position:absolute;margin-left:47.205219pt;margin-top:56.336116pt;width:62.5pt;height:8.4pt;mso-position-horizontal-relative:page;mso-position-vertical-relative:paragraph;z-index:-34105856;rotation:69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P L A C I D A R D"/>
            <w10:wrap type="none"/>
          </v:shape>
        </w:pict>
      </w:r>
      <w:r>
        <w:rPr/>
        <w:pict>
          <v:shape style="position:absolute;margin-left:100.359703pt;margin-top:26.223671pt;width:11.65pt;height:26.8pt;mso-position-horizontal-relative:page;mso-position-vertical-relative:paragraph;z-index:-3410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spacing w:val="17"/>
                      <w:w w:val="105"/>
                      <w:sz w:val="16"/>
                    </w:rPr>
                    <w:t>CA</w:t>
                  </w:r>
                  <w:r>
                    <w:rPr>
                      <w:rFonts w:ascii="Arial Narrow"/>
                      <w:b/>
                      <w:shadow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shadow w:val="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359703pt;margin-top:8.887104pt;width:11.65pt;height:13.7pt;mso-position-horizontal-relative:page;mso-position-vertical-relative:paragraph;z-index:-3410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488586pt;margin-top:55.30756pt;width:18.350pt;height:8.4pt;mso-position-horizontal-relative:page;mso-position-vertical-relative:paragraph;z-index:15796736;rotation:33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S A N"/>
            <w10:wrap type="none"/>
          </v:shape>
        </w:pict>
      </w:r>
      <w:r>
        <w:rPr>
          <w:rFonts w:ascii="Arial Narrow"/>
          <w:b/>
          <w:emboss/>
          <w:color w:val="434344"/>
          <w:sz w:val="37"/>
        </w:rPr>
        <w:t>n</w:t>
      </w:r>
      <w:r>
        <w:rPr>
          <w:rFonts w:ascii="Arial Narrow"/>
          <w:b/>
          <w:shadow w:val="0"/>
          <w:color w:val="434344"/>
          <w:spacing w:val="-16"/>
          <w:sz w:val="37"/>
        </w:rPr>
        <w:t> </w:t>
      </w:r>
      <w:r>
        <w:rPr>
          <w:rFonts w:ascii="Arial Narrow"/>
          <w:b/>
          <w:emboss/>
          <w:color w:val="434344"/>
          <w:sz w:val="37"/>
        </w:rPr>
        <w:t>g</w:t>
      </w:r>
      <w:r>
        <w:rPr>
          <w:rFonts w:ascii="Arial Narrow"/>
          <w:b/>
          <w:shadow w:val="0"/>
          <w:color w:val="434344"/>
          <w:spacing w:val="-15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l</w:t>
      </w:r>
      <w:r>
        <w:rPr>
          <w:rFonts w:ascii="Arial Narrow"/>
          <w:b/>
          <w:shadow w:val="0"/>
          <w:color w:val="434344"/>
          <w:spacing w:val="-27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e</w:t>
      </w:r>
      <w:r>
        <w:rPr>
          <w:rFonts w:ascii="Arial Narrow"/>
          <w:b/>
          <w:shadow w:val="0"/>
          <w:color w:val="434344"/>
          <w:spacing w:val="-26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w</w:t>
      </w:r>
      <w:r>
        <w:rPr>
          <w:rFonts w:ascii="Arial Narrow"/>
          <w:b/>
          <w:shadow w:val="0"/>
          <w:color w:val="434344"/>
          <w:spacing w:val="-10"/>
          <w:sz w:val="37"/>
        </w:rPr>
        <w:t> </w:t>
      </w:r>
      <w:r>
        <w:rPr>
          <w:rFonts w:ascii="Arial Narrow"/>
          <w:b/>
          <w:shadow/>
          <w:color w:val="434344"/>
          <w:spacing w:val="33"/>
          <w:sz w:val="37"/>
        </w:rPr>
        <w:t>oo</w:t>
      </w:r>
      <w:r>
        <w:rPr>
          <w:rFonts w:ascii="Arial Narrow"/>
          <w:b/>
          <w:shadow/>
          <w:color w:val="434344"/>
          <w:spacing w:val="-15"/>
          <w:sz w:val="37"/>
        </w:rPr>
        <w:t> </w:t>
      </w:r>
      <w:r>
        <w:rPr>
          <w:rFonts w:ascii="Arial Narrow"/>
          <w:b/>
          <w:shadow/>
          <w:color w:val="434344"/>
          <w:sz w:val="37"/>
        </w:rPr>
        <w:t>d</w:t>
      </w:r>
    </w:p>
    <w:p>
      <w:pPr>
        <w:pStyle w:val="Heading3"/>
        <w:spacing w:line="242" w:lineRule="auto" w:before="402"/>
        <w:ind w:left="111" w:firstLine="40"/>
      </w:pPr>
      <w:r>
        <w:rPr>
          <w:b w:val="0"/>
        </w:rPr>
        <w:br w:type="column"/>
      </w:r>
      <w:r>
        <w:rPr>
          <w:color w:val="B1B1B1"/>
        </w:rPr>
        <w:t>P</w:t>
      </w:r>
      <w:r>
        <w:rPr>
          <w:color w:val="B1B1B1"/>
          <w:spacing w:val="-42"/>
        </w:rPr>
        <w:t> </w:t>
      </w:r>
      <w:r>
        <w:rPr>
          <w:color w:val="B1B1B1"/>
        </w:rPr>
        <w:t>u</w:t>
      </w:r>
      <w:r>
        <w:rPr>
          <w:color w:val="B1B1B1"/>
          <w:spacing w:val="-42"/>
        </w:rPr>
        <w:t> </w:t>
      </w:r>
      <w:r>
        <w:rPr>
          <w:color w:val="B1B1B1"/>
        </w:rPr>
        <w:t>n</w:t>
      </w:r>
      <w:r>
        <w:rPr>
          <w:color w:val="B1B1B1"/>
          <w:spacing w:val="-37"/>
        </w:rPr>
        <w:t> </w:t>
      </w:r>
      <w:r>
        <w:rPr>
          <w:color w:val="B1B1B1"/>
        </w:rPr>
        <w:t>t</w:t>
      </w:r>
      <w:r>
        <w:rPr>
          <w:color w:val="B1B1B1"/>
          <w:spacing w:val="-52"/>
        </w:rPr>
        <w:t> </w:t>
      </w:r>
      <w:r>
        <w:rPr>
          <w:color w:val="B1B1B1"/>
        </w:rPr>
        <w:t>a</w:t>
      </w:r>
      <w:r>
        <w:rPr>
          <w:color w:val="B1B1B1"/>
          <w:spacing w:val="-136"/>
        </w:rPr>
        <w:t> </w:t>
      </w:r>
      <w:r>
        <w:rPr>
          <w:color w:val="B1B1B1"/>
          <w:spacing w:val="-1"/>
        </w:rPr>
        <w:t>G</w:t>
      </w:r>
      <w:r>
        <w:rPr>
          <w:color w:val="B1B1B1"/>
          <w:spacing w:val="-42"/>
        </w:rPr>
        <w:t> </w:t>
      </w:r>
      <w:r>
        <w:rPr>
          <w:color w:val="B1B1B1"/>
          <w:spacing w:val="-1"/>
        </w:rPr>
        <w:t>o</w:t>
      </w:r>
      <w:r>
        <w:rPr>
          <w:color w:val="B1B1B1"/>
          <w:spacing w:val="-44"/>
        </w:rPr>
        <w:t> </w:t>
      </w:r>
      <w:r>
        <w:rPr>
          <w:color w:val="B1B1B1"/>
          <w:spacing w:val="-1"/>
        </w:rPr>
        <w:t>r</w:t>
      </w:r>
      <w:r>
        <w:rPr>
          <w:color w:val="B1B1B1"/>
          <w:spacing w:val="-53"/>
        </w:rPr>
        <w:t> </w:t>
      </w:r>
      <w:r>
        <w:rPr>
          <w:color w:val="B1B1B1"/>
          <w:spacing w:val="-1"/>
        </w:rPr>
        <w:t>d</w:t>
      </w:r>
      <w:r>
        <w:rPr>
          <w:color w:val="B1B1B1"/>
          <w:spacing w:val="-40"/>
        </w:rPr>
        <w:t> </w:t>
      </w:r>
      <w:r>
        <w:rPr>
          <w:color w:val="B1B1B1"/>
        </w:rPr>
        <w:t>a</w:t>
      </w:r>
    </w:p>
    <w:p>
      <w:pPr>
        <w:tabs>
          <w:tab w:pos="557" w:val="left" w:leader="none"/>
        </w:tabs>
        <w:spacing w:before="176"/>
        <w:ind w:left="111" w:right="0" w:firstLine="0"/>
        <w:jc w:val="left"/>
        <w:rPr>
          <w:rFonts w:ascii="ESRI US MUTCD 2"/>
          <w:sz w:val="60"/>
        </w:rPr>
      </w:pPr>
      <w:r>
        <w:rPr/>
        <w:br w:type="column"/>
      </w:r>
      <w:r>
        <w:rPr>
          <w:rFonts w:ascii="Calibri"/>
          <w:b/>
          <w:color w:val="FFFFFF"/>
          <w:w w:val="99"/>
          <w:sz w:val="37"/>
        </w:rPr>
        <w:t>5</w:t>
      </w:r>
      <w:r>
        <w:rPr>
          <w:rFonts w:ascii="Calibri"/>
          <w:b/>
          <w:color w:val="FFFFFF"/>
          <w:sz w:val="37"/>
        </w:rPr>
        <w:tab/>
      </w:r>
      <w:r>
        <w:rPr>
          <w:rFonts w:ascii="ESRI US MUTCD 2"/>
          <w:color w:val="DFAA0F"/>
          <w:spacing w:val="-414"/>
          <w:position w:val="1"/>
          <w:sz w:val="60"/>
        </w:rPr>
        <w:t>8</w:t>
      </w:r>
      <w:r>
        <w:rPr>
          <w:rFonts w:ascii="ESRI US MUTCD 2"/>
          <w:spacing w:val="-403"/>
          <w:sz w:val="60"/>
        </w:rPr>
        <w:t>9</w:t>
      </w:r>
      <w:r>
        <w:rPr>
          <w:rFonts w:ascii="ESRI US MUTCD 2"/>
          <w:color w:val="DFAA0F"/>
          <w:spacing w:val="-386"/>
          <w:position w:val="1"/>
          <w:sz w:val="60"/>
        </w:rPr>
        <w:t>:</w:t>
      </w:r>
      <w:r>
        <w:rPr>
          <w:rFonts w:ascii="ESRI US MUTCD 2"/>
          <w:position w:val="3"/>
          <w:sz w:val="60"/>
        </w:rPr>
        <w:t>m</w:t>
      </w:r>
    </w:p>
    <w:p>
      <w:pPr>
        <w:pStyle w:val="BodyText"/>
        <w:rPr>
          <w:rFonts w:ascii="ESRI US MUTCD 2"/>
          <w:sz w:val="20"/>
        </w:rPr>
      </w:pPr>
      <w:r>
        <w:rPr/>
        <w:br w:type="column"/>
      </w:r>
      <w:r>
        <w:rPr>
          <w:rFonts w:ascii="ESRI US MUTCD 2"/>
          <w:sz w:val="20"/>
        </w:rPr>
      </w:r>
    </w:p>
    <w:p>
      <w:pPr>
        <w:pStyle w:val="BodyText"/>
        <w:rPr>
          <w:rFonts w:ascii="ESRI US MUTCD 2"/>
          <w:sz w:val="20"/>
        </w:rPr>
      </w:pPr>
    </w:p>
    <w:p>
      <w:pPr>
        <w:pStyle w:val="BodyText"/>
        <w:rPr>
          <w:rFonts w:ascii="ESRI US MUTCD 2"/>
          <w:sz w:val="20"/>
        </w:rPr>
      </w:pPr>
    </w:p>
    <w:p>
      <w:pPr>
        <w:pStyle w:val="BodyText"/>
        <w:rPr>
          <w:rFonts w:ascii="ESRI US MUTCD 2"/>
          <w:sz w:val="12"/>
        </w:rPr>
      </w:pPr>
      <w:r>
        <w:rPr/>
        <w:pict>
          <v:shape style="position:absolute;margin-left:815.658997pt;margin-top:7.64664pt;width:18.7pt;height:35.550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before="156"/>
                    <w:ind w:left="247" w:right="-260" w:firstLine="0"/>
                    <w:jc w:val="left"/>
                    <w:rPr>
                      <w:rFonts w:ascii="Calibri"/>
                      <w:b/>
                      <w:sz w:val="37"/>
                    </w:rPr>
                  </w:pPr>
                  <w:r>
                    <w:rPr>
                      <w:rFonts w:ascii="Calibri"/>
                      <w:b/>
                      <w:color w:val="FFFFFF"/>
                      <w:sz w:val="37"/>
                    </w:rPr>
                    <w:t>12</w:t>
                  </w:r>
                </w:p>
              </w:txbxContent>
            </v:textbox>
            <w10:wrap type="topAndBottom"/>
          </v:shape>
        </w:pict>
      </w:r>
    </w:p>
    <w:p>
      <w:pPr>
        <w:spacing w:line="298" w:lineRule="exact" w:before="267"/>
        <w:ind w:left="111" w:right="0" w:firstLine="0"/>
        <w:jc w:val="left"/>
        <w:rPr>
          <w:rFonts w:ascii="Arial" w:hAnsi="Arial"/>
          <w:b/>
          <w:sz w:val="22"/>
        </w:rPr>
      </w:pPr>
      <w:r>
        <w:rPr>
          <w:rFonts w:ascii="ESRI Default Marker" w:hAnsi="ESRI Default Marker"/>
          <w:color w:val="FFFFFF"/>
          <w:spacing w:val="-376"/>
          <w:w w:val="101"/>
          <w:position w:val="-7"/>
          <w:sz w:val="44"/>
        </w:rPr>
        <w:t>£</w:t>
      </w:r>
      <w:r>
        <w:rPr>
          <w:rFonts w:ascii="ESRI Default Marker" w:hAnsi="ESRI Default Marker"/>
          <w:spacing w:val="-314"/>
          <w:w w:val="101"/>
          <w:position w:val="-8"/>
          <w:sz w:val="44"/>
        </w:rPr>
        <w:t>¤</w:t>
      </w:r>
      <w:r>
        <w:rPr>
          <w:rFonts w:ascii="Arial" w:hAnsi="Arial"/>
          <w:b/>
          <w:spacing w:val="-3"/>
          <w:w w:val="100"/>
          <w:sz w:val="22"/>
        </w:rPr>
        <w:t>4</w:t>
      </w:r>
      <w:r>
        <w:rPr>
          <w:rFonts w:ascii="Arial" w:hAnsi="Arial"/>
          <w:b/>
          <w:w w:val="100"/>
          <w:sz w:val="22"/>
        </w:rPr>
        <w:t>1</w:t>
      </w:r>
    </w:p>
    <w:p>
      <w:pPr>
        <w:spacing w:line="613" w:lineRule="exact" w:before="131"/>
        <w:ind w:left="733" w:right="0" w:firstLine="0"/>
        <w:jc w:val="left"/>
        <w:rPr>
          <w:rFonts w:ascii="ESRI AMFM Electric"/>
          <w:sz w:val="47"/>
        </w:rPr>
      </w:pPr>
      <w:r>
        <w:rPr/>
        <w:br w:type="column"/>
      </w:r>
      <w:r>
        <w:rPr>
          <w:rFonts w:ascii="ESRI AMFM Electric"/>
          <w:color w:val="E69700"/>
          <w:w w:val="105"/>
          <w:sz w:val="47"/>
        </w:rPr>
        <w:t>O</w:t>
      </w:r>
    </w:p>
    <w:p>
      <w:pPr>
        <w:tabs>
          <w:tab w:pos="1197" w:val="left" w:leader="none"/>
        </w:tabs>
        <w:spacing w:line="473" w:lineRule="exact" w:before="0"/>
        <w:ind w:left="111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hadow/>
          <w:spacing w:val="34"/>
          <w:w w:val="104"/>
          <w:sz w:val="16"/>
        </w:rPr>
        <w:t>AI</w:t>
      </w:r>
      <w:r>
        <w:rPr>
          <w:rFonts w:ascii="Arial Narrow"/>
          <w:b/>
          <w:shadow/>
          <w:w w:val="104"/>
          <w:sz w:val="16"/>
        </w:rPr>
        <w:t>R</w:t>
      </w:r>
      <w:r>
        <w:rPr>
          <w:rFonts w:ascii="Arial Narrow"/>
          <w:b/>
          <w:shadow/>
          <w:spacing w:val="-2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P</w:t>
      </w:r>
      <w:r>
        <w:rPr>
          <w:rFonts w:ascii="Arial Narrow"/>
          <w:b/>
          <w:shadow w:val="0"/>
          <w:spacing w:val="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O</w:t>
      </w:r>
      <w:r>
        <w:rPr>
          <w:rFonts w:ascii="Arial Narrow"/>
          <w:b/>
          <w:shadow w:val="0"/>
          <w:spacing w:val="-4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R</w:t>
      </w:r>
      <w:r>
        <w:rPr>
          <w:rFonts w:ascii="Arial Narrow"/>
          <w:b/>
          <w:shadow w:val="0"/>
          <w:spacing w:val="-19"/>
          <w:sz w:val="16"/>
        </w:rPr>
        <w:t> </w:t>
      </w:r>
      <w:r>
        <w:rPr>
          <w:rFonts w:ascii="ESRI AMFM Electric"/>
          <w:shadow w:val="0"/>
          <w:color w:val="E69700"/>
          <w:spacing w:val="-371"/>
          <w:w w:val="104"/>
          <w:position w:val="1"/>
          <w:sz w:val="47"/>
        </w:rPr>
        <w:t>O</w:t>
      </w:r>
      <w:r>
        <w:rPr>
          <w:rFonts w:ascii="Arial Narrow"/>
          <w:b/>
          <w:shadow/>
          <w:w w:val="104"/>
          <w:sz w:val="16"/>
        </w:rPr>
        <w:t>T</w:t>
      </w:r>
      <w:r>
        <w:rPr>
          <w:rFonts w:ascii="Arial Narrow"/>
          <w:b/>
          <w:shadow w:val="0"/>
          <w:sz w:val="16"/>
        </w:rPr>
        <w:tab/>
      </w:r>
      <w:r>
        <w:rPr>
          <w:rFonts w:ascii="Arial Narrow"/>
          <w:b/>
          <w:shadow/>
          <w:w w:val="104"/>
          <w:sz w:val="16"/>
        </w:rPr>
        <w:t>R</w:t>
      </w:r>
      <w:r>
        <w:rPr>
          <w:rFonts w:ascii="Arial Narrow"/>
          <w:b/>
          <w:shadow w:val="0"/>
          <w:spacing w:val="3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D</w:t>
      </w:r>
    </w:p>
    <w:p>
      <w:pPr>
        <w:spacing w:line="96" w:lineRule="auto" w:before="0"/>
        <w:ind w:left="813" w:right="0" w:firstLine="0"/>
        <w:jc w:val="left"/>
        <w:rPr>
          <w:rFonts w:ascii="Calibri"/>
          <w:b/>
          <w:sz w:val="37"/>
        </w:rPr>
      </w:pPr>
      <w:r>
        <w:rPr/>
        <w:pict>
          <v:shape style="position:absolute;margin-left:872.81272pt;margin-top:34.253105pt;width:37.6pt;height:8.4pt;mso-position-horizontal-relative:page;mso-position-vertical-relative:paragraph;z-index:-34113024;rotation:48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T A Y L O R"/>
            <w10:wrap type="none"/>
          </v:shape>
        </w:pict>
      </w:r>
      <w:r>
        <w:rPr/>
        <w:pict>
          <v:shape style="position:absolute;margin-left:932.647888pt;margin-top:17.153582pt;width:11.65pt;height:47.25pt;mso-position-horizontal-relative:page;mso-position-vertical-relative:paragraph;z-index:-3410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P</w:t>
                  </w:r>
                  <w:r>
                    <w:rPr>
                      <w:rFonts w:ascii="Arial Narrow"/>
                      <w:b/>
                      <w:shadow w:val="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shadow w:val="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P</w:t>
                  </w:r>
                  <w:r>
                    <w:rPr>
                      <w:rFonts w:ascii="Arial Narrow"/>
                      <w:b/>
                      <w:shadow w:val="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shadow w:val="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hadow w:val="0"/>
                      <w:spacing w:val="32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hadow w:val="0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position w:val="-10"/>
          <w:sz w:val="37"/>
        </w:rPr>
        <w:t>2</w:t>
      </w:r>
      <w:r>
        <w:rPr>
          <w:rFonts w:ascii="ESRI AMFM Electric"/>
          <w:color w:val="E69700"/>
          <w:position w:val="-28"/>
          <w:sz w:val="47"/>
        </w:rPr>
        <w:t>O</w:t>
      </w:r>
      <w:r>
        <w:rPr>
          <w:rFonts w:ascii="ESRI AMFM Electric"/>
          <w:color w:val="E69700"/>
          <w:spacing w:val="-43"/>
          <w:position w:val="-28"/>
          <w:sz w:val="47"/>
        </w:rPr>
        <w:t> </w:t>
      </w:r>
      <w:r>
        <w:rPr>
          <w:rFonts w:ascii="Calibri"/>
          <w:b/>
          <w:color w:val="FFFFFF"/>
          <w:sz w:val="37"/>
        </w:rPr>
        <w:t>9</w:t>
      </w:r>
    </w:p>
    <w:p>
      <w:pPr>
        <w:spacing w:line="58" w:lineRule="exact" w:before="208"/>
        <w:ind w:left="1152" w:right="0" w:firstLine="0"/>
        <w:jc w:val="left"/>
        <w:rPr>
          <w:rFonts w:ascii="Arial" w:hAnsi="Arial"/>
          <w:b/>
          <w:sz w:val="22"/>
        </w:rPr>
      </w:pPr>
      <w:r>
        <w:rPr>
          <w:rFonts w:ascii="ESRI Default Marker" w:hAnsi="ESRI Default Marker"/>
          <w:color w:val="FFFFFF"/>
          <w:spacing w:val="-303"/>
          <w:w w:val="100"/>
          <w:position w:val="-5"/>
          <w:sz w:val="43"/>
        </w:rPr>
        <w:t>¬</w:t>
      </w:r>
      <w:r>
        <w:rPr>
          <w:rFonts w:ascii="ESRI Default Marker" w:hAnsi="ESRI Default Marker"/>
          <w:spacing w:val="-276"/>
          <w:w w:val="100"/>
          <w:position w:val="-5"/>
          <w:sz w:val="43"/>
        </w:rPr>
        <w:t>«</w:t>
      </w:r>
      <w:r>
        <w:rPr>
          <w:rFonts w:ascii="Arial" w:hAnsi="Arial"/>
          <w:b/>
          <w:spacing w:val="-3"/>
          <w:w w:val="100"/>
          <w:sz w:val="22"/>
        </w:rPr>
        <w:t>9</w:t>
      </w:r>
      <w:r>
        <w:rPr>
          <w:rFonts w:ascii="Arial" w:hAnsi="Arial"/>
          <w:b/>
          <w:w w:val="100"/>
          <w:sz w:val="22"/>
        </w:rPr>
        <w:t>3</w:t>
      </w:r>
    </w:p>
    <w:p>
      <w:pPr>
        <w:pStyle w:val="Heading4"/>
        <w:spacing w:before="178"/>
        <w:ind w:left="249"/>
      </w:pPr>
      <w:r>
        <w:rPr>
          <w:b w:val="0"/>
        </w:rPr>
        <w:br w:type="column"/>
      </w:r>
      <w:r>
        <w:rPr>
          <w:shadow/>
          <w:color w:val="565657"/>
          <w:spacing w:val="30"/>
        </w:rPr>
        <w:t>Char</w:t>
      </w:r>
      <w:r>
        <w:rPr>
          <w:shadow w:val="0"/>
          <w:color w:val="565657"/>
          <w:spacing w:val="-37"/>
        </w:rPr>
        <w:t> </w:t>
      </w:r>
      <w:r>
        <w:rPr>
          <w:shadow/>
          <w:color w:val="565657"/>
          <w:spacing w:val="26"/>
        </w:rPr>
        <w:t>lot</w:t>
      </w:r>
      <w:r>
        <w:rPr>
          <w:shadow w:val="0"/>
          <w:color w:val="565657"/>
          <w:spacing w:val="-33"/>
        </w:rPr>
        <w:t> </w:t>
      </w:r>
      <w:r>
        <w:rPr>
          <w:shadow/>
          <w:color w:val="565657"/>
          <w:spacing w:val="21"/>
        </w:rPr>
        <w:t>te</w:t>
      </w:r>
      <w:r>
        <w:rPr>
          <w:shadow w:val="0"/>
          <w:color w:val="565657"/>
          <w:spacing w:val="103"/>
        </w:rPr>
        <w:t> </w:t>
      </w:r>
      <w:r>
        <w:rPr>
          <w:shadow/>
          <w:color w:val="565657"/>
          <w:spacing w:val="28"/>
        </w:rPr>
        <w:t>Cou</w:t>
      </w:r>
      <w:r>
        <w:rPr>
          <w:shadow w:val="0"/>
          <w:color w:val="565657"/>
          <w:spacing w:val="-32"/>
        </w:rPr>
        <w:t> </w:t>
      </w:r>
      <w:r>
        <w:rPr>
          <w:shadow/>
          <w:color w:val="565657"/>
          <w:spacing w:val="27"/>
        </w:rPr>
        <w:t>nty</w:t>
      </w:r>
    </w:p>
    <w:p>
      <w:pPr>
        <w:spacing w:before="8"/>
        <w:ind w:left="111" w:right="0" w:firstLine="0"/>
        <w:jc w:val="left"/>
        <w:rPr>
          <w:rFonts w:ascii="Arial Narrow" w:hAnsi="Arial Narrow"/>
          <w:b/>
          <w:sz w:val="37"/>
        </w:rPr>
      </w:pPr>
      <w:r>
        <w:rPr>
          <w:rFonts w:ascii="ESRI Default Marker" w:hAnsi="ESRI Default Marker"/>
          <w:color w:val="0000FF"/>
          <w:spacing w:val="-503"/>
          <w:w w:val="100"/>
          <w:position w:val="-43"/>
          <w:sz w:val="73"/>
        </w:rPr>
        <w:t>q</w:t>
      </w:r>
      <w:r>
        <w:rPr>
          <w:rFonts w:ascii="ESRI Default Marker" w:hAnsi="ESRI Default Marker"/>
          <w:color w:val="FFFFFF"/>
          <w:w w:val="100"/>
          <w:position w:val="-42"/>
          <w:sz w:val="70"/>
        </w:rPr>
        <w:t>®</w:t>
      </w:r>
      <w:r>
        <w:rPr>
          <w:rFonts w:ascii="ESRI Default Marker" w:hAnsi="ESRI Default Marker"/>
          <w:color w:val="FFFFFF"/>
          <w:position w:val="-42"/>
          <w:sz w:val="70"/>
        </w:rPr>
        <w:t> </w:t>
      </w:r>
      <w:r>
        <w:rPr>
          <w:rFonts w:ascii="ESRI Default Marker" w:hAnsi="ESRI Default Marker"/>
          <w:color w:val="FFFFFF"/>
          <w:spacing w:val="-126"/>
          <w:position w:val="-42"/>
          <w:sz w:val="70"/>
        </w:rPr>
        <w:t> </w:t>
      </w:r>
      <w:r>
        <w:rPr>
          <w:rFonts w:ascii="Arial Narrow" w:hAnsi="Arial Narrow"/>
          <w:b/>
          <w:shadow/>
          <w:color w:val="565657"/>
          <w:spacing w:val="42"/>
          <w:w w:val="101"/>
          <w:sz w:val="37"/>
        </w:rPr>
        <w:t>A</w:t>
      </w:r>
      <w:r>
        <w:rPr>
          <w:rFonts w:ascii="Arial Narrow" w:hAnsi="Arial Narrow"/>
          <w:b/>
          <w:shadow/>
          <w:color w:val="565657"/>
          <w:w w:val="101"/>
          <w:sz w:val="37"/>
        </w:rPr>
        <w:t>i</w:t>
      </w:r>
      <w:r>
        <w:rPr>
          <w:rFonts w:ascii="Arial Narrow" w:hAnsi="Arial Narrow"/>
          <w:b/>
          <w:shadow w:val="0"/>
          <w:color w:val="565657"/>
          <w:spacing w:val="-48"/>
          <w:sz w:val="37"/>
        </w:rPr>
        <w:t> </w:t>
      </w:r>
      <w:r>
        <w:rPr>
          <w:rFonts w:ascii="Arial Narrow" w:hAnsi="Arial Narrow"/>
          <w:b/>
          <w:shadow/>
          <w:color w:val="565657"/>
          <w:w w:val="101"/>
          <w:sz w:val="37"/>
        </w:rPr>
        <w:t>r</w:t>
      </w:r>
      <w:r>
        <w:rPr>
          <w:rFonts w:ascii="Arial Narrow" w:hAnsi="Arial Narrow"/>
          <w:b/>
          <w:shadow w:val="0"/>
          <w:color w:val="565657"/>
          <w:spacing w:val="-38"/>
          <w:sz w:val="37"/>
        </w:rPr>
        <w:t> </w:t>
      </w:r>
      <w:r>
        <w:rPr>
          <w:rFonts w:ascii="Arial Narrow" w:hAnsi="Arial Narrow"/>
          <w:b/>
          <w:shadow/>
          <w:color w:val="565657"/>
          <w:spacing w:val="42"/>
          <w:w w:val="101"/>
          <w:sz w:val="37"/>
        </w:rPr>
        <w:t>po</w:t>
      </w:r>
      <w:r>
        <w:rPr>
          <w:rFonts w:ascii="Arial Narrow" w:hAnsi="Arial Narrow"/>
          <w:b/>
          <w:shadow/>
          <w:color w:val="565657"/>
          <w:w w:val="101"/>
          <w:sz w:val="37"/>
        </w:rPr>
        <w:t>r</w:t>
      </w:r>
      <w:r>
        <w:rPr>
          <w:rFonts w:ascii="Arial Narrow" w:hAnsi="Arial Narrow"/>
          <w:b/>
          <w:shadow w:val="0"/>
          <w:color w:val="565657"/>
          <w:spacing w:val="-41"/>
          <w:sz w:val="37"/>
        </w:rPr>
        <w:t> </w:t>
      </w:r>
      <w:r>
        <w:rPr>
          <w:rFonts w:ascii="Arial Narrow" w:hAnsi="Arial Narrow"/>
          <w:b/>
          <w:shadow/>
          <w:color w:val="565657"/>
          <w:w w:val="101"/>
          <w:sz w:val="37"/>
        </w:rPr>
        <w:t>t</w:t>
      </w:r>
    </w:p>
    <w:p>
      <w:pPr>
        <w:spacing w:after="0"/>
        <w:jc w:val="left"/>
        <w:rPr>
          <w:rFonts w:ascii="Arial Narrow" w:hAnsi="Arial Narrow"/>
          <w:sz w:val="37"/>
        </w:rPr>
        <w:sectPr>
          <w:type w:val="continuous"/>
          <w:pgSz w:w="24480" w:h="15840" w:orient="landscape"/>
          <w:pgMar w:top="1380" w:bottom="280" w:left="580" w:right="440"/>
          <w:cols w:num="6" w:equalWidth="0">
            <w:col w:w="2035" w:space="10248"/>
            <w:col w:w="2015" w:space="347"/>
            <w:col w:w="1010" w:space="69"/>
            <w:col w:w="537" w:space="181"/>
            <w:col w:w="1802" w:space="94"/>
            <w:col w:w="5122"/>
          </w:cols>
        </w:sectPr>
      </w:pPr>
    </w:p>
    <w:p>
      <w:pPr>
        <w:pStyle w:val="BodyText"/>
        <w:rPr>
          <w:rFonts w:ascii="Arial Narrow"/>
          <w:b/>
          <w:sz w:val="18"/>
        </w:rPr>
      </w:pPr>
    </w:p>
    <w:p>
      <w:pPr>
        <w:pStyle w:val="BodyText"/>
        <w:rPr>
          <w:rFonts w:ascii="Arial Narrow"/>
          <w:b/>
          <w:sz w:val="18"/>
        </w:rPr>
      </w:pPr>
    </w:p>
    <w:p>
      <w:pPr>
        <w:spacing w:before="107"/>
        <w:ind w:left="0" w:right="105" w:firstLine="0"/>
        <w:jc w:val="right"/>
        <w:rPr>
          <w:rFonts w:ascii="Arial Narrow"/>
          <w:b/>
          <w:sz w:val="16"/>
        </w:rPr>
      </w:pPr>
      <w:r>
        <w:rPr>
          <w:rFonts w:ascii="Arial Narrow"/>
          <w:b/>
          <w:shadow/>
          <w:w w:val="105"/>
          <w:sz w:val="16"/>
        </w:rPr>
        <w:t>R</w:t>
      </w:r>
      <w:r>
        <w:rPr>
          <w:rFonts w:ascii="Arial Narrow"/>
          <w:b/>
          <w:shadow w:val="0"/>
          <w:spacing w:val="-4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O</w:t>
      </w:r>
      <w:r>
        <w:rPr>
          <w:rFonts w:ascii="Arial Narrow"/>
          <w:b/>
          <w:shadow w:val="0"/>
          <w:spacing w:val="-6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T</w:t>
      </w:r>
      <w:r>
        <w:rPr>
          <w:rFonts w:ascii="Arial Narrow"/>
          <w:b/>
          <w:shadow w:val="0"/>
          <w:spacing w:val="-3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O</w:t>
      </w:r>
      <w:r>
        <w:rPr>
          <w:rFonts w:ascii="Arial Narrow"/>
          <w:b/>
          <w:shadow w:val="0"/>
          <w:spacing w:val="-5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N</w:t>
      </w:r>
      <w:r>
        <w:rPr>
          <w:rFonts w:ascii="Arial Narrow"/>
          <w:b/>
          <w:shadow w:val="0"/>
          <w:spacing w:val="1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  <w:r>
        <w:rPr>
          <w:rFonts w:ascii="Arial Narrow"/>
          <w:b/>
          <w:shadow w:val="0"/>
          <w:spacing w:val="-3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A</w:t>
      </w:r>
    </w:p>
    <w:p>
      <w:pPr>
        <w:pStyle w:val="BodyText"/>
        <w:rPr>
          <w:rFonts w:ascii="Arial Narrow"/>
          <w:b/>
          <w:sz w:val="18"/>
        </w:rPr>
      </w:pPr>
    </w:p>
    <w:p>
      <w:pPr>
        <w:pStyle w:val="Heading4"/>
        <w:spacing w:before="147"/>
        <w:ind w:left="1896"/>
      </w:pPr>
      <w:r>
        <w:rPr>
          <w:shadow/>
          <w:color w:val="434344"/>
          <w:spacing w:val="-1"/>
        </w:rPr>
        <w:t>R</w:t>
      </w:r>
      <w:r>
        <w:rPr>
          <w:shadow w:val="0"/>
          <w:color w:val="434344"/>
          <w:spacing w:val="-23"/>
        </w:rPr>
        <w:t> </w:t>
      </w:r>
      <w:r>
        <w:rPr>
          <w:shadow/>
          <w:color w:val="434344"/>
          <w:spacing w:val="-1"/>
        </w:rPr>
        <w:t>o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  <w:spacing w:val="-1"/>
        </w:rPr>
        <w:t>t</w:t>
      </w:r>
      <w:r>
        <w:rPr>
          <w:shadow w:val="0"/>
          <w:color w:val="434344"/>
          <w:spacing w:val="-19"/>
        </w:rPr>
        <w:t> </w:t>
      </w:r>
      <w:r>
        <w:rPr>
          <w:shadow/>
          <w:color w:val="434344"/>
        </w:rPr>
        <w:t>o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</w:rPr>
        <w:t>n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</w:rPr>
        <w:t>d</w:t>
      </w:r>
      <w:r>
        <w:rPr>
          <w:shadow w:val="0"/>
          <w:color w:val="434344"/>
          <w:spacing w:val="-18"/>
        </w:rPr>
        <w:t> </w:t>
      </w:r>
      <w:r>
        <w:rPr>
          <w:shadow/>
          <w:color w:val="434344"/>
        </w:rPr>
        <w:t>a</w:t>
      </w:r>
    </w:p>
    <w:p>
      <w:pPr>
        <w:pStyle w:val="BodyText"/>
        <w:rPr>
          <w:rFonts w:ascii="Arial Narrow"/>
          <w:b/>
          <w:sz w:val="18"/>
        </w:rPr>
      </w:pPr>
      <w:r>
        <w:rPr/>
        <w:br w:type="column"/>
      </w:r>
      <w:r>
        <w:rPr>
          <w:rFonts w:ascii="Arial Narrow"/>
          <w:b/>
          <w:sz w:val="18"/>
        </w:rPr>
      </w:r>
    </w:p>
    <w:p>
      <w:pPr>
        <w:pStyle w:val="BodyText"/>
        <w:rPr>
          <w:rFonts w:ascii="Arial Narrow"/>
          <w:b/>
          <w:sz w:val="18"/>
        </w:rPr>
      </w:pPr>
    </w:p>
    <w:p>
      <w:pPr>
        <w:spacing w:before="107"/>
        <w:ind w:left="541" w:right="0" w:firstLine="0"/>
        <w:jc w:val="left"/>
        <w:rPr>
          <w:rFonts w:ascii="Arial Narrow"/>
          <w:b/>
          <w:sz w:val="16"/>
        </w:rPr>
      </w:pPr>
      <w:r>
        <w:rPr/>
        <w:pict>
          <v:shape style="position:absolute;margin-left:205.955399pt;margin-top:-25.059748pt;width:11.65pt;height:26.4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shadow w:val="0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shadow w:val="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V</w:t>
                  </w:r>
                  <w:r>
                    <w:rPr>
                      <w:rFonts w:ascii="Arial Narrow"/>
                      <w:b/>
                      <w:shadow w:val="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shadow/>
          <w:w w:val="105"/>
          <w:sz w:val="16"/>
        </w:rPr>
        <w:t>B</w:t>
      </w:r>
      <w:r>
        <w:rPr>
          <w:rFonts w:ascii="Arial Narrow"/>
          <w:b/>
          <w:shadow w:val="0"/>
          <w:spacing w:val="-5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L</w:t>
      </w:r>
      <w:r>
        <w:rPr>
          <w:rFonts w:ascii="Arial Narrow"/>
          <w:b/>
          <w:shadow w:val="0"/>
          <w:spacing w:val="-8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V</w:t>
      </w:r>
      <w:r>
        <w:rPr>
          <w:rFonts w:ascii="Arial Narrow"/>
          <w:b/>
          <w:shadow w:val="0"/>
          <w:spacing w:val="-6"/>
          <w:w w:val="105"/>
          <w:sz w:val="16"/>
        </w:rPr>
        <w:t> </w:t>
      </w:r>
      <w:r>
        <w:rPr>
          <w:rFonts w:ascii="Arial Narrow"/>
          <w:b/>
          <w:shadow/>
          <w:w w:val="105"/>
          <w:sz w:val="16"/>
        </w:rPr>
        <w:t>D</w:t>
      </w:r>
    </w:p>
    <w:p>
      <w:pPr>
        <w:pStyle w:val="BodyText"/>
        <w:rPr>
          <w:rFonts w:ascii="Arial Narrow"/>
          <w:b/>
          <w:sz w:val="42"/>
        </w:rPr>
      </w:pPr>
      <w:r>
        <w:rPr/>
        <w:br w:type="column"/>
      </w:r>
      <w:r>
        <w:rPr>
          <w:rFonts w:ascii="Arial Narrow"/>
          <w:b/>
          <w:sz w:val="42"/>
        </w:rPr>
      </w:r>
    </w:p>
    <w:p>
      <w:pPr>
        <w:pStyle w:val="Heading4"/>
        <w:spacing w:line="430" w:lineRule="atLeast" w:before="320"/>
        <w:ind w:left="1703" w:hanging="608"/>
      </w:pPr>
      <w:r>
        <w:rPr/>
        <w:pict>
          <v:shape style="position:absolute;margin-left:205.955399pt;margin-top:30.395943pt;width:11.65pt;height:47.4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shadow w:val="0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shadow w:val="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shadow w:val="0"/>
                      <w:spacing w:val="-5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shadow w:val="0"/>
                      <w:spacing w:val="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shadow w:val="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hadow/>
          <w:color w:val="434344"/>
        </w:rPr>
        <w:t>S</w:t>
      </w:r>
      <w:r>
        <w:rPr>
          <w:shadow w:val="0"/>
          <w:color w:val="434344"/>
          <w:spacing w:val="-21"/>
        </w:rPr>
        <w:t> </w:t>
      </w:r>
      <w:r>
        <w:rPr>
          <w:shadow/>
          <w:color w:val="434344"/>
          <w:spacing w:val="33"/>
        </w:rPr>
        <w:t>ou</w:t>
      </w:r>
      <w:r>
        <w:rPr>
          <w:shadow/>
          <w:color w:val="434344"/>
          <w:spacing w:val="-17"/>
        </w:rPr>
        <w:t> </w:t>
      </w:r>
      <w:r>
        <w:rPr>
          <w:shadow/>
          <w:color w:val="434344"/>
        </w:rPr>
        <w:t>t</w:t>
      </w:r>
      <w:r>
        <w:rPr>
          <w:shadow w:val="0"/>
          <w:color w:val="434344"/>
          <w:spacing w:val="-19"/>
        </w:rPr>
        <w:t> </w:t>
      </w:r>
      <w:r>
        <w:rPr>
          <w:shadow/>
          <w:color w:val="434344"/>
        </w:rPr>
        <w:t>h</w:t>
      </w:r>
      <w:r>
        <w:rPr>
          <w:shadow w:val="0"/>
          <w:color w:val="434344"/>
          <w:spacing w:val="42"/>
        </w:rPr>
        <w:t> </w:t>
      </w:r>
      <w:r>
        <w:rPr>
          <w:shadow/>
          <w:color w:val="434344"/>
        </w:rPr>
        <w:t>G</w:t>
      </w:r>
      <w:r>
        <w:rPr>
          <w:shadow w:val="0"/>
          <w:color w:val="434344"/>
          <w:spacing w:val="-24"/>
        </w:rPr>
        <w:t> </w:t>
      </w:r>
      <w:r>
        <w:rPr>
          <w:shadow/>
          <w:color w:val="434344"/>
        </w:rPr>
        <w:t>u</w:t>
      </w:r>
      <w:r>
        <w:rPr>
          <w:shadow w:val="0"/>
          <w:color w:val="434344"/>
          <w:spacing w:val="-21"/>
        </w:rPr>
        <w:t> </w:t>
      </w:r>
      <w:r>
        <w:rPr>
          <w:shadow/>
          <w:color w:val="434344"/>
        </w:rPr>
        <w:t>l</w:t>
      </w:r>
      <w:r>
        <w:rPr>
          <w:shadow w:val="0"/>
          <w:color w:val="434344"/>
          <w:spacing w:val="-24"/>
        </w:rPr>
        <w:t> </w:t>
      </w:r>
      <w:r>
        <w:rPr>
          <w:shadow/>
          <w:color w:val="434344"/>
        </w:rPr>
        <w:t>f</w:t>
      </w:r>
      <w:r>
        <w:rPr>
          <w:shadow w:val="0"/>
          <w:color w:val="434344"/>
          <w:spacing w:val="-82"/>
        </w:rPr>
        <w:t> </w:t>
      </w:r>
      <w:r>
        <w:rPr>
          <w:shadow/>
          <w:color w:val="434344"/>
        </w:rPr>
        <w:t>C</w:t>
      </w:r>
      <w:r>
        <w:rPr>
          <w:shadow w:val="0"/>
          <w:color w:val="434344"/>
          <w:spacing w:val="-23"/>
        </w:rPr>
        <w:t> </w:t>
      </w:r>
      <w:r>
        <w:rPr>
          <w:shadow/>
          <w:color w:val="434344"/>
        </w:rPr>
        <w:t>o</w:t>
      </w:r>
      <w:r>
        <w:rPr>
          <w:shadow w:val="0"/>
          <w:color w:val="434344"/>
          <w:spacing w:val="-17"/>
        </w:rPr>
        <w:t> </w:t>
      </w:r>
      <w:r>
        <w:rPr>
          <w:shadow/>
          <w:color w:val="434344"/>
        </w:rPr>
        <w:t>v</w:t>
      </w:r>
      <w:r>
        <w:rPr>
          <w:shadow w:val="0"/>
          <w:color w:val="434344"/>
          <w:spacing w:val="-22"/>
        </w:rPr>
        <w:t> </w:t>
      </w:r>
      <w:r>
        <w:rPr>
          <w:shadow/>
          <w:color w:val="434344"/>
        </w:rPr>
        <w:t>e</w:t>
      </w:r>
    </w:p>
    <w:p>
      <w:pPr>
        <w:spacing w:before="120"/>
        <w:ind w:left="2679" w:right="0" w:firstLine="0"/>
        <w:jc w:val="left"/>
        <w:rPr>
          <w:rFonts w:ascii="Calibri"/>
          <w:b/>
          <w:sz w:val="37"/>
        </w:rPr>
      </w:pPr>
      <w:r>
        <w:rPr/>
        <w:br w:type="column"/>
      </w:r>
      <w:r>
        <w:rPr>
          <w:rFonts w:ascii="Calibri"/>
          <w:b/>
          <w:color w:val="FFFFFF"/>
          <w:sz w:val="37"/>
        </w:rPr>
        <w:t>15</w:t>
      </w:r>
    </w:p>
    <w:p>
      <w:pPr>
        <w:spacing w:line="744" w:lineRule="exact" w:before="50"/>
        <w:ind w:left="2524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905.32605pt;margin-top:-4.588784pt;width:11.9pt;height:8.4pt;mso-position-horizontal-relative:page;mso-position-vertical-relative:paragraph;z-index:-34112512;rotation:48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R D"/>
            <w10:wrap type="none"/>
          </v:shape>
        </w:pict>
      </w:r>
      <w:r>
        <w:rPr>
          <w:rFonts w:ascii="ESRI US MUTCD 2"/>
          <w:spacing w:val="-393"/>
          <w:w w:val="100"/>
          <w:position w:val="-32"/>
          <w:sz w:val="60"/>
        </w:rPr>
        <w:t>m</w:t>
      </w:r>
      <w:r>
        <w:rPr>
          <w:rFonts w:ascii="ESRI US MUTCD 2"/>
          <w:color w:val="DFAA0F"/>
          <w:w w:val="100"/>
          <w:position w:val="-32"/>
          <w:sz w:val="60"/>
        </w:rPr>
        <w:t>:</w:t>
      </w:r>
      <w:r>
        <w:rPr>
          <w:rFonts w:ascii="ESRI US MUTCD 2"/>
          <w:color w:val="DFAA0F"/>
          <w:spacing w:val="-36"/>
          <w:w w:val="100"/>
          <w:position w:val="-32"/>
          <w:sz w:val="60"/>
        </w:rPr>
        <w:t> </w:t>
      </w:r>
      <w:r>
        <w:rPr>
          <w:rFonts w:ascii="ESRI US MUTCD 3"/>
          <w:color w:val="DFAA0F"/>
          <w:spacing w:val="-446"/>
          <w:w w:val="100"/>
          <w:position w:val="-16"/>
          <w:sz w:val="64"/>
        </w:rPr>
        <w:t>7</w:t>
      </w:r>
      <w:r>
        <w:rPr>
          <w:rFonts w:ascii="ESRI US MUTCD 3"/>
          <w:color w:val="003892"/>
          <w:spacing w:val="-446"/>
          <w:w w:val="100"/>
          <w:position w:val="-16"/>
          <w:sz w:val="64"/>
        </w:rPr>
        <w:t>6</w:t>
      </w:r>
      <w:r>
        <w:rPr>
          <w:rFonts w:ascii="ESRI US MUTCD 3"/>
          <w:color w:val="DFAA0F"/>
          <w:spacing w:val="-446"/>
          <w:w w:val="100"/>
          <w:position w:val="-16"/>
          <w:sz w:val="64"/>
        </w:rPr>
        <w:t>5</w:t>
      </w:r>
      <w:r>
        <w:rPr>
          <w:rFonts w:ascii="ESRI US MUTCD 3"/>
          <w:color w:val="003892"/>
          <w:spacing w:val="-403"/>
          <w:w w:val="100"/>
          <w:position w:val="-16"/>
          <w:sz w:val="64"/>
        </w:rPr>
        <w:t>4</w:t>
      </w:r>
      <w:r>
        <w:rPr>
          <w:rFonts w:ascii="Arial"/>
          <w:b/>
          <w:color w:val="FFFFFF"/>
          <w:spacing w:val="-3"/>
          <w:w w:val="102"/>
          <w:sz w:val="14"/>
        </w:rPr>
        <w:t>765A</w:t>
      </w:r>
    </w:p>
    <w:p>
      <w:pPr>
        <w:pStyle w:val="Heading4"/>
        <w:spacing w:line="212" w:lineRule="exact"/>
        <w:ind w:left="1876" w:right="1278"/>
        <w:jc w:val="center"/>
        <w:rPr>
          <w:rFonts w:ascii="Calibri"/>
        </w:rPr>
      </w:pPr>
      <w:r>
        <w:rPr>
          <w:rFonts w:ascii="Calibri"/>
          <w:color w:val="FFFFFF"/>
        </w:rPr>
        <w:t>23</w:t>
      </w:r>
    </w:p>
    <w:p>
      <w:pPr>
        <w:spacing w:line="652" w:lineRule="exact" w:before="0"/>
        <w:ind w:left="57" w:right="0" w:firstLine="0"/>
        <w:jc w:val="left"/>
        <w:rPr>
          <w:rFonts w:ascii="Calibri" w:hAnsi="Calibri"/>
          <w:b/>
          <w:sz w:val="37"/>
        </w:rPr>
      </w:pPr>
      <w:r>
        <w:rPr/>
        <w:br w:type="column"/>
      </w:r>
      <w:r>
        <w:rPr>
          <w:rFonts w:ascii="ESRI US Forestry 1" w:hAnsi="ESRI US Forestry 1"/>
          <w:color w:val="6FA800"/>
          <w:spacing w:val="-600"/>
          <w:w w:val="100"/>
          <w:sz w:val="60"/>
        </w:rPr>
        <w:t>Ï</w:t>
      </w:r>
      <w:r>
        <w:rPr>
          <w:rFonts w:ascii="ESRI US Forestry 1" w:hAnsi="ESRI US Forestry 1"/>
          <w:color w:val="FFFFFF"/>
          <w:spacing w:val="-172"/>
          <w:w w:val="100"/>
          <w:sz w:val="60"/>
        </w:rPr>
        <w:t>!</w:t>
      </w:r>
      <w:r>
        <w:rPr>
          <w:rFonts w:ascii="Calibri" w:hAnsi="Calibri"/>
          <w:b/>
          <w:color w:val="FFFFFF"/>
          <w:w w:val="99"/>
          <w:position w:val="13"/>
          <w:sz w:val="37"/>
        </w:rPr>
        <w:t>6</w:t>
      </w:r>
    </w:p>
    <w:p>
      <w:pPr>
        <w:pStyle w:val="BodyText"/>
        <w:spacing w:before="1"/>
        <w:rPr>
          <w:rFonts w:ascii="Calibri"/>
          <w:b/>
          <w:sz w:val="49"/>
        </w:rPr>
      </w:pPr>
    </w:p>
    <w:p>
      <w:pPr>
        <w:spacing w:line="327" w:lineRule="exact" w:before="0"/>
        <w:ind w:left="640" w:right="0" w:firstLine="0"/>
        <w:jc w:val="left"/>
        <w:rPr>
          <w:rFonts w:ascii="ESRI AMFM Electric"/>
          <w:sz w:val="47"/>
        </w:rPr>
      </w:pPr>
      <w:r>
        <w:rPr/>
        <w:pict>
          <v:shape style="position:absolute;margin-left:936.448181pt;margin-top:-32.202724pt;width:20.4pt;height:30pt;mso-position-horizontal-relative:page;mso-position-vertical-relative:paragraph;z-index:-34145280" type="#_x0000_t202" filled="false" stroked="false">
            <v:textbox inset="0,0,0,0">
              <w:txbxContent>
                <w:p>
                  <w:pPr>
                    <w:spacing w:before="172"/>
                    <w:ind w:left="0" w:right="0" w:firstLine="0"/>
                    <w:jc w:val="left"/>
                    <w:rPr>
                      <w:rFonts w:ascii="ESRI US MUTCD 2"/>
                      <w:sz w:val="60"/>
                    </w:rPr>
                  </w:pPr>
                  <w:r>
                    <w:rPr>
                      <w:rFonts w:ascii="ESRI US MUTCD 2"/>
                      <w:w w:val="100"/>
                      <w:sz w:val="6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4.853455pt;margin-top:-6.200386pt;width:62.95pt;height:12.6pt;mso-position-horizontal-relative:page;mso-position-vertical-relative:paragraph;z-index:-34124800" type="#_x0000_t202" filled="false" stroked="false">
            <v:textbox inset="0,0,0,0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position w:val="2"/>
                      <w:sz w:val="16"/>
                    </w:rPr>
                    <w:t>J</w:t>
                  </w:r>
                  <w:r>
                    <w:rPr>
                      <w:rFonts w:ascii="Arial Narrow"/>
                      <w:b/>
                      <w:spacing w:val="-8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position w:val="2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spacing w:val="-3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position w:val="1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spacing w:val="7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spacing w:val="4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position w:val="1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spacing w:val="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spacing w:val="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8.808411pt;margin-top:-19.093021pt;width:11.65pt;height:13.7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hadow w:val="0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hadow/>
                      <w:w w:val="105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ESRI AMFM Electric"/>
          <w:color w:val="E69700"/>
          <w:w w:val="104"/>
          <w:sz w:val="47"/>
        </w:rPr>
        <w:t>O</w:t>
      </w:r>
    </w:p>
    <w:p>
      <w:pPr>
        <w:spacing w:after="0" w:line="327" w:lineRule="exact"/>
        <w:jc w:val="left"/>
        <w:rPr>
          <w:rFonts w:ascii="ESRI AMFM Electric"/>
          <w:sz w:val="47"/>
        </w:rPr>
        <w:sectPr>
          <w:type w:val="continuous"/>
          <w:pgSz w:w="24480" w:h="15840" w:orient="landscape"/>
          <w:pgMar w:top="1380" w:bottom="280" w:left="580" w:right="440"/>
          <w:cols w:num="5" w:equalWidth="0">
            <w:col w:w="3536" w:space="40"/>
            <w:col w:w="1030" w:space="39"/>
            <w:col w:w="3276" w:space="6522"/>
            <w:col w:w="3570" w:space="40"/>
            <w:col w:w="5407"/>
          </w:cols>
        </w:sectPr>
      </w:pPr>
    </w:p>
    <w:p>
      <w:pPr>
        <w:tabs>
          <w:tab w:pos="662" w:val="left" w:leader="none"/>
        </w:tabs>
        <w:spacing w:line="428" w:lineRule="exact" w:before="0"/>
        <w:ind w:left="0" w:right="0" w:firstLine="0"/>
        <w:jc w:val="right"/>
        <w:rPr>
          <w:rFonts w:ascii="Arial Narrow"/>
          <w:b/>
          <w:sz w:val="16"/>
        </w:rPr>
      </w:pPr>
      <w:r>
        <w:rPr/>
        <w:pict>
          <v:shape style="position:absolute;margin-left:57.009613pt;margin-top:11.924941pt;width:252.5pt;height:245.25pt;mso-position-horizontal-relative:page;mso-position-vertical-relative:paragraph;z-index:-34144256" type="#_x0000_t202" filled="false" stroked="false">
            <v:textbox inset="0,0,0,0">
              <w:txbxContent>
                <w:p>
                  <w:pPr>
                    <w:spacing w:line="153" w:lineRule="auto" w:before="77"/>
                    <w:ind w:left="3298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34"/>
                      <w:w w:val="104"/>
                      <w:position w:val="-26"/>
                      <w:sz w:val="16"/>
                    </w:rPr>
                    <w:t>H</w:t>
                  </w:r>
                  <w:r>
                    <w:rPr>
                      <w:rFonts w:ascii="Arial Narrow"/>
                      <w:b/>
                      <w:spacing w:val="-280"/>
                      <w:w w:val="104"/>
                      <w:position w:val="-26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34"/>
                      <w:w w:val="104"/>
                      <w:position w:val="-26"/>
                      <w:sz w:val="16"/>
                    </w:rPr>
                    <w:t>H</w:t>
                  </w:r>
                  <w:r>
                    <w:rPr>
                      <w:rFonts w:ascii="Arial Narrow"/>
                      <w:b/>
                      <w:color w:val="D5D4D4"/>
                      <w:spacing w:val="-76"/>
                      <w:w w:val="104"/>
                      <w:position w:val="-26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pacing w:val="-169"/>
                      <w:w w:val="104"/>
                      <w:position w:val="-12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79"/>
                      <w:w w:val="104"/>
                      <w:position w:val="-13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pacing w:val="-169"/>
                      <w:w w:val="104"/>
                      <w:position w:val="-5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spacing w:val="-81"/>
                      <w:w w:val="104"/>
                      <w:position w:val="-6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spacing w:val="1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69"/>
                      <w:w w:val="104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color w:val="D5D4D4"/>
                      <w:spacing w:val="1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color w:val="D5D4D4"/>
                      <w:spacing w:val="1"/>
                      <w:sz w:val="16"/>
                    </w:rPr>
                    <w:t> </w:t>
                  </w:r>
                </w:p>
                <w:p>
                  <w:pPr>
                    <w:spacing w:line="79" w:lineRule="auto" w:before="0"/>
                    <w:ind w:left="1541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-192"/>
                      <w:w w:val="104"/>
                      <w:sz w:val="16"/>
                    </w:rPr>
                    <w:t>P</w:t>
                  </w:r>
                  <w:r>
                    <w:rPr>
                      <w:rFonts w:ascii="Arial Narrow"/>
                      <w:b/>
                      <w:spacing w:val="-102"/>
                      <w:w w:val="104"/>
                      <w:position w:val="1"/>
                      <w:sz w:val="16"/>
                    </w:rPr>
                    <w:t>P</w:t>
                  </w:r>
                  <w:r>
                    <w:rPr>
                      <w:rFonts w:ascii="Arial Narrow"/>
                      <w:b/>
                      <w:color w:val="D5D4D4"/>
                      <w:spacing w:val="-186"/>
                      <w:w w:val="104"/>
                      <w:position w:val="-7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w w:val="104"/>
                      <w:position w:val="-6"/>
                      <w:sz w:val="16"/>
                    </w:rPr>
                    <w:t>L</w:t>
                  </w:r>
                </w:p>
                <w:p>
                  <w:pPr>
                    <w:spacing w:line="153" w:lineRule="auto" w:before="0"/>
                    <w:ind w:left="0" w:right="1215" w:firstLine="0"/>
                    <w:jc w:val="center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pacing w:val="-100"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position w:val="-8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spacing w:val="-97"/>
                      <w:w w:val="104"/>
                      <w:position w:val="-6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spacing w:val="-151"/>
                      <w:w w:val="104"/>
                      <w:position w:val="-17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w w:val="104"/>
                      <w:position w:val="-15"/>
                      <w:sz w:val="16"/>
                    </w:rPr>
                    <w:t>I</w:t>
                  </w:r>
                </w:p>
                <w:p>
                  <w:pPr>
                    <w:spacing w:line="132" w:lineRule="auto" w:before="0"/>
                    <w:ind w:left="0" w:right="747" w:firstLine="0"/>
                    <w:jc w:val="center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spacing w:val="-96"/>
                      <w:w w:val="104"/>
                      <w:position w:val="1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position w:val="-8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w w:val="104"/>
                      <w:position w:val="-7"/>
                      <w:sz w:val="16"/>
                    </w:rPr>
                    <w:t>A</w:t>
                  </w:r>
                </w:p>
                <w:p>
                  <w:pPr>
                    <w:spacing w:before="0"/>
                    <w:ind w:left="0" w:right="105" w:firstLine="0"/>
                    <w:jc w:val="center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spacing w:val="-100"/>
                      <w:w w:val="104"/>
                      <w:position w:val="1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198"/>
                      <w:w w:val="104"/>
                      <w:position w:val="-8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w w:val="104"/>
                      <w:position w:val="-6"/>
                      <w:sz w:val="16"/>
                    </w:rPr>
                    <w:t>D</w:t>
                  </w:r>
                </w:p>
                <w:p>
                  <w:pPr>
                    <w:pStyle w:val="BodyText"/>
                    <w:rPr>
                      <w:rFonts w:ascii="Arial Narrow"/>
                      <w:b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Arial Narrow"/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Arial Narrow"/>
                      <w:b/>
                      <w:sz w:val="31"/>
                    </w:rPr>
                  </w:pPr>
                </w:p>
                <w:p>
                  <w:pPr>
                    <w:spacing w:line="168" w:lineRule="auto" w:before="0"/>
                    <w:ind w:left="3027" w:right="1470" w:firstLine="127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99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E 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      </w:t>
                  </w:r>
                  <w:r>
                    <w:rPr>
                      <w:rFonts w:ascii="Arial Narrow"/>
                      <w:b/>
                      <w:spacing w:val="-201"/>
                      <w:w w:val="104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D          </w:t>
                  </w:r>
                  <w:r>
                    <w:rPr>
                      <w:rFonts w:ascii="Arial Narrow"/>
                      <w:b/>
                      <w:spacing w:val="-201"/>
                      <w:w w:val="104"/>
                      <w:position w:val="1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spacing w:val="16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98"/>
                      <w:w w:val="104"/>
                      <w:sz w:val="16"/>
                    </w:rPr>
                    <w:t>Y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Y      </w:t>
                  </w:r>
                  <w:r>
                    <w:rPr>
                      <w:rFonts w:ascii="Arial Narrow"/>
                      <w:b/>
                      <w:spacing w:val="-201"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17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00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A</w:t>
                  </w:r>
                </w:p>
                <w:p>
                  <w:pPr>
                    <w:tabs>
                      <w:tab w:pos="2848" w:val="left" w:leader="none"/>
                      <w:tab w:pos="3590" w:val="left" w:leader="none"/>
                    </w:tabs>
                    <w:spacing w:line="-33" w:lineRule="auto" w:before="0"/>
                    <w:ind w:left="0" w:right="739" w:firstLine="0"/>
                    <w:jc w:val="center"/>
                    <w:rPr>
                      <w:rFonts w:ascii="Arial"/>
                      <w:b/>
                      <w:i/>
                      <w:sz w:val="52"/>
                    </w:rPr>
                  </w:pPr>
                  <w:r>
                    <w:rPr>
                      <w:rFonts w:ascii="Arial"/>
                      <w:b/>
                      <w:i/>
                      <w:color w:val="B1B1B1"/>
                      <w:spacing w:val="-832"/>
                      <w:w w:val="100"/>
                      <w:position w:val="-35"/>
                      <w:sz w:val="67"/>
                    </w:rPr>
                    <w:t>x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position w:val="-33"/>
                      <w:sz w:val="67"/>
                    </w:rPr>
                    <w:t>x</w:t>
                  </w:r>
                  <w:r>
                    <w:rPr>
                      <w:rFonts w:ascii="Arial"/>
                      <w:b/>
                      <w:i/>
                      <w:color w:val="4197A8"/>
                      <w:position w:val="-33"/>
                      <w:sz w:val="67"/>
                    </w:rPr>
                    <w:tab/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-43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position w:val="-43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B1B1B1"/>
                      <w:spacing w:val="-698"/>
                      <w:w w:val="100"/>
                      <w:position w:val="-1"/>
                      <w:sz w:val="52"/>
                    </w:rPr>
                    <w:t>G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G</w:t>
                  </w:r>
                </w:p>
                <w:p>
                  <w:pPr>
                    <w:spacing w:line="69" w:lineRule="auto" w:before="0"/>
                    <w:ind w:left="2986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201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6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10"/>
                      <w:w w:val="104"/>
                      <w:position w:val="-3"/>
                      <w:sz w:val="16"/>
                    </w:rPr>
                    <w:t>W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-2"/>
                      <w:sz w:val="16"/>
                    </w:rPr>
                    <w:t>W</w:t>
                  </w:r>
                </w:p>
                <w:p>
                  <w:pPr>
                    <w:spacing w:line="60" w:lineRule="auto" w:before="0"/>
                    <w:ind w:left="2878" w:right="1567" w:firstLine="64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204"/>
                      <w:w w:val="104"/>
                      <w:position w:val="15"/>
                      <w:sz w:val="16"/>
                    </w:rPr>
                    <w:t>G</w:t>
                  </w:r>
                  <w:r>
                    <w:rPr>
                      <w:rFonts w:ascii="Arial Narrow"/>
                      <w:b/>
                      <w:color w:val="D5D4D4"/>
                      <w:spacing w:val="3"/>
                      <w:w w:val="104"/>
                      <w:position w:val="15"/>
                      <w:sz w:val="16"/>
                    </w:rPr>
                    <w:t>G</w:t>
                  </w:r>
                  <w:r>
                    <w:rPr>
                      <w:rFonts w:ascii="Arial Narrow"/>
                      <w:b/>
                      <w:spacing w:val="1"/>
                      <w:w w:val="104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12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1"/>
                      <w:w w:val="104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color w:val="D5D4D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01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A</w:t>
                  </w:r>
                </w:p>
                <w:p>
                  <w:pPr>
                    <w:tabs>
                      <w:tab w:pos="2750" w:val="left" w:leader="none"/>
                      <w:tab w:pos="3828" w:val="left" w:leader="none"/>
                    </w:tabs>
                    <w:spacing w:line="31" w:lineRule="exact" w:before="0"/>
                    <w:ind w:left="253" w:right="0" w:firstLine="0"/>
                    <w:jc w:val="left"/>
                    <w:rPr>
                      <w:rFonts w:ascii="Arial"/>
                      <w:b/>
                      <w:i/>
                      <w:sz w:val="52"/>
                    </w:rPr>
                  </w:pPr>
                  <w:r>
                    <w:rPr>
                      <w:rFonts w:ascii="Arial"/>
                      <w:b/>
                      <w:i/>
                      <w:color w:val="B1B1B1"/>
                      <w:spacing w:val="-738"/>
                      <w:w w:val="100"/>
                      <w:position w:val="-14"/>
                      <w:sz w:val="67"/>
                    </w:rPr>
                    <w:t>i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position w:val="-11"/>
                      <w:sz w:val="67"/>
                    </w:rPr>
                    <w:t>i</w:t>
                  </w:r>
                  <w:r>
                    <w:rPr>
                      <w:rFonts w:ascii="Arial"/>
                      <w:b/>
                      <w:i/>
                      <w:color w:val="4197A8"/>
                      <w:position w:val="-11"/>
                      <w:sz w:val="67"/>
                    </w:rPr>
                    <w:tab/>
                  </w:r>
                  <w:r>
                    <w:rPr>
                      <w:rFonts w:ascii="Arial Narrow"/>
                      <w:b/>
                      <w:spacing w:val="-201"/>
                      <w:w w:val="104"/>
                      <w:position w:val="-4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-4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color w:val="D5D4D4"/>
                      <w:position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color w:val="D5D4D4"/>
                      <w:spacing w:val="-1"/>
                      <w:position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34"/>
                      <w:w w:val="104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spacing w:val="-218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34"/>
                      <w:w w:val="104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B1B1B1"/>
                      <w:spacing w:val="-643"/>
                      <w:w w:val="100"/>
                      <w:position w:val="18"/>
                      <w:sz w:val="52"/>
                    </w:rPr>
                    <w:t>a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position w:val="20"/>
                      <w:sz w:val="52"/>
                    </w:rPr>
                    <w:t>a</w:t>
                  </w:r>
                </w:p>
                <w:p>
                  <w:pPr>
                    <w:spacing w:line="72" w:lineRule="auto" w:before="0"/>
                    <w:ind w:left="2835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w w:val="104"/>
                      <w:position w:val="-4"/>
                      <w:sz w:val="16"/>
                    </w:rPr>
                    <w:t>C</w:t>
                  </w:r>
                  <w:r>
                    <w:rPr>
                      <w:rFonts w:ascii="Arial Narrow"/>
                      <w:b/>
                      <w:position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11"/>
                      <w:position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200"/>
                      <w:w w:val="104"/>
                      <w:sz w:val="16"/>
                    </w:rPr>
                    <w:t>U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U</w:t>
                  </w:r>
                </w:p>
                <w:p>
                  <w:pPr>
                    <w:spacing w:line="26" w:lineRule="exact" w:before="0"/>
                    <w:ind w:left="2791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204"/>
                      <w:w w:val="104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O</w:t>
                  </w:r>
                </w:p>
                <w:p>
                  <w:pPr>
                    <w:tabs>
                      <w:tab w:pos="3389" w:val="left" w:leader="none"/>
                    </w:tabs>
                    <w:spacing w:line="79" w:lineRule="auto" w:before="11"/>
                    <w:ind w:left="418" w:right="0" w:firstLine="0"/>
                    <w:jc w:val="left"/>
                    <w:rPr>
                      <w:rFonts w:ascii="Arial"/>
                      <w:b/>
                      <w:i/>
                      <w:sz w:val="52"/>
                    </w:rPr>
                  </w:pPr>
                  <w:r>
                    <w:rPr>
                      <w:rFonts w:ascii="Arial"/>
                      <w:b/>
                      <w:i/>
                      <w:color w:val="B1B1B1"/>
                      <w:spacing w:val="-832"/>
                      <w:w w:val="100"/>
                      <w:position w:val="-29"/>
                      <w:sz w:val="67"/>
                    </w:rPr>
                    <w:t>c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position w:val="-27"/>
                      <w:sz w:val="67"/>
                    </w:rPr>
                    <w:t>c</w:t>
                  </w:r>
                  <w:r>
                    <w:rPr>
                      <w:rFonts w:ascii="Arial"/>
                      <w:b/>
                      <w:i/>
                      <w:color w:val="4197A8"/>
                      <w:position w:val="-27"/>
                      <w:sz w:val="67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B1B1B1"/>
                      <w:spacing w:val="-671"/>
                      <w:w w:val="100"/>
                      <w:position w:val="-13"/>
                      <w:sz w:val="52"/>
                    </w:rPr>
                    <w:t>S</w:t>
                  </w:r>
                  <w:r>
                    <w:rPr>
                      <w:rFonts w:ascii="Arial"/>
                      <w:b/>
                      <w:i/>
                      <w:color w:val="4197A8"/>
                      <w:spacing w:val="-71"/>
                      <w:w w:val="100"/>
                      <w:position w:val="-11"/>
                      <w:sz w:val="52"/>
                    </w:rPr>
                    <w:t>S</w:t>
                  </w:r>
                  <w:r>
                    <w:rPr>
                      <w:rFonts w:ascii="Arial"/>
                      <w:b/>
                      <w:i/>
                      <w:color w:val="B1B1B1"/>
                      <w:spacing w:val="-643"/>
                      <w:w w:val="100"/>
                      <w:position w:val="-1"/>
                      <w:sz w:val="52"/>
                    </w:rPr>
                    <w:t>s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s</w:t>
                  </w:r>
                </w:p>
                <w:p>
                  <w:pPr>
                    <w:spacing w:line="67" w:lineRule="auto" w:before="42"/>
                    <w:ind w:left="3599" w:right="0" w:firstLine="590"/>
                    <w:jc w:val="right"/>
                    <w:rPr>
                      <w:rFonts w:ascii="Arial"/>
                      <w:b/>
                      <w:i/>
                      <w:sz w:val="52"/>
                    </w:rPr>
                  </w:pPr>
                  <w:r>
                    <w:rPr>
                      <w:rFonts w:ascii="Arial"/>
                      <w:b/>
                      <w:i/>
                      <w:color w:val="B1B1B1"/>
                      <w:spacing w:val="-657"/>
                      <w:w w:val="100"/>
                      <w:position w:val="-1"/>
                      <w:sz w:val="52"/>
                    </w:rPr>
                    <w:t>p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p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B1B1B1"/>
                      <w:spacing w:val="-657"/>
                      <w:w w:val="100"/>
                      <w:position w:val="-1"/>
                      <w:sz w:val="52"/>
                    </w:rPr>
                    <w:t>o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sz w:val="52"/>
                    </w:rPr>
                    <w:t>o</w:t>
                  </w:r>
                  <w:r>
                    <w:rPr>
                      <w:rFonts w:ascii="Arial"/>
                      <w:b/>
                      <w:i/>
                      <w:color w:val="4197A8"/>
                      <w:spacing w:val="-24"/>
                      <w:sz w:val="52"/>
                    </w:rPr>
                    <w:t> </w:t>
                  </w:r>
                  <w:r>
                    <w:rPr>
                      <w:rFonts w:ascii="Arial"/>
                      <w:b/>
                      <w:i/>
                      <w:color w:val="4197A8"/>
                      <w:w w:val="100"/>
                      <w:position w:val="-18"/>
                      <w:sz w:val="5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1.650391pt;margin-top:37.809288pt;width:237.3pt;height:68.75pt;mso-position-horizontal-relative:page;mso-position-vertical-relative:paragraph;z-index:-34143744" type="#_x0000_t202" filled="false" stroked="false">
            <v:textbox inset="0,0,0,0">
              <w:txbxContent>
                <w:p>
                  <w:pPr>
                    <w:tabs>
                      <w:tab w:pos="1595" w:val="left" w:leader="none"/>
                      <w:tab w:pos="3098" w:val="left" w:leader="none"/>
                    </w:tabs>
                    <w:spacing w:line="168" w:lineRule="exact" w:before="66"/>
                    <w:ind w:left="256" w:right="0" w:firstLine="0"/>
                    <w:jc w:val="left"/>
                    <w:rPr>
                      <w:rFonts w:ascii="Arial Narrow" w:hAnsi="Arial Narrow"/>
                      <w:b/>
                      <w:sz w:val="16"/>
                    </w:rPr>
                  </w:pPr>
                  <w:r>
                    <w:rPr>
                      <w:rFonts w:ascii="Arial Narrow" w:hAnsi="Arial Narrow"/>
                      <w:b/>
                      <w:spacing w:val="-90"/>
                      <w:w w:val="104"/>
                      <w:position w:val="-7"/>
                      <w:sz w:val="16"/>
                    </w:rPr>
                    <w:t>B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-8"/>
                      <w:sz w:val="16"/>
                    </w:rPr>
                    <w:t>B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12"/>
                      <w:position w:val="-8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75"/>
                      <w:w w:val="104"/>
                      <w:position w:val="-7"/>
                      <w:sz w:val="16"/>
                    </w:rPr>
                    <w:t>L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-8"/>
                      <w:sz w:val="16"/>
                    </w:rPr>
                    <w:t>L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11"/>
                      <w:position w:val="-8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83"/>
                      <w:w w:val="104"/>
                      <w:position w:val="-7"/>
                      <w:sz w:val="16"/>
                    </w:rPr>
                    <w:t>V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-8"/>
                      <w:sz w:val="16"/>
                    </w:rPr>
                    <w:t>V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9"/>
                      <w:position w:val="-8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0"/>
                      <w:w w:val="104"/>
                      <w:position w:val="-7"/>
                      <w:sz w:val="16"/>
                    </w:rPr>
                    <w:t>D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-8"/>
                      <w:sz w:val="16"/>
                    </w:rPr>
                    <w:t>D</w:t>
                  </w:r>
                  <w:r>
                    <w:rPr>
                      <w:rFonts w:ascii="Arial Narrow" w:hAnsi="Arial Narrow"/>
                      <w:b/>
                      <w:color w:val="D5D4D4"/>
                      <w:position w:val="-8"/>
                      <w:sz w:val="16"/>
                    </w:rPr>
                    <w:tab/>
                  </w:r>
                  <w:r>
                    <w:rPr>
                      <w:rFonts w:ascii="ESRI Default Marker" w:hAnsi="ESRI Default Marker"/>
                      <w:spacing w:val="-303"/>
                      <w:w w:val="100"/>
                      <w:position w:val="4"/>
                      <w:sz w:val="43"/>
                    </w:rPr>
                    <w:t>«</w:t>
                  </w:r>
                  <w:r>
                    <w:rPr>
                      <w:rFonts w:ascii="ESRI Default Marker" w:hAnsi="ESRI Default Marker"/>
                      <w:color w:val="FFFFFF"/>
                      <w:spacing w:val="-276"/>
                      <w:w w:val="100"/>
                      <w:position w:val="4"/>
                      <w:sz w:val="43"/>
                    </w:rPr>
                    <w:t>¬</w:t>
                  </w:r>
                  <w:r>
                    <w:rPr>
                      <w:rFonts w:ascii="Arial" w:hAnsi="Arial"/>
                      <w:b/>
                      <w:spacing w:val="-3"/>
                      <w:w w:val="100"/>
                      <w:position w:val="10"/>
                      <w:sz w:val="22"/>
                    </w:rPr>
                    <w:t>4</w:t>
                  </w:r>
                  <w:r>
                    <w:rPr>
                      <w:rFonts w:ascii="Arial" w:hAnsi="Arial"/>
                      <w:b/>
                      <w:w w:val="100"/>
                      <w:position w:val="10"/>
                      <w:sz w:val="22"/>
                    </w:rPr>
                    <w:t>5</w:t>
                  </w:r>
                  <w:r>
                    <w:rPr>
                      <w:rFonts w:ascii="Arial" w:hAnsi="Arial"/>
                      <w:b/>
                      <w:position w:val="10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pacing w:val="-83"/>
                      <w:w w:val="104"/>
                      <w:position w:val="3"/>
                      <w:sz w:val="16"/>
                    </w:rPr>
                    <w:t>T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2"/>
                      <w:sz w:val="16"/>
                    </w:rPr>
                    <w:t>T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8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3"/>
                      <w:sz w:val="16"/>
                    </w:rPr>
                    <w:t>U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2"/>
                      <w:sz w:val="16"/>
                    </w:rPr>
                    <w:t>U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9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3"/>
                      <w:sz w:val="16"/>
                    </w:rPr>
                    <w:t>C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2"/>
                      <w:sz w:val="16"/>
                    </w:rPr>
                    <w:t>C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5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3"/>
                      <w:sz w:val="16"/>
                    </w:rPr>
                    <w:t>K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2"/>
                      <w:sz w:val="16"/>
                    </w:rPr>
                    <w:t>K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9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1"/>
                      <w:w w:val="104"/>
                      <w:position w:val="3"/>
                      <w:sz w:val="16"/>
                    </w:rPr>
                    <w:t>E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2"/>
                      <w:sz w:val="16"/>
                    </w:rPr>
                    <w:t>E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7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2"/>
                      <w:sz w:val="16"/>
                    </w:rPr>
                    <w:t>R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1"/>
                      <w:sz w:val="16"/>
                    </w:rPr>
                    <w:t>R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5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1"/>
                      <w:w w:val="104"/>
                      <w:position w:val="2"/>
                      <w:sz w:val="16"/>
                    </w:rPr>
                    <w:t>S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1"/>
                      <w:sz w:val="16"/>
                    </w:rPr>
                    <w:t>S</w:t>
                  </w:r>
                  <w:r>
                    <w:rPr>
                      <w:rFonts w:ascii="Arial Narrow" w:hAnsi="Arial Narrow"/>
                      <w:b/>
                      <w:color w:val="D5D4D4"/>
                      <w:position w:val="1"/>
                      <w:sz w:val="16"/>
                    </w:rPr>
                    <w:t>  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106"/>
                      <w:w w:val="104"/>
                      <w:position w:val="2"/>
                      <w:sz w:val="16"/>
                    </w:rPr>
                    <w:t>G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1"/>
                      <w:sz w:val="16"/>
                    </w:rPr>
                    <w:t>G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2"/>
                      <w:sz w:val="16"/>
                    </w:rPr>
                    <w:t>R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position w:val="1"/>
                      <w:sz w:val="16"/>
                    </w:rPr>
                    <w:t>R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4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sz w:val="16"/>
                    </w:rPr>
                    <w:t>A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9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9"/>
                      <w:w w:val="104"/>
                      <w:position w:val="1"/>
                      <w:sz w:val="16"/>
                    </w:rPr>
                    <w:t>D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sz w:val="16"/>
                    </w:rPr>
                    <w:t>D</w:t>
                  </w:r>
                  <w:r>
                    <w:rPr>
                      <w:rFonts w:ascii="Arial Narrow" w:hAnsi="Arial Narrow"/>
                      <w:b/>
                      <w:color w:val="D5D4D4"/>
                      <w:spacing w:val="-5"/>
                      <w:sz w:val="16"/>
                    </w:rPr>
                    <w:t> </w:t>
                  </w:r>
                  <w:r>
                    <w:rPr>
                      <w:rFonts w:ascii="Arial Narrow" w:hAnsi="Arial Narrow"/>
                      <w:b/>
                      <w:spacing w:val="-91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 w:hAnsi="Arial Narrow"/>
                      <w:b/>
                      <w:color w:val="D5D4D4"/>
                      <w:w w:val="104"/>
                      <w:sz w:val="16"/>
                    </w:rPr>
                    <w:t>E</w:t>
                  </w:r>
                </w:p>
                <w:p>
                  <w:pPr>
                    <w:spacing w:line="96" w:lineRule="exact" w:before="0"/>
                    <w:ind w:left="166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spacing w:val="-8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02"/>
                      <w:w w:val="104"/>
                      <w:position w:val="1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spacing w:val="-10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79"/>
                      <w:w w:val="104"/>
                      <w:position w:val="1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spacing w:val="-7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3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86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z w:val="16"/>
                    </w:rPr>
                    <w:t>  </w:t>
                  </w:r>
                  <w:r>
                    <w:rPr>
                      <w:rFonts w:ascii="Arial Narrow"/>
                      <w:b/>
                      <w:color w:val="D5D4D4"/>
                      <w:spacing w:val="-10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spacing w:val="-3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8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09"/>
                      <w:w w:val="104"/>
                      <w:position w:val="1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color w:val="D5D4D4"/>
                      <w:spacing w:val="-8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86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E</w:t>
                  </w:r>
                </w:p>
                <w:p>
                  <w:pPr>
                    <w:spacing w:before="148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ESRI US MUTCD 3"/>
                      <w:color w:val="003892"/>
                      <w:spacing w:val="-308"/>
                      <w:w w:val="101"/>
                      <w:sz w:val="44"/>
                    </w:rPr>
                    <w:t>4</w:t>
                  </w:r>
                  <w:r>
                    <w:rPr>
                      <w:rFonts w:ascii="ESRI US MUTCD 3"/>
                      <w:color w:val="DFAA0F"/>
                      <w:spacing w:val="-308"/>
                      <w:w w:val="101"/>
                      <w:sz w:val="44"/>
                    </w:rPr>
                    <w:t>5</w:t>
                  </w:r>
                  <w:r>
                    <w:rPr>
                      <w:rFonts w:ascii="ESRI US MUTCD 3"/>
                      <w:color w:val="003892"/>
                      <w:spacing w:val="-308"/>
                      <w:w w:val="101"/>
                      <w:sz w:val="44"/>
                    </w:rPr>
                    <w:t>6</w:t>
                  </w:r>
                  <w:r>
                    <w:rPr>
                      <w:rFonts w:ascii="ESRI US MUTCD 3"/>
                      <w:color w:val="DFAA0F"/>
                      <w:spacing w:val="-280"/>
                      <w:w w:val="101"/>
                      <w:sz w:val="44"/>
                    </w:rPr>
                    <w:t>7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102"/>
                      <w:position w:val="11"/>
                      <w:sz w:val="14"/>
                    </w:rPr>
                    <w:t>765</w:t>
                  </w:r>
                </w:p>
                <w:p>
                  <w:pPr>
                    <w:spacing w:before="6"/>
                    <w:ind w:left="508" w:right="0" w:firstLine="0"/>
                    <w:jc w:val="left"/>
                    <w:rPr>
                      <w:rFonts w:ascii="Arial Narrow"/>
                      <w:b/>
                      <w:sz w:val="37"/>
                    </w:rPr>
                  </w:pPr>
                  <w:r>
                    <w:rPr>
                      <w:rFonts w:ascii="Arial Narrow"/>
                      <w:b/>
                      <w:color w:val="434344"/>
                      <w:spacing w:val="-169"/>
                      <w:w w:val="101"/>
                      <w:position w:val="2"/>
                      <w:sz w:val="37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spacing w:val="-42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01"/>
                      <w:w w:val="101"/>
                      <w:position w:val="2"/>
                      <w:sz w:val="37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36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66"/>
                      <w:w w:val="101"/>
                      <w:position w:val="2"/>
                      <w:sz w:val="37"/>
                    </w:rPr>
                    <w:t>o</w:t>
                  </w:r>
                  <w:r>
                    <w:rPr>
                      <w:rFonts w:ascii="Arial Narrow"/>
                      <w:b/>
                      <w:color w:val="434344"/>
                      <w:spacing w:val="-423"/>
                      <w:w w:val="101"/>
                      <w:position w:val="2"/>
                      <w:sz w:val="37"/>
                    </w:rPr>
                    <w:t>p</w:t>
                  </w:r>
                  <w:r>
                    <w:rPr>
                      <w:rFonts w:ascii="Arial Narrow"/>
                      <w:b/>
                      <w:color w:val="D5D4D4"/>
                      <w:spacing w:val="66"/>
                      <w:w w:val="101"/>
                      <w:sz w:val="37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p</w:t>
                  </w:r>
                  <w:r>
                    <w:rPr>
                      <w:rFonts w:ascii="Arial Narrow"/>
                      <w:b/>
                      <w:color w:val="D5D4D4"/>
                      <w:spacing w:val="-37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67"/>
                      <w:w w:val="101"/>
                      <w:position w:val="2"/>
                      <w:sz w:val="37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spacing w:val="-49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52"/>
                      <w:w w:val="101"/>
                      <w:position w:val="2"/>
                      <w:sz w:val="37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spacing w:val="-43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52"/>
                      <w:w w:val="101"/>
                      <w:position w:val="2"/>
                      <w:sz w:val="37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47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67"/>
                      <w:w w:val="101"/>
                      <w:position w:val="2"/>
                      <w:sz w:val="37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373779pt;margin-top:101.398865pt;width:122.6pt;height:72pt;mso-position-horizontal-relative:page;mso-position-vertical-relative:paragraph;z-index:-34143232" type="#_x0000_t202" filled="false" stroked="false">
            <v:textbox inset="0,0,0,0">
              <w:txbxContent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D</w:t>
                  </w:r>
                </w:p>
                <w:p>
                  <w:pPr>
                    <w:spacing w:line="47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37"/>
                    </w:rPr>
                  </w:pPr>
                  <w:r>
                    <w:rPr>
                      <w:rFonts w:ascii="Arial Narrow"/>
                      <w:b/>
                      <w:spacing w:val="-184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2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position w:val="2"/>
                      <w:sz w:val="16"/>
                    </w:rPr>
                    <w:t>  </w:t>
                  </w:r>
                  <w:r>
                    <w:rPr>
                      <w:rFonts w:ascii="Arial Narrow"/>
                      <w:b/>
                      <w:color w:val="D5D4D4"/>
                      <w:spacing w:val="14"/>
                      <w:position w:val="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220"/>
                      <w:w w:val="101"/>
                      <w:position w:val="2"/>
                      <w:sz w:val="37"/>
                    </w:rPr>
                    <w:t>G</w:t>
                  </w:r>
                  <w:r>
                    <w:rPr>
                      <w:rFonts w:ascii="Arial Narrow"/>
                      <w:b/>
                      <w:color w:val="D5D4D4"/>
                      <w:spacing w:val="36"/>
                      <w:w w:val="101"/>
                      <w:sz w:val="37"/>
                    </w:rPr>
                    <w:t>G</w:t>
                  </w:r>
                  <w:r>
                    <w:rPr>
                      <w:rFonts w:ascii="Arial Narrow"/>
                      <w:b/>
                      <w:color w:val="434344"/>
                      <w:spacing w:val="-169"/>
                      <w:w w:val="101"/>
                      <w:position w:val="2"/>
                      <w:sz w:val="37"/>
                    </w:rPr>
                    <w:t>u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u</w:t>
                  </w:r>
                  <w:r>
                    <w:rPr>
                      <w:rFonts w:ascii="Arial Narrow"/>
                      <w:b/>
                      <w:color w:val="D5D4D4"/>
                      <w:spacing w:val="-37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67"/>
                      <w:w w:val="101"/>
                      <w:position w:val="2"/>
                      <w:sz w:val="37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spacing w:val="-49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84"/>
                      <w:w w:val="101"/>
                      <w:position w:val="2"/>
                      <w:sz w:val="37"/>
                    </w:rPr>
                    <w:t>f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f</w:t>
                  </w:r>
                  <w:r>
                    <w:rPr>
                      <w:rFonts w:ascii="Arial Narrow"/>
                      <w:b/>
                      <w:color w:val="D5D4D4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D5D4D4"/>
                      <w:spacing w:val="24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203"/>
                      <w:w w:val="101"/>
                      <w:position w:val="2"/>
                      <w:sz w:val="37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37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52"/>
                      <w:w w:val="101"/>
                      <w:position w:val="2"/>
                      <w:sz w:val="37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spacing w:val="-47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01"/>
                      <w:w w:val="101"/>
                      <w:position w:val="2"/>
                      <w:sz w:val="37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36"/>
                      <w:sz w:val="37"/>
                    </w:rPr>
                    <w:t> </w:t>
                  </w:r>
                  <w:r>
                    <w:rPr>
                      <w:rFonts w:ascii="Arial Narrow"/>
                      <w:b/>
                      <w:color w:val="434344"/>
                      <w:spacing w:val="-152"/>
                      <w:w w:val="101"/>
                      <w:position w:val="2"/>
                      <w:sz w:val="37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37"/>
                      <w:w w:val="101"/>
                      <w:sz w:val="37"/>
                    </w:rPr>
                    <w:t>e</w:t>
                  </w:r>
                  <w:r>
                    <w:rPr>
                      <w:rFonts w:ascii="Arial Narrow"/>
                      <w:b/>
                      <w:color w:val="434344"/>
                      <w:spacing w:val="-152"/>
                      <w:w w:val="101"/>
                      <w:position w:val="2"/>
                      <w:sz w:val="37"/>
                    </w:rPr>
                    <w:t>s</w:t>
                  </w:r>
                  <w:r>
                    <w:rPr>
                      <w:rFonts w:ascii="Arial Narrow"/>
                      <w:b/>
                      <w:color w:val="D5D4D4"/>
                      <w:w w:val="101"/>
                      <w:sz w:val="37"/>
                    </w:rPr>
                    <w:t>s</w:t>
                  </w:r>
                </w:p>
                <w:p>
                  <w:pPr>
                    <w:spacing w:line="114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R</w:t>
                  </w:r>
                </w:p>
                <w:p>
                  <w:pPr>
                    <w:pStyle w:val="BodyText"/>
                    <w:rPr>
                      <w:rFonts w:ascii="Arial Narrow"/>
                      <w:b/>
                      <w:sz w:val="10"/>
                    </w:rPr>
                  </w:pPr>
                </w:p>
                <w:p>
                  <w:pPr>
                    <w:spacing w:line="163" w:lineRule="auto" w:before="77"/>
                    <w:ind w:left="0" w:right="2246" w:firstLine="0"/>
                    <w:jc w:val="both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R </w:t>
                  </w: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O </w:t>
                  </w: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T 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S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S</w:t>
                  </w:r>
                </w:p>
                <w:p>
                  <w:pPr>
                    <w:spacing w:line="168" w:lineRule="auto" w:before="43"/>
                    <w:ind w:left="0" w:right="2246" w:firstLine="0"/>
                    <w:jc w:val="both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T </w:t>
                  </w: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N </w:t>
                  </w:r>
                  <w:r>
                    <w:rPr>
                      <w:rFonts w:ascii="Arial Narrow"/>
                      <w:b/>
                      <w:spacing w:val="-18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34135040" from="796.772522pt,88.262604pt" to="796.772522pt,82.262604pt" stroked="true" strokeweight="5.04pt" strokecolor="#00a884">
            <v:stroke dashstyle="solid"/>
            <w10:wrap type="none"/>
          </v:line>
        </w:pict>
      </w:r>
      <w:r>
        <w:rPr/>
        <w:pict>
          <v:group style="position:absolute;margin-left:1025.84436pt;margin-top:42.905201pt;width:5.05pt;height:8.9pt;mso-position-horizontal-relative:page;mso-position-vertical-relative:paragraph;z-index:15748608" coordorigin="20517,858" coordsize="101,178">
            <v:line style="position:absolute" from="20517,877" to="20618,877" stroked="true" strokeweight="1.92pt" strokecolor="#00a884">
              <v:stroke dashstyle="solid"/>
            </v:line>
            <v:line style="position:absolute" from="20567,916" to="20567,1036" stroked="true" strokeweight="5.04pt" strokecolor="#00a88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4133504" from="1028.364258pt,58.984303pt" to="1028.364258pt,64.984303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2992" from="1028.364258pt,71.943306pt" to="1028.364258pt,77.943306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2480" from="1028.364258pt,84.902306pt" to="1028.364258pt,90.902306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1968" from="1028.364258pt,97.862305pt" to="1028.364258pt,103.862305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1456" from="1028.364258pt,110.821205pt" to="1028.364258pt,116.821205pt" stroked="true" strokeweight="5.04pt" strokecolor="#00a884">
            <v:stroke dashstyle="solid"/>
            <w10:wrap type="none"/>
          </v:line>
        </w:pict>
      </w:r>
      <w:r>
        <w:rPr/>
        <w:pict>
          <v:shape style="position:absolute;margin-left:985.807373pt;margin-top:68.374504pt;width:.4pt;height:14.25pt;mso-position-horizontal-relative:page;mso-position-vertical-relative:paragraph;z-index:-34128896" coordorigin="19716,1367" coordsize="8,285" path="m19723,1367l19723,1446m19722,1440l19722,1519m19716,1510l19716,1589m19716,1573l19716,1652e" filled="false" stroked="true" strokeweight="1.538pt" strokecolor="#ffaa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34128384" from="845.010681pt,83.223602pt" to="845.011681pt,95.221602pt" stroked="true" strokeweight="2pt" strokecolor="#00c5ff">
            <v:stroke dashstyle="solid"/>
            <w10:wrap type="none"/>
          </v:line>
        </w:pict>
      </w:r>
      <w:r>
        <w:rPr/>
        <w:pict>
          <v:group style="position:absolute;margin-left:53.398399pt;margin-top:23.292152pt;width:271.05pt;height:120.95pt;mso-position-horizontal-relative:page;mso-position-vertical-relative:paragraph;z-index:-34127872" coordorigin="1068,466" coordsize="5421,2419">
            <v:shape style="position:absolute;left:1178;top:465;width:5310;height:1395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42" w:right="18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z w:val="40"/>
                      </w:rPr>
                      <w:t>CHARLOTTE</w:t>
                    </w:r>
                    <w:r>
                      <w:rPr>
                        <w:rFonts w:ascii="Arial"/>
                        <w:b/>
                        <w:spacing w:val="-6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sz w:val="40"/>
                      </w:rPr>
                      <w:t>COUNTY</w:t>
                    </w:r>
                  </w:p>
                  <w:p>
                    <w:pPr>
                      <w:spacing w:line="252" w:lineRule="auto" w:before="8"/>
                      <w:ind w:left="0" w:right="18" w:firstLine="0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CAPACITY,</w:t>
                    </w:r>
                    <w:r>
                      <w:rPr>
                        <w:rFonts w:ascii="Arial"/>
                        <w:spacing w:val="43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RESURFACING,</w:t>
                    </w:r>
                    <w:r>
                      <w:rPr>
                        <w:rFonts w:ascii="Arial"/>
                        <w:spacing w:val="38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TRAFFIC</w:t>
                    </w:r>
                    <w:r>
                      <w:rPr>
                        <w:rFonts w:ascii="Arial"/>
                        <w:spacing w:val="43"/>
                        <w:sz w:val="21"/>
                      </w:rPr>
                      <w:t> </w:t>
                    </w:r>
                    <w:r>
                      <w:rPr>
                        <w:rFonts w:ascii="Arial"/>
                        <w:sz w:val="21"/>
                      </w:rPr>
                      <w:t>OPERATIONS</w:t>
                    </w:r>
                    <w:r>
                      <w:rPr>
                        <w:rFonts w:ascii="Arial"/>
                        <w:spacing w:val="-55"/>
                        <w:sz w:val="21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21"/>
                      </w:rPr>
                      <w:t>AND OTHER PROJECTS</w:t>
                    </w:r>
                  </w:p>
                  <w:p>
                    <w:pPr>
                      <w:spacing w:line="322" w:lineRule="exact" w:before="112"/>
                      <w:ind w:left="516" w:right="576" w:firstLine="0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  <w:u w:val="thick"/>
                      </w:rPr>
                      <w:t>LEGEND</w:t>
                    </w:r>
                  </w:p>
                </w:txbxContent>
              </v:textbox>
              <w10:wrap type="none"/>
            </v:shape>
            <v:shape style="position:absolute;left:1067;top:1780;width:294;height:1104" type="#_x0000_t202" filled="false" stroked="false">
              <v:textbox inset="0,0,0,0">
                <w:txbxContent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ESRI US MUTCD 2"/>
                        <w:sz w:val="40"/>
                      </w:rPr>
                    </w:pPr>
                    <w:r>
                      <w:rPr>
                        <w:rFonts w:ascii="ESRI US MUTCD 2"/>
                        <w:color w:val="DFAA0F"/>
                        <w:spacing w:val="-279"/>
                        <w:w w:val="100"/>
                        <w:sz w:val="40"/>
                      </w:rPr>
                      <w:t>8</w:t>
                    </w:r>
                    <w:r>
                      <w:rPr>
                        <w:rFonts w:ascii="ESRI US MUTCD 2"/>
                        <w:spacing w:val="-269"/>
                        <w:w w:val="100"/>
                        <w:sz w:val="40"/>
                      </w:rPr>
                      <w:t>9</w:t>
                    </w:r>
                    <w:r>
                      <w:rPr>
                        <w:rFonts w:ascii="ESRI US MUTCD 2"/>
                        <w:spacing w:val="-265"/>
                        <w:w w:val="100"/>
                        <w:sz w:val="40"/>
                      </w:rPr>
                      <w:t>T</w:t>
                    </w:r>
                    <w:r>
                      <w:rPr>
                        <w:rFonts w:ascii="ESRI US MUTCD 2"/>
                        <w:color w:val="DFAA0F"/>
                        <w:w w:val="100"/>
                        <w:sz w:val="40"/>
                      </w:rPr>
                      <w:t>: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ESRI US MUTCD 2"/>
                        <w:sz w:val="39"/>
                      </w:rPr>
                    </w:pPr>
                    <w:r>
                      <w:rPr>
                        <w:rFonts w:ascii="ESRI US MUTCD 2"/>
                        <w:color w:val="DFAA0F"/>
                        <w:spacing w:val="-269"/>
                        <w:w w:val="99"/>
                        <w:sz w:val="39"/>
                      </w:rPr>
                      <w:t>8</w:t>
                    </w:r>
                    <w:r>
                      <w:rPr>
                        <w:rFonts w:ascii="ESRI US MUTCD 2"/>
                        <w:spacing w:val="-260"/>
                        <w:w w:val="99"/>
                        <w:sz w:val="39"/>
                      </w:rPr>
                      <w:t>9</w:t>
                    </w:r>
                    <w:r>
                      <w:rPr>
                        <w:rFonts w:ascii="ESRI US MUTCD 2"/>
                        <w:spacing w:val="-255"/>
                        <w:w w:val="99"/>
                        <w:sz w:val="39"/>
                      </w:rPr>
                      <w:t>l</w:t>
                    </w:r>
                    <w:r>
                      <w:rPr>
                        <w:rFonts w:ascii="ESRI US MUTCD 2"/>
                        <w:color w:val="DFAA0F"/>
                        <w:w w:val="99"/>
                        <w:sz w:val="39"/>
                      </w:rPr>
                      <w:t>:</w:t>
                    </w:r>
                  </w:p>
                  <w:p>
                    <w:pPr>
                      <w:spacing w:before="92"/>
                      <w:ind w:left="14" w:right="0" w:firstLine="0"/>
                      <w:jc w:val="left"/>
                      <w:rPr>
                        <w:rFonts w:ascii="ESRI US MUTCD 2"/>
                        <w:sz w:val="37"/>
                      </w:rPr>
                    </w:pPr>
                    <w:r>
                      <w:rPr>
                        <w:rFonts w:ascii="ESRI US MUTCD 2"/>
                        <w:color w:val="DFAA0F"/>
                        <w:spacing w:val="-258"/>
                        <w:w w:val="101"/>
                        <w:sz w:val="37"/>
                      </w:rPr>
                      <w:t>8</w:t>
                    </w:r>
                    <w:r>
                      <w:rPr>
                        <w:rFonts w:ascii="ESRI US MUTCD 2"/>
                        <w:spacing w:val="-250"/>
                        <w:w w:val="101"/>
                        <w:sz w:val="37"/>
                      </w:rPr>
                      <w:t>9</w:t>
                    </w:r>
                    <w:r>
                      <w:rPr>
                        <w:rFonts w:ascii="ESRI US MUTCD 2"/>
                        <w:spacing w:val="-246"/>
                        <w:w w:val="101"/>
                        <w:sz w:val="37"/>
                      </w:rPr>
                      <w:t>D</w:t>
                    </w:r>
                    <w:r>
                      <w:rPr>
                        <w:rFonts w:ascii="ESRI US MUTCD 2"/>
                        <w:color w:val="DFAA0F"/>
                        <w:w w:val="101"/>
                        <w:sz w:val="37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49.38147pt;margin-top:60.741501pt;width:21.1pt;height:4.25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color w:val="D5D4D4"/>
                      <w:spacing w:val="2"/>
                      <w:w w:val="95"/>
                      <w:position w:val="1"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H</w:t>
                  </w:r>
                  <w:r>
                    <w:rPr>
                      <w:rFonts w:ascii="Arial Narrow"/>
                      <w:b/>
                      <w:color w:val="D5D4D4"/>
                      <w:spacing w:val="2"/>
                      <w:w w:val="95"/>
                      <w:position w:val="1"/>
                      <w:sz w:val="3"/>
                    </w:rPr>
                    <w:t>H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95"/>
                      <w:position w:val="1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1"/>
                      <w:position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color w:val="D5D4D4"/>
                      <w:w w:val="95"/>
                      <w:position w:val="1"/>
                      <w:sz w:val="3"/>
                    </w:rPr>
                    <w:t>M</w:t>
                  </w:r>
                  <w:r>
                    <w:rPr>
                      <w:rFonts w:ascii="Arial Narrow"/>
                      <w:b/>
                      <w:color w:val="D5D4D4"/>
                      <w:spacing w:val="-3"/>
                      <w:position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color w:val="D5D4D4"/>
                      <w:spacing w:val="2"/>
                      <w:w w:val="95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3"/>
                      <w:w w:val="95"/>
                      <w:position w:val="1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3"/>
                      <w:w w:val="95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8"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6"/>
                      <w:w w:val="95"/>
                      <w:position w:val="1"/>
                      <w:sz w:val="3"/>
                    </w:rPr>
                    <w:t>M</w:t>
                  </w:r>
                  <w:r>
                    <w:rPr>
                      <w:rFonts w:ascii="Arial Narrow"/>
                      <w:b/>
                      <w:spacing w:val="-11"/>
                      <w:w w:val="95"/>
                      <w:position w:val="1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spacing w:val="-1"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w w:val="95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color w:val="D5D4D4"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position w:val="1"/>
                      <w:sz w:val="3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spacing w:val="-3"/>
                      <w:w w:val="95"/>
                      <w:sz w:val="3"/>
                    </w:rPr>
                    <w:t>I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w w:val="95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color w:val="D5D4D4"/>
                      <w:sz w:val="3"/>
                    </w:rPr>
                    <w:t>    </w:t>
                  </w:r>
                  <w:r>
                    <w:rPr>
                      <w:rFonts w:ascii="Arial Narrow"/>
                      <w:b/>
                      <w:color w:val="D5D4D4"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position w:val="1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color w:val="D5D4D4"/>
                      <w:spacing w:val="2"/>
                      <w:w w:val="95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1"/>
                      <w:w w:val="95"/>
                      <w:position w:val="1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spacing w:val="-1"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-13"/>
                      <w:w w:val="95"/>
                      <w:position w:val="1"/>
                      <w:sz w:val="3"/>
                    </w:rPr>
                    <w:t>V</w:t>
                  </w:r>
                  <w:r>
                    <w:rPr>
                      <w:rFonts w:ascii="Arial Narrow"/>
                      <w:b/>
                      <w:color w:val="D5D4D4"/>
                      <w:spacing w:val="3"/>
                      <w:w w:val="95"/>
                      <w:sz w:val="3"/>
                    </w:rPr>
                    <w:t>V</w:t>
                  </w:r>
                  <w:r>
                    <w:rPr>
                      <w:rFonts w:ascii="Arial Narrow"/>
                      <w:b/>
                      <w:spacing w:val="-14"/>
                      <w:w w:val="95"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5.035522pt;margin-top:61.663994pt;width:18pt;height:3.9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PE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4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H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spacing w:val="4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3.1427pt;margin-top:62.144066pt;width:16.75pt;height:3.9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SA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spacing w:val="6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H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I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VD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5.59436pt;margin-top:103.934998pt;width:18.7pt;height:3.95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position w:val="1"/>
                      <w:sz w:val="3"/>
                    </w:rPr>
                    <w:t>W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position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I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MI N</w:t>
                  </w:r>
                  <w:r>
                    <w:rPr>
                      <w:rFonts w:ascii="Arial Narrow"/>
                      <w:b/>
                      <w:spacing w:val="6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G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T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B L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V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0.161682pt;margin-top:76.165810pt;width:20.4pt;height:1.45pt;mso-position-horizontal-relative:page;mso-position-vertical-relative:paragraph;z-index:15766528;rotation:1" type="#_x0000_t136" fillcolor="#000000" stroked="f">
            <o:extrusion v:ext="view" autorotationcenter="t"/>
            <v:textpath style="font-family:&quot;Arial Narrow&quot;;font-size:1pt;v-text-kern:t;mso-text-shadow:auto;font-weight:bold" string="W A S H I N G T O N  L O O P R D"/>
            <w10:wrap type="none"/>
          </v:shape>
        </w:pict>
      </w:r>
      <w:r>
        <w:rPr/>
        <w:pict>
          <v:shape style="position:absolute;margin-left:863.399231pt;margin-top:98.9272pt;width:18pt;height:4.1pt;mso-position-horizontal-relative:page;mso-position-vertical-relative:paragraph;z-index:15767040;rotation:39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Mya kk a"/>
            <w10:wrap type="none"/>
          </v:shape>
        </w:pict>
      </w:r>
      <w:r>
        <w:rPr/>
        <w:pict>
          <v:shape style="position:absolute;margin-left:878.494531pt;margin-top:111.319197pt;width:12.9pt;height:4.1pt;mso-position-horizontal-relative:page;mso-position-vertical-relative:paragraph;z-index:15768576;rotation:46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Rii ve r"/>
            <w10:wrap type="none"/>
          </v:shape>
        </w:pict>
      </w:r>
      <w:r>
        <w:rPr/>
        <w:pict>
          <v:shape style="position:absolute;margin-left:833.844543pt;margin-top:59.732697pt;width:7.2pt;height:38.2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S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0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a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2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r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6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a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6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s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1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o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5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position w:val="1"/>
                      <w:sz w:val="8"/>
                    </w:rPr>
                    <w:t>t</w:t>
                  </w:r>
                  <w:r>
                    <w:rPr>
                      <w:rFonts w:ascii="Arial"/>
                      <w:b/>
                      <w:shadow/>
                      <w:color w:val="3C580F"/>
                      <w:sz w:val="8"/>
                    </w:rPr>
                    <w:t>a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10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z w:val="8"/>
                    </w:rPr>
                    <w:t>C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z w:val="8"/>
                    </w:rPr>
                    <w:t>o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z w:val="8"/>
                    </w:rPr>
                    <w:t>\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8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z w:val="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2.654419pt;margin-top:71.269608pt;width:3.85pt;height:12.2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U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4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6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6.33252pt;margin-top:91.274414pt;width:3.7pt;height:12.4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 O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N C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 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3.462891pt;margin-top:88.611519pt;width:3.7pt;height:12.4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G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 A</w:t>
                  </w:r>
                  <w:r>
                    <w:rPr>
                      <w:rFonts w:ascii="Arial Narrow"/>
                      <w:b/>
                      <w:spacing w:val="6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H A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M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 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7.362891pt;margin-top:70.537588pt;width:21.9pt;height:1.45pt;mso-position-horizontal-relative:page;mso-position-vertical-relative:paragraph;z-index:15792640;rotation:290" type="#_x0000_t136" fillcolor="#000000" stroked="f">
            <o:extrusion v:ext="view" autorotationcenter="t"/>
            <v:textpath style="font-family:&quot;Arial Narrow&quot;;font-size:1pt;v-text-kern:t;mso-text-shadow:auto;font-weight:bold" string="Y W H S G N I K"/>
            <w10:wrap type="none"/>
          </v:shape>
        </w:pict>
      </w:r>
      <w:r>
        <w:rPr/>
        <w:pict>
          <v:shape style="position:absolute;margin-left:962.367249pt;margin-top:93.986847pt;width:12.8pt;height:1.45pt;mso-position-horizontal-relative:page;mso-position-vertical-relative:paragraph;z-index:15794176;rotation:316" type="#_x0000_t136" fillcolor="#d5d4d4" stroked="f">
            <o:extrusion v:ext="view" autorotationcenter="t"/>
            <v:textpath style="font-family:&quot;Arial Narrow&quot;;font-size:1pt;v-text-kern:t;mso-text-shadow:auto;font-weight:bold" string="RR II VV EE RRSS II DDEE   DDRR"/>
            <w10:wrap type="none"/>
          </v:shape>
        </w:pict>
      </w:r>
      <w:r>
        <w:rPr/>
        <w:pict>
          <v:shape style="position:absolute;margin-left:900.102417pt;margin-top:76.532646pt;width:13.8pt;height:1.45pt;mso-position-horizontal-relative:page;mso-position-vertical-relative:paragraph;z-index:15795712;rotation:325" type="#_x0000_t136" fillcolor="#000000" stroked="f">
            <o:extrusion v:ext="view" autorotationcenter="t"/>
            <v:textpath style="font-family:&quot;Arial Narrow&quot;;font-size:1pt;v-text-kern:t;mso-text-shadow:auto;font-weight:bold" string="M I D W A Y   B L V D"/>
            <w10:wrap type="none"/>
          </v:shape>
        </w:pict>
      </w:r>
      <w:r>
        <w:rPr/>
        <w:pict>
          <v:shape style="position:absolute;margin-left:258.595734pt;margin-top:10.750201pt;width:4.8pt;height:8.4pt;mso-position-horizontal-relative:page;mso-position-vertical-relative:paragraph;z-index:15797248;rotation:331" type="#_x0000_t136" fillcolor="#000000" stroked="f">
            <v:shadow on="t" color="#d5d4d4"/>
            <o:extrusion v:ext="view" autorotationcenter="t"/>
            <v:textpath style="font-family:&quot;Arial Narrow&quot;;font-size:8pt;v-text-kern:t;mso-text-shadow:auto;font-weight:bold" string="S"/>
            <w10:wrap type="none"/>
          </v:shape>
        </w:pict>
      </w:r>
      <w:r>
        <w:rPr/>
        <w:pict>
          <v:shape style="position:absolute;margin-left:895.403198pt;margin-top:62.637493pt;width:14.8pt;height:1.45pt;mso-position-horizontal-relative:page;mso-position-vertical-relative:paragraph;z-index:15799296;rotation:340" type="#_x0000_t136" fillcolor="#000000" stroked="f">
            <o:extrusion v:ext="view" autorotationcenter="t"/>
            <v:textpath style="font-family:&quot;Arial Narrow&quot;;font-size:1pt;v-text-kern:t;mso-text-shadow:auto;font-weight:bold" string="VE T E R A N S B L V D"/>
            <w10:wrap type="none"/>
          </v:shape>
        </w:pict>
      </w:r>
      <w:r>
        <w:rPr/>
        <w:pict>
          <v:shape style="position:absolute;margin-left:939.742432pt;margin-top:96.062347pt;width:12.9pt;height:4.1pt;mso-position-horizontal-relative:page;mso-position-vertical-relative:paragraph;z-index:15800320;rotation:347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Rii ve r"/>
            <w10:wrap type="none"/>
          </v:shape>
        </w:pict>
      </w:r>
      <w:r>
        <w:rPr/>
        <w:pict>
          <v:shape style="position:absolute;margin-left:911.176575pt;margin-top:103.837662pt;width:14.3pt;height:4.1pt;mso-position-horizontal-relative:page;mso-position-vertical-relative:paragraph;z-index:15801344;rotation:356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P ea ce"/>
            <w10:wrap type="none"/>
          </v:shape>
        </w:pict>
      </w:r>
      <w:r>
        <w:rPr>
          <w:rFonts w:ascii="Arial Narrow"/>
          <w:b/>
          <w:shadow/>
          <w:w w:val="104"/>
          <w:position w:val="2"/>
          <w:sz w:val="16"/>
        </w:rPr>
        <w:t>R</w:t>
      </w:r>
      <w:r>
        <w:rPr>
          <w:rFonts w:ascii="Arial Narrow"/>
          <w:b/>
          <w:shadow w:val="0"/>
          <w:spacing w:val="-2"/>
          <w:position w:val="2"/>
          <w:sz w:val="16"/>
        </w:rPr>
        <w:t> </w:t>
      </w:r>
      <w:r>
        <w:rPr>
          <w:rFonts w:ascii="Arial Narrow"/>
          <w:b/>
          <w:shadow/>
          <w:w w:val="104"/>
          <w:position w:val="2"/>
          <w:sz w:val="16"/>
        </w:rPr>
        <w:t>D</w:t>
      </w:r>
      <w:r>
        <w:rPr>
          <w:rFonts w:ascii="Arial Narrow"/>
          <w:b/>
          <w:shadow w:val="0"/>
          <w:position w:val="2"/>
          <w:sz w:val="16"/>
        </w:rPr>
        <w:tab/>
      </w:r>
      <w:r>
        <w:rPr>
          <w:rFonts w:ascii="ESRI US MUTCD 3"/>
          <w:shadow w:val="0"/>
          <w:color w:val="DFAA0F"/>
          <w:spacing w:val="-308"/>
          <w:w w:val="101"/>
          <w:position w:val="-9"/>
          <w:sz w:val="44"/>
        </w:rPr>
        <w:t>75</w:t>
      </w:r>
      <w:r>
        <w:rPr>
          <w:rFonts w:ascii="ESRI US MUTCD 3"/>
          <w:shadow w:val="0"/>
          <w:color w:val="003892"/>
          <w:spacing w:val="-308"/>
          <w:w w:val="101"/>
          <w:position w:val="-9"/>
          <w:sz w:val="44"/>
        </w:rPr>
        <w:t>4</w:t>
      </w:r>
      <w:r>
        <w:rPr>
          <w:rFonts w:ascii="ESRI US MUTCD 3"/>
          <w:shadow w:val="0"/>
          <w:color w:val="003892"/>
          <w:spacing w:val="-280"/>
          <w:w w:val="101"/>
          <w:position w:val="-9"/>
          <w:sz w:val="44"/>
        </w:rPr>
        <w:t>6</w:t>
      </w:r>
      <w:r>
        <w:rPr>
          <w:rFonts w:ascii="Arial"/>
          <w:b/>
          <w:shadow w:val="0"/>
          <w:color w:val="FFFFFF"/>
          <w:spacing w:val="-1"/>
          <w:w w:val="102"/>
          <w:sz w:val="14"/>
        </w:rPr>
        <w:t>77</w:t>
      </w:r>
      <w:r>
        <w:rPr>
          <w:rFonts w:ascii="Arial"/>
          <w:b/>
          <w:shadow w:val="0"/>
          <w:color w:val="FFFFFF"/>
          <w:w w:val="102"/>
          <w:sz w:val="14"/>
        </w:rPr>
        <w:t>1</w:t>
      </w:r>
      <w:r>
        <w:rPr>
          <w:rFonts w:ascii="Arial"/>
          <w:b/>
          <w:shadow w:val="0"/>
          <w:color w:val="FFFFFF"/>
          <w:spacing w:val="15"/>
          <w:sz w:val="14"/>
        </w:rPr>
        <w:t> </w:t>
      </w:r>
      <w:r>
        <w:rPr>
          <w:rFonts w:ascii="Arial Narrow"/>
          <w:b/>
          <w:shadow/>
          <w:w w:val="104"/>
          <w:sz w:val="16"/>
        </w:rPr>
        <w:t>O</w:t>
      </w:r>
      <w:r>
        <w:rPr>
          <w:rFonts w:ascii="Arial Narrow"/>
          <w:b/>
          <w:shadow w:val="0"/>
          <w:spacing w:val="-4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I</w:t>
      </w:r>
      <w:r>
        <w:rPr>
          <w:rFonts w:ascii="Arial Narrow"/>
          <w:b/>
          <w:shadow w:val="0"/>
          <w:spacing w:val="-7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L</w:t>
      </w:r>
      <w:r>
        <w:rPr>
          <w:rFonts w:ascii="Arial Narrow"/>
          <w:b/>
          <w:shadow w:val="0"/>
          <w:sz w:val="16"/>
        </w:rPr>
        <w:t>  </w:t>
      </w:r>
      <w:r>
        <w:rPr>
          <w:rFonts w:ascii="Arial Narrow"/>
          <w:b/>
          <w:shadow w:val="0"/>
          <w:spacing w:val="-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W</w:t>
      </w:r>
      <w:r>
        <w:rPr>
          <w:rFonts w:ascii="Arial Narrow"/>
          <w:b/>
          <w:shadow w:val="0"/>
          <w:spacing w:val="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E</w:t>
      </w:r>
      <w:r>
        <w:rPr>
          <w:rFonts w:ascii="Arial Narrow"/>
          <w:b/>
          <w:shadow w:val="0"/>
          <w:spacing w:val="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L</w:t>
      </w:r>
      <w:r>
        <w:rPr>
          <w:rFonts w:ascii="Arial Narrow"/>
          <w:b/>
          <w:shadow w:val="0"/>
          <w:spacing w:val="-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L</w:t>
      </w:r>
      <w:r>
        <w:rPr>
          <w:rFonts w:ascii="Arial Narrow"/>
          <w:b/>
          <w:shadow w:val="0"/>
          <w:sz w:val="16"/>
        </w:rPr>
        <w:t>  </w:t>
      </w:r>
      <w:r>
        <w:rPr>
          <w:rFonts w:ascii="Arial Narrow"/>
          <w:b/>
          <w:shadow w:val="0"/>
          <w:spacing w:val="-1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R</w:t>
      </w:r>
      <w:r>
        <w:rPr>
          <w:rFonts w:ascii="Arial Narrow"/>
          <w:b/>
          <w:shadow w:val="0"/>
          <w:spacing w:val="3"/>
          <w:sz w:val="16"/>
        </w:rPr>
        <w:t> </w:t>
      </w:r>
      <w:r>
        <w:rPr>
          <w:rFonts w:ascii="Arial Narrow"/>
          <w:b/>
          <w:shadow/>
          <w:w w:val="104"/>
          <w:sz w:val="16"/>
        </w:rPr>
        <w:t>D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"/>
        <w:rPr>
          <w:rFonts w:ascii="Arial Narrow"/>
          <w:b/>
          <w:sz w:val="25"/>
        </w:rPr>
      </w:pPr>
      <w:r>
        <w:rPr/>
        <w:pict>
          <v:group style="position:absolute;margin-left:53.278301pt;margin-top:70.627426pt;width:16.25pt;height:47.15pt;mso-position-horizontal-relative:page;mso-position-vertical-relative:paragraph;z-index:-15722496;mso-wrap-distance-left:0;mso-wrap-distance-right:0" coordorigin="1066,1413" coordsize="325,943">
            <v:shape style="position:absolute;left:1072;top:1980;width:275;height:375" type="#_x0000_t202" filled="false" stroked="false">
              <v:textbox inset="0,0,0,0">
                <w:txbxContent>
                  <w:p>
                    <w:pPr>
                      <w:spacing w:before="110"/>
                      <w:ind w:left="0" w:right="0" w:firstLine="0"/>
                      <w:jc w:val="left"/>
                      <w:rPr>
                        <w:rFonts w:ascii="ESRI US MUTCD 2"/>
                        <w:sz w:val="37"/>
                      </w:rPr>
                    </w:pPr>
                    <w:r>
                      <w:rPr>
                        <w:rFonts w:ascii="ESRI US MUTCD 2"/>
                        <w:color w:val="DFAA0F"/>
                        <w:spacing w:val="-258"/>
                        <w:w w:val="101"/>
                        <w:sz w:val="37"/>
                      </w:rPr>
                      <w:t>8</w:t>
                    </w:r>
                    <w:r>
                      <w:rPr>
                        <w:rFonts w:ascii="ESRI US MUTCD 2"/>
                        <w:spacing w:val="-250"/>
                        <w:w w:val="101"/>
                        <w:sz w:val="37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246"/>
                        <w:w w:val="101"/>
                        <w:sz w:val="37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sz w:val="3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70;top:1622;width:320;height:51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ESRI AMFM Electric"/>
                        <w:sz w:val="37"/>
                      </w:rPr>
                    </w:pPr>
                    <w:r>
                      <w:rPr>
                        <w:rFonts w:ascii="ESRI AMFM Electric"/>
                        <w:color w:val="E69700"/>
                        <w:w w:val="101"/>
                        <w:sz w:val="37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065;top:1412;width:289;height:292" type="#_x0000_t202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rFonts w:ascii="ESRI US Forestry 1" w:hAnsi="ESRI US Forestry 1"/>
                        <w:sz w:val="27"/>
                      </w:rPr>
                    </w:pPr>
                    <w:r>
                      <w:rPr>
                        <w:rFonts w:ascii="ESRI US Forestry 1" w:hAnsi="ESRI US Forestry 1"/>
                        <w:color w:val="6FA800"/>
                        <w:w w:val="99"/>
                        <w:sz w:val="27"/>
                      </w:rPr>
                      <w:t>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81.117203pt;margin-top:16.402594pt;width:112.9pt;height:100.75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spacing w:line="410" w:lineRule="auto" w:before="0"/>
                    <w:ind w:left="0" w:right="933" w:firstLine="5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Add</w:t>
                  </w:r>
                  <w:r>
                    <w:rPr>
                      <w:rFonts w:ascii="Arial"/>
                      <w:spacing w:val="-11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Turn</w:t>
                  </w:r>
                  <w:r>
                    <w:rPr>
                      <w:rFonts w:ascii="Arial"/>
                      <w:spacing w:val="-9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Lane</w:t>
                  </w:r>
                  <w:r>
                    <w:rPr>
                      <w:rFonts w:ascii="Arial"/>
                      <w:spacing w:val="-53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Bike</w:t>
                  </w:r>
                  <w:r>
                    <w:rPr>
                      <w:rFonts w:ascii="Arial"/>
                      <w:spacing w:val="-7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Path/Trail</w:t>
                  </w:r>
                </w:p>
                <w:p>
                  <w:pPr>
                    <w:spacing w:line="384" w:lineRule="auto" w:before="1"/>
                    <w:ind w:left="24" w:right="0" w:hanging="24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z w:val="19"/>
                    </w:rPr>
                    <w:t>Intersection</w:t>
                  </w:r>
                  <w:r>
                    <w:rPr>
                      <w:rFonts w:ascii="Arial"/>
                      <w:spacing w:val="13"/>
                      <w:sz w:val="19"/>
                    </w:rPr>
                    <w:t> </w:t>
                  </w:r>
                  <w:r>
                    <w:rPr>
                      <w:rFonts w:ascii="Arial"/>
                      <w:sz w:val="19"/>
                    </w:rPr>
                    <w:t>Improvement</w:t>
                  </w:r>
                  <w:r>
                    <w:rPr>
                      <w:rFonts w:ascii="Arial"/>
                      <w:spacing w:val="-50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Landscaping</w:t>
                  </w:r>
                </w:p>
                <w:p>
                  <w:pPr>
                    <w:spacing w:before="21"/>
                    <w:ind w:left="33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Lighting</w:t>
                  </w:r>
                </w:p>
                <w:p>
                  <w:pPr>
                    <w:spacing w:before="108"/>
                    <w:ind w:left="28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Sidewalk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08.236298pt;margin-top:131.383972pt;width:204.55pt;height:30.6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line="254" w:lineRule="auto" w:before="1"/>
                    <w:ind w:left="0" w:right="18" w:firstLine="0"/>
                    <w:jc w:val="center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FLORIDA</w:t>
                  </w:r>
                  <w:r>
                    <w:rPr>
                      <w:rFonts w:ascii="Arial"/>
                      <w:b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DEPARTMENT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OF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TRANSPORTATION</w:t>
                  </w:r>
                  <w:r>
                    <w:rPr>
                      <w:rFonts w:ascii="Arial"/>
                      <w:b/>
                      <w:spacing w:val="-46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TENTATIVE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WORK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PROGRAM</w:t>
                  </w:r>
                </w:p>
                <w:p>
                  <w:pPr>
                    <w:spacing w:line="194" w:lineRule="exact" w:before="0"/>
                    <w:ind w:left="0" w:right="31" w:firstLine="0"/>
                    <w:jc w:val="center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w w:val="105"/>
                      <w:sz w:val="17"/>
                    </w:rPr>
                    <w:t>FY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2021/2022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--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FY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2025/2026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Arial Narrow"/>
          <w:b/>
          <w:sz w:val="20"/>
        </w:rPr>
      </w:pPr>
    </w:p>
    <w:p>
      <w:pPr>
        <w:pStyle w:val="BodyText"/>
        <w:spacing w:before="6"/>
        <w:rPr>
          <w:rFonts w:ascii="Arial Narrow"/>
          <w:b/>
          <w:sz w:val="81"/>
        </w:rPr>
      </w:pPr>
      <w:r>
        <w:rPr/>
        <w:br w:type="column"/>
      </w:r>
      <w:r>
        <w:rPr>
          <w:rFonts w:ascii="Arial Narrow"/>
          <w:b/>
          <w:sz w:val="81"/>
        </w:rPr>
      </w:r>
    </w:p>
    <w:p>
      <w:pPr>
        <w:spacing w:line="242" w:lineRule="auto" w:before="0"/>
        <w:ind w:left="4132" w:right="0" w:hanging="442"/>
        <w:jc w:val="left"/>
        <w:rPr>
          <w:rFonts w:ascii="Arial"/>
          <w:b/>
          <w:i/>
          <w:sz w:val="52"/>
        </w:rPr>
      </w:pPr>
      <w:r>
        <w:rPr/>
        <w:pict>
          <v:line style="position:absolute;mso-position-horizontal-relative:page;mso-position-vertical-relative:paragraph;z-index:-34137088" from="796.772522pt,93.535255pt" to="796.772522pt,87.535255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6576" from="796.772522pt,80.575256pt" to="796.772522pt,74.575256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6064" from="796.772522pt,67.616257pt" to="796.772522pt,61.616257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5552" from="796.772522pt,54.417057pt" to="796.772522pt,48.417057pt" stroked="true" strokeweight="5.04pt" strokecolor="#00a884">
            <v:stroke dashstyle="solid"/>
            <w10:wrap type="none"/>
          </v:line>
        </w:pict>
      </w:r>
      <w:r>
        <w:rPr/>
        <w:pict>
          <v:group style="position:absolute;margin-left:800.37207pt;margin-top:-9.539444pt;width:220.1pt;height:5.05pt;mso-position-horizontal-relative:page;mso-position-vertical-relative:paragraph;z-index:15748096" coordorigin="16007,-191" coordsize="4402,101">
            <v:line style="position:absolute" from="16067,-191" to="16067,-90" stroked="true" strokeweight="6pt" strokecolor="#00a884">
              <v:stroke dashstyle="solid"/>
            </v:line>
            <v:shape style="position:absolute;left:16165;top:-191;width:63;height:101" coordorigin="16166,-191" coordsize="63,101" path="m16166,-191l16166,-90m16228,-191l16228,-90e" filled="false" stroked="true" strokeweight="1.92pt" strokecolor="#00a884">
              <v:path arrowok="t"/>
              <v:stroke dashstyle="solid"/>
            </v:shape>
            <v:line style="position:absolute" from="16327,-191" to="16327,-90" stroked="true" strokeweight="6pt" strokecolor="#00a884">
              <v:stroke dashstyle="solid"/>
            </v:line>
            <v:line style="position:absolute" from="16427,-191" to="16427,-90" stroked="true" strokeweight="2.159pt" strokecolor="#00a884">
              <v:stroke dashstyle="solid"/>
            </v:line>
            <v:line style="position:absolute" from="16487,-191" to="16487,-90" stroked="true" strokeweight="1.92pt" strokecolor="#00a884">
              <v:stroke dashstyle="solid"/>
            </v:line>
            <v:line style="position:absolute" from="16586,-191" to="16586,-90" stroked="true" strokeweight="6pt" strokecolor="#00a884">
              <v:stroke dashstyle="solid"/>
            </v:line>
            <v:line style="position:absolute" from="16687,-191" to="16687,-90" stroked="true" strokeweight="2.16pt" strokecolor="#00a884">
              <v:stroke dashstyle="solid"/>
            </v:line>
            <v:line style="position:absolute" from="16747,-191" to="16747,-90" stroked="true" strokeweight="1.92pt" strokecolor="#00a884">
              <v:stroke dashstyle="solid"/>
            </v:line>
            <v:line style="position:absolute" from="16845,-191" to="16845,-90" stroked="true" strokeweight="6pt" strokecolor="#00a884">
              <v:stroke dashstyle="solid"/>
            </v:line>
            <v:shape style="position:absolute;left:16948;top:-191;width:58;height:101" coordorigin="16948,-191" coordsize="58,101" path="m16948,-191l16948,-90m17006,-191l17006,-90e" filled="false" stroked="true" strokeweight="1.92pt" strokecolor="#00a884">
              <v:path arrowok="t"/>
              <v:stroke dashstyle="solid"/>
            </v:shape>
            <v:line style="position:absolute" from="17109,-191" to="17109,-90" stroked="true" strokeweight="6pt" strokecolor="#00a884">
              <v:stroke dashstyle="solid"/>
            </v:line>
            <v:line style="position:absolute" from="17207,-191" to="17207,-90" stroked="true" strokeweight="1.92pt" strokecolor="#00a884">
              <v:stroke dashstyle="solid"/>
            </v:line>
            <v:line style="position:absolute" from="17267,-191" to="17267,-90" stroked="true" strokeweight="2.16pt" strokecolor="#00a884">
              <v:stroke dashstyle="solid"/>
            </v:line>
            <v:line style="position:absolute" from="17368,-191" to="17368,-90" stroked="true" strokeweight="6pt" strokecolor="#00a884">
              <v:stroke dashstyle="solid"/>
            </v:line>
            <v:line style="position:absolute" from="17467,-191" to="17467,-90" stroked="true" strokeweight="1.92pt" strokecolor="#00a884">
              <v:stroke dashstyle="solid"/>
            </v:line>
            <v:line style="position:absolute" from="17527,-191" to="17527,-90" stroked="true" strokeweight="2.16pt" strokecolor="#00a884">
              <v:stroke dashstyle="solid"/>
            </v:line>
            <v:line style="position:absolute" from="17627,-191" to="17627,-90" stroked="true" strokeweight="6pt" strokecolor="#00a884">
              <v:stroke dashstyle="solid"/>
            </v:line>
            <v:line style="position:absolute" from="17726,-191" to="17726,-90" stroked="true" strokeweight="1.921pt" strokecolor="#00a884">
              <v:stroke dashstyle="solid"/>
            </v:line>
            <v:line style="position:absolute" from="17788,-191" to="17788,-90" stroked="true" strokeweight="1.92pt" strokecolor="#00a884">
              <v:stroke dashstyle="solid"/>
            </v:line>
            <v:line style="position:absolute" from="17887,-191" to="17887,-90" stroked="true" strokeweight="6pt" strokecolor="#00a884">
              <v:stroke dashstyle="solid"/>
            </v:line>
            <v:line style="position:absolute" from="17987,-191" to="17987,-90" stroked="true" strokeweight="2.16pt" strokecolor="#00a884">
              <v:stroke dashstyle="solid"/>
            </v:line>
            <v:line style="position:absolute" from="18047,-191" to="18047,-90" stroked="true" strokeweight="1.92pt" strokecolor="#00a884">
              <v:stroke dashstyle="solid"/>
            </v:line>
            <v:line style="position:absolute" from="18146,-191" to="18146,-90" stroked="true" strokeweight="6pt" strokecolor="#00a884">
              <v:stroke dashstyle="solid"/>
            </v:line>
            <v:line style="position:absolute" from="18247,-191" to="18247,-90" stroked="true" strokeweight="2.16pt" strokecolor="#00a884">
              <v:stroke dashstyle="solid"/>
            </v:line>
            <v:line style="position:absolute" from="18307,-191" to="18307,-90" stroked="true" strokeweight="1.92pt" strokecolor="#00a884">
              <v:stroke dashstyle="solid"/>
            </v:line>
            <v:line style="position:absolute" from="18405,-191" to="18405,-90" stroked="true" strokeweight="6pt" strokecolor="#00a884">
              <v:stroke dashstyle="solid"/>
            </v:line>
            <v:shape style="position:absolute;left:18508;top:-191;width:58;height:101" coordorigin="18508,-191" coordsize="58,101" path="m18508,-191l18508,-90m18566,-191l18566,-90e" filled="false" stroked="true" strokeweight="1.92pt" strokecolor="#00a884">
              <v:path arrowok="t"/>
              <v:stroke dashstyle="solid"/>
            </v:shape>
            <v:line style="position:absolute" from="18669,-191" to="18669,-90" stroked="true" strokeweight="6pt" strokecolor="#00a884">
              <v:stroke dashstyle="solid"/>
            </v:line>
            <v:line style="position:absolute" from="18767,-191" to="18767,-90" stroked="true" strokeweight="1.92pt" strokecolor="#00a884">
              <v:stroke dashstyle="solid"/>
            </v:line>
            <v:line style="position:absolute" from="18827,-191" to="18827,-90" stroked="true" strokeweight="2.16pt" strokecolor="#00a884">
              <v:stroke dashstyle="solid"/>
            </v:line>
            <v:line style="position:absolute" from="18928,-191" to="18928,-90" stroked="true" strokeweight="6pt" strokecolor="#00a884">
              <v:stroke dashstyle="solid"/>
            </v:line>
            <v:line style="position:absolute" from="19027,-191" to="19027,-90" stroked="true" strokeweight="1.92pt" strokecolor="#00a884">
              <v:stroke dashstyle="solid"/>
            </v:line>
            <v:line style="position:absolute" from="19087,-191" to="19087,-90" stroked="true" strokeweight="2.16pt" strokecolor="#00a884">
              <v:stroke dashstyle="solid"/>
            </v:line>
            <v:line style="position:absolute" from="19187,-191" to="19187,-90" stroked="true" strokeweight="6pt" strokecolor="#00a884">
              <v:stroke dashstyle="solid"/>
            </v:line>
            <v:line style="position:absolute" from="19286,-191" to="19286,-90" stroked="true" strokeweight="1.92pt" strokecolor="#00a884">
              <v:stroke dashstyle="solid"/>
            </v:line>
            <v:line style="position:absolute" from="19348,-191" to="19348,-90" stroked="true" strokeweight="1.921pt" strokecolor="#00a884">
              <v:stroke dashstyle="solid"/>
            </v:line>
            <v:line style="position:absolute" from="19447,-191" to="19447,-90" stroked="true" strokeweight="6pt" strokecolor="#00a884">
              <v:stroke dashstyle="solid"/>
            </v:line>
            <v:line style="position:absolute" from="19547,-191" to="19547,-90" stroked="true" strokeweight="2.16pt" strokecolor="#00a884">
              <v:stroke dashstyle="solid"/>
            </v:line>
            <v:line style="position:absolute" from="19607,-191" to="19607,-90" stroked="true" strokeweight="1.92pt" strokecolor="#00a884">
              <v:stroke dashstyle="solid"/>
            </v:line>
            <v:line style="position:absolute" from="19706,-191" to="19706,-90" stroked="true" strokeweight="6pt" strokecolor="#00a884">
              <v:stroke dashstyle="solid"/>
            </v:line>
            <v:line style="position:absolute" from="19807,-191" to="19807,-90" stroked="true" strokeweight="2.16pt" strokecolor="#00a884">
              <v:stroke dashstyle="solid"/>
            </v:line>
            <v:line style="position:absolute" from="19867,-191" to="19867,-90" stroked="true" strokeweight="1.92pt" strokecolor="#00a884">
              <v:stroke dashstyle="solid"/>
            </v:line>
            <v:line style="position:absolute" from="19965,-191" to="19965,-90" stroked="true" strokeweight="6pt" strokecolor="#00a884">
              <v:stroke dashstyle="solid"/>
            </v:line>
            <v:shape style="position:absolute;left:20068;top:-191;width:58;height:101" coordorigin="20068,-191" coordsize="58,101" path="m20068,-191l20068,-90m20126,-191l20126,-90e" filled="false" stroked="true" strokeweight="1.92pt" strokecolor="#00a884">
              <v:path arrowok="t"/>
              <v:stroke dashstyle="solid"/>
            </v:shape>
            <v:line style="position:absolute" from="20229,-191" to="20229,-90" stroked="true" strokeweight="6pt" strokecolor="#00a884">
              <v:stroke dashstyle="solid"/>
            </v:line>
            <v:line style="position:absolute" from="20327,-191" to="20327,-90" stroked="true" strokeweight="1.92pt" strokecolor="#00a884">
              <v:stroke dashstyle="solid"/>
            </v:line>
            <v:line style="position:absolute" from="20387,-191" to="20387,-90" stroked="true" strokeweight="2.16pt" strokecolor="#00a884">
              <v:stroke dashstyle="solid"/>
            </v:line>
            <w10:wrap type="none"/>
          </v:group>
        </w:pict>
      </w:r>
      <w:r>
        <w:rPr/>
        <w:pict>
          <v:shape style="position:absolute;margin-left:252.2314pt;margin-top:50.790009pt;width:139.15pt;height:94.3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400" w:lineRule="auto" w:before="0"/>
                    <w:ind w:left="28" w:right="150" w:hanging="29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Capacity-</w:t>
                  </w:r>
                  <w:r>
                    <w:rPr>
                      <w:rFonts w:ascii="Arial"/>
                      <w:spacing w:val="-13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Construction</w:t>
                  </w:r>
                  <w:r>
                    <w:rPr>
                      <w:rFonts w:ascii="Arial"/>
                      <w:spacing w:val="-10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Phase</w:t>
                  </w:r>
                  <w:r>
                    <w:rPr>
                      <w:rFonts w:ascii="Arial"/>
                      <w:spacing w:val="-52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Capacity-</w:t>
                  </w:r>
                  <w:r>
                    <w:rPr>
                      <w:rFonts w:ascii="Arial"/>
                      <w:spacing w:val="-4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PD &amp;</w:t>
                  </w:r>
                  <w:r>
                    <w:rPr>
                      <w:rFonts w:ascii="Arial"/>
                      <w:spacing w:val="3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E</w:t>
                  </w:r>
                  <w:r>
                    <w:rPr>
                      <w:rFonts w:ascii="Arial"/>
                      <w:spacing w:val="4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Phase</w:t>
                  </w:r>
                  <w:r>
                    <w:rPr>
                      <w:rFonts w:ascii="Arial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Resurfacing Projects</w:t>
                  </w:r>
                </w:p>
                <w:p>
                  <w:pPr>
                    <w:spacing w:line="170" w:lineRule="exact" w:before="0"/>
                    <w:ind w:left="43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Interstate</w:t>
                  </w:r>
                  <w:r>
                    <w:rPr>
                      <w:rFonts w:ascii="Arial"/>
                      <w:spacing w:val="-5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Highways</w:t>
                  </w:r>
                </w:p>
                <w:p>
                  <w:pPr>
                    <w:spacing w:line="316" w:lineRule="exact" w:before="0"/>
                    <w:ind w:left="23" w:right="15" w:firstLine="9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105"/>
                      <w:sz w:val="19"/>
                    </w:rPr>
                    <w:t>State</w:t>
                  </w:r>
                  <w:r>
                    <w:rPr>
                      <w:rFonts w:ascii="Arial"/>
                      <w:spacing w:val="-6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Roads</w:t>
                  </w:r>
                  <w:r>
                    <w:rPr>
                      <w:rFonts w:ascii="Arial"/>
                      <w:spacing w:val="-6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and</w:t>
                  </w:r>
                  <w:r>
                    <w:rPr>
                      <w:rFonts w:ascii="Arial"/>
                      <w:spacing w:val="-7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US</w:t>
                  </w:r>
                  <w:r>
                    <w:rPr>
                      <w:rFonts w:ascii="Arial"/>
                      <w:spacing w:val="-5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Highways</w:t>
                  </w:r>
                  <w:r>
                    <w:rPr>
                      <w:rFonts w:ascii="Arial"/>
                      <w:spacing w:val="-52"/>
                      <w:w w:val="105"/>
                      <w:sz w:val="19"/>
                    </w:rPr>
                    <w:t> </w:t>
                  </w:r>
                  <w:r>
                    <w:rPr>
                      <w:rFonts w:ascii="Arial"/>
                      <w:w w:val="105"/>
                      <w:sz w:val="19"/>
                    </w:rPr>
                    <w:t>City/County Roads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4.225903pt;margin-top:76.451839pt;width:17.3pt;height:3.4pt;mso-position-horizontal-relative:page;mso-position-vertical-relative:paragraph;z-index:15774720;rotation:61" type="#_x0000_t136" fillcolor="#434344" stroked="f">
            <v:shadow on="t" color="#b1b1b1"/>
            <o:extrusion v:ext="view" autorotationcenter="t"/>
            <v:textpath style="font-family:&quot;Arial Narrow&quot;;font-size:3pt;v-text-kern:t;mso-text-shadow:auto;font-weight:bold;font-style:italic" string="a s otta   Ke y"/>
            <w10:wrap type="none"/>
          </v:shape>
        </w:pict>
      </w:r>
      <w:r>
        <w:rPr/>
        <w:pict>
          <v:shape style="position:absolute;margin-left:800.708862pt;margin-top:71.415787pt;width:11.45pt;height:1.45pt;mso-position-horizontal-relative:page;mso-position-vertical-relative:paragraph;z-index:15776256;rotation:69" type="#_x0000_t136" fillcolor="#000000" stroked="f">
            <o:extrusion v:ext="view" autorotationcenter="t"/>
            <v:textpath style="font-family:&quot;Arial Narrow&quot;;font-size:1pt;v-text-kern:t;mso-text-shadow:auto;font-weight:bold" string="PL A C  I D A     R D"/>
            <w10:wrap type="none"/>
          </v:shape>
        </w:pict>
      </w:r>
      <w:r>
        <w:rPr/>
        <w:pict>
          <v:shape style="position:absolute;margin-left:809.950317pt;margin-top:62.103737pt;width:3.7pt;height:9.6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A S</w:t>
                  </w:r>
                  <w:r>
                    <w:rPr>
                      <w:rFonts w:ascii="Arial Narrow"/>
                      <w:b/>
                      <w:spacing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7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8.401855pt;margin-top:71.47905pt;width:3.3pt;height:1.45pt;mso-position-horizontal-relative:page;mso-position-vertical-relative:paragraph;z-index:15797760;rotation:331" type="#_x0000_t136" fillcolor="#000000" stroked="f">
            <o:extrusion v:ext="view" autorotationcenter="t"/>
            <v:textpath style="font-family:&quot;Arial Narrow&quot;;font-size:1pt;v-text-kern:t;mso-text-shadow:auto;font-weight:bold" string="SA N"/>
            <w10:wrap type="none"/>
          </v:shape>
        </w:pict>
      </w:r>
      <w:r>
        <w:rPr>
          <w:rFonts w:ascii="Arial"/>
          <w:b/>
          <w:i/>
          <w:shadow/>
          <w:color w:val="4197A8"/>
          <w:spacing w:val="-1"/>
          <w:sz w:val="52"/>
        </w:rPr>
        <w:t>C</w:t>
      </w:r>
      <w:r>
        <w:rPr>
          <w:rFonts w:ascii="Arial"/>
          <w:b/>
          <w:i/>
          <w:shadow w:val="0"/>
          <w:color w:val="4197A8"/>
          <w:spacing w:val="-59"/>
          <w:sz w:val="52"/>
        </w:rPr>
        <w:t> </w:t>
      </w:r>
      <w:r>
        <w:rPr>
          <w:rFonts w:ascii="Arial"/>
          <w:b/>
          <w:i/>
          <w:shadow/>
          <w:color w:val="4197A8"/>
          <w:spacing w:val="-1"/>
          <w:sz w:val="52"/>
        </w:rPr>
        <w:t>h</w:t>
      </w:r>
      <w:r>
        <w:rPr>
          <w:rFonts w:ascii="Arial"/>
          <w:b/>
          <w:i/>
          <w:shadow w:val="0"/>
          <w:color w:val="4197A8"/>
          <w:spacing w:val="-42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a</w:t>
      </w:r>
      <w:r>
        <w:rPr>
          <w:rFonts w:ascii="Arial"/>
          <w:b/>
          <w:i/>
          <w:shadow w:val="0"/>
          <w:color w:val="4197A8"/>
          <w:spacing w:val="-53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r</w:t>
      </w:r>
      <w:r>
        <w:rPr>
          <w:rFonts w:ascii="Arial"/>
          <w:b/>
          <w:i/>
          <w:shadow w:val="0"/>
          <w:color w:val="4197A8"/>
          <w:spacing w:val="-57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l</w:t>
      </w:r>
      <w:r>
        <w:rPr>
          <w:rFonts w:ascii="Arial"/>
          <w:b/>
          <w:i/>
          <w:shadow w:val="0"/>
          <w:color w:val="4197A8"/>
          <w:spacing w:val="-45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o</w:t>
      </w:r>
      <w:r>
        <w:rPr>
          <w:rFonts w:ascii="Arial"/>
          <w:b/>
          <w:i/>
          <w:shadow w:val="0"/>
          <w:color w:val="4197A8"/>
          <w:spacing w:val="-42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t</w:t>
      </w:r>
      <w:r>
        <w:rPr>
          <w:rFonts w:ascii="Arial"/>
          <w:b/>
          <w:i/>
          <w:shadow w:val="0"/>
          <w:color w:val="4197A8"/>
          <w:spacing w:val="-57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t</w:t>
      </w:r>
      <w:r>
        <w:rPr>
          <w:rFonts w:ascii="Arial"/>
          <w:b/>
          <w:i/>
          <w:shadow w:val="0"/>
          <w:color w:val="4197A8"/>
          <w:spacing w:val="-52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e</w:t>
      </w:r>
      <w:r>
        <w:rPr>
          <w:rFonts w:ascii="Arial"/>
          <w:b/>
          <w:i/>
          <w:shadow w:val="0"/>
          <w:color w:val="4197A8"/>
          <w:spacing w:val="-142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H</w:t>
      </w:r>
      <w:r>
        <w:rPr>
          <w:rFonts w:ascii="Arial"/>
          <w:b/>
          <w:i/>
          <w:shadow w:val="0"/>
          <w:color w:val="4197A8"/>
          <w:spacing w:val="-58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a</w:t>
      </w:r>
      <w:r>
        <w:rPr>
          <w:rFonts w:ascii="Arial"/>
          <w:b/>
          <w:i/>
          <w:shadow w:val="0"/>
          <w:color w:val="4197A8"/>
          <w:spacing w:val="-51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r</w:t>
      </w:r>
      <w:r>
        <w:rPr>
          <w:rFonts w:ascii="Arial"/>
          <w:b/>
          <w:i/>
          <w:shadow w:val="0"/>
          <w:color w:val="4197A8"/>
          <w:spacing w:val="-44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b</w:t>
      </w:r>
      <w:r>
        <w:rPr>
          <w:rFonts w:ascii="Arial"/>
          <w:b/>
          <w:i/>
          <w:shadow w:val="0"/>
          <w:color w:val="4197A8"/>
          <w:spacing w:val="-41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o</w:t>
      </w:r>
      <w:r>
        <w:rPr>
          <w:rFonts w:ascii="Arial"/>
          <w:b/>
          <w:i/>
          <w:shadow w:val="0"/>
          <w:color w:val="4197A8"/>
          <w:spacing w:val="-41"/>
          <w:sz w:val="52"/>
        </w:rPr>
        <w:t> </w:t>
      </w:r>
      <w:r>
        <w:rPr>
          <w:rFonts w:ascii="Arial"/>
          <w:b/>
          <w:i/>
          <w:shadow/>
          <w:color w:val="4197A8"/>
          <w:sz w:val="52"/>
        </w:rPr>
        <w:t>r</w:t>
      </w:r>
    </w:p>
    <w:p>
      <w:pPr>
        <w:pStyle w:val="BodyText"/>
        <w:rPr>
          <w:rFonts w:ascii="Arial"/>
          <w:b/>
          <w:i/>
          <w:sz w:val="58"/>
        </w:rPr>
      </w:pPr>
    </w:p>
    <w:p>
      <w:pPr>
        <w:pStyle w:val="BodyText"/>
        <w:spacing w:before="5"/>
        <w:rPr>
          <w:rFonts w:ascii="Arial"/>
          <w:b/>
          <w:i/>
          <w:sz w:val="64"/>
        </w:rPr>
      </w:pPr>
    </w:p>
    <w:p>
      <w:pPr>
        <w:spacing w:line="1577" w:lineRule="exact" w:before="0"/>
        <w:ind w:left="0" w:right="459" w:firstLine="0"/>
        <w:jc w:val="right"/>
        <w:rPr>
          <w:rFonts w:ascii="ESRI North" w:hAnsi="ESRI North"/>
          <w:sz w:val="159"/>
        </w:rPr>
      </w:pPr>
      <w:r>
        <w:rPr/>
        <w:pict>
          <v:group style="position:absolute;margin-left:794.252502pt;margin-top:-4.363698pt;width:227.4pt;height:8.550pt;mso-position-horizontal-relative:page;mso-position-vertical-relative:paragraph;z-index:15744000" coordorigin="15885,-87" coordsize="4548,171">
            <v:line style="position:absolute" from="15935,33" to="15935,-87" stroked="true" strokeweight="5.04pt" strokecolor="#00a884">
              <v:stroke dashstyle="solid"/>
            </v:line>
            <v:line style="position:absolute" from="20414,-18" to="20414,83" stroked="true" strokeweight="1.92pt" strokecolor="#00a884">
              <v:stroke dashstyle="solid"/>
            </v:line>
            <v:line style="position:absolute" from="20315,-18" to="20315,83" stroked="true" strokeweight="6pt" strokecolor="#00a884">
              <v:stroke dashstyle="solid"/>
            </v:line>
            <v:line style="position:absolute" from="20215,-18" to="20215,83" stroked="true" strokeweight="2.159pt" strokecolor="#00a884">
              <v:stroke dashstyle="solid"/>
            </v:line>
            <v:line style="position:absolute" from="20155,-18" to="20155,83" stroked="true" strokeweight="1.92pt" strokecolor="#00a884">
              <v:stroke dashstyle="solid"/>
            </v:line>
            <v:line style="position:absolute" from="20056,-18" to="20056,83" stroked="true" strokeweight="6pt" strokecolor="#00a884">
              <v:stroke dashstyle="solid"/>
            </v:line>
            <v:shape style="position:absolute;left:19895;top:-18;width:58;height:101" coordorigin="19895,-18" coordsize="58,101" path="m19953,-18l19953,83m19895,-18l19895,83e" filled="false" stroked="true" strokeweight="1.92pt" strokecolor="#00a884">
              <v:path arrowok="t"/>
              <v:stroke dashstyle="solid"/>
            </v:shape>
            <v:line style="position:absolute" from="19792,-18" to="19792,83" stroked="true" strokeweight="6pt" strokecolor="#00a884">
              <v:stroke dashstyle="solid"/>
            </v:line>
            <v:line style="position:absolute" from="19694,-18" to="19694,83" stroked="true" strokeweight="1.921pt" strokecolor="#00a884">
              <v:stroke dashstyle="solid"/>
            </v:line>
            <v:line style="position:absolute" from="19634,-18" to="19634,83" stroked="true" strokeweight="2.159pt" strokecolor="#00a884">
              <v:stroke dashstyle="solid"/>
            </v:line>
            <v:line style="position:absolute" from="19533,-18" to="19533,83" stroked="true" strokeweight="6pt" strokecolor="#00a884">
              <v:stroke dashstyle="solid"/>
            </v:line>
            <v:line style="position:absolute" from="19435,-18" to="19435,83" stroked="true" strokeweight="1.92pt" strokecolor="#00a884">
              <v:stroke dashstyle="solid"/>
            </v:line>
            <v:line style="position:absolute" from="19375,-18" to="19375,83" stroked="true" strokeweight="2.16pt" strokecolor="#00a884">
              <v:stroke dashstyle="solid"/>
            </v:line>
            <v:line style="position:absolute" from="19274,-18" to="19274,83" stroked="true" strokeweight="6pt" strokecolor="#00a884">
              <v:stroke dashstyle="solid"/>
            </v:line>
            <v:line style="position:absolute" from="19175,-18" to="19175,83" stroked="true" strokeweight="1.92pt" strokecolor="#00a884">
              <v:stroke dashstyle="solid"/>
            </v:line>
            <v:line style="position:absolute" from="19113,-18" to="19113,83" stroked="true" strokeweight="1.921pt" strokecolor="#00a884">
              <v:stroke dashstyle="solid"/>
            </v:line>
            <v:line style="position:absolute" from="19015,-18" to="19015,83" stroked="true" strokeweight="6pt" strokecolor="#00a884">
              <v:stroke dashstyle="solid"/>
            </v:line>
            <v:line style="position:absolute" from="18914,-18" to="18914,83" stroked="true" strokeweight="2.16pt" strokecolor="#00a884">
              <v:stroke dashstyle="solid"/>
            </v:line>
            <v:line style="position:absolute" from="18854,-18" to="18854,83" stroked="true" strokeweight="1.92pt" strokecolor="#00a884">
              <v:stroke dashstyle="solid"/>
            </v:line>
            <v:line style="position:absolute" from="18755,-18" to="18755,83" stroked="true" strokeweight="6pt" strokecolor="#00a884">
              <v:stroke dashstyle="solid"/>
            </v:line>
            <v:line style="position:absolute" from="18655,-18" to="18655,83" stroked="true" strokeweight="2.16pt" strokecolor="#00a884">
              <v:stroke dashstyle="solid"/>
            </v:line>
            <v:line style="position:absolute" from="18595,-18" to="18595,83" stroked="true" strokeweight="1.92pt" strokecolor="#00a884">
              <v:stroke dashstyle="solid"/>
            </v:line>
            <v:line style="position:absolute" from="18496,-18" to="18496,83" stroked="true" strokeweight="6pt" strokecolor="#00a884">
              <v:stroke dashstyle="solid"/>
            </v:line>
            <v:shape style="position:absolute;left:18335;top:-18;width:58;height:101" coordorigin="18335,-18" coordsize="58,101" path="m18393,-18l18393,83m18335,-18l18335,83e" filled="false" stroked="true" strokeweight="1.92pt" strokecolor="#00a884">
              <v:path arrowok="t"/>
              <v:stroke dashstyle="solid"/>
            </v:shape>
            <v:line style="position:absolute" from="18232,-18" to="18232,83" stroked="true" strokeweight="6pt" strokecolor="#00a884">
              <v:stroke dashstyle="solid"/>
            </v:line>
            <v:line style="position:absolute" from="18134,-18" to="18134,83" stroked="true" strokeweight="1.92pt" strokecolor="#00a884">
              <v:stroke dashstyle="solid"/>
            </v:line>
            <v:line style="position:absolute" from="18074,-18" to="18074,83" stroked="true" strokeweight="2.16pt" strokecolor="#00a884">
              <v:stroke dashstyle="solid"/>
            </v:line>
            <v:line style="position:absolute" from="17973,-18" to="17973,83" stroked="true" strokeweight="6pt" strokecolor="#00a884">
              <v:stroke dashstyle="solid"/>
            </v:line>
            <v:line style="position:absolute" from="17875,-18" to="17875,83" stroked="true" strokeweight="1.92pt" strokecolor="#00a884">
              <v:stroke dashstyle="solid"/>
            </v:line>
            <v:line style="position:absolute" from="17815,-18" to="17815,83" stroked="true" strokeweight="2.16pt" strokecolor="#00a884">
              <v:stroke dashstyle="solid"/>
            </v:line>
            <v:line style="position:absolute" from="17714,-18" to="17714,83" stroked="true" strokeweight="6pt" strokecolor="#00a884">
              <v:stroke dashstyle="solid"/>
            </v:line>
            <v:shape style="position:absolute;left:17552;top:-18;width:63;height:101" coordorigin="17553,-18" coordsize="63,101" path="m17615,-18l17615,83m17553,-18l17553,83e" filled="false" stroked="true" strokeweight="1.92pt" strokecolor="#00a884">
              <v:path arrowok="t"/>
              <v:stroke dashstyle="solid"/>
            </v:shape>
            <v:line style="position:absolute" from="17455,-18" to="17455,83" stroked="true" strokeweight="6pt" strokecolor="#00a884">
              <v:stroke dashstyle="solid"/>
            </v:line>
            <v:line style="position:absolute" from="17354,-18" to="17354,83" stroked="true" strokeweight="2.159pt" strokecolor="#00a884">
              <v:stroke dashstyle="solid"/>
            </v:line>
            <v:line style="position:absolute" from="17294,-18" to="17294,83" stroked="true" strokeweight="1.92pt" strokecolor="#00a884">
              <v:stroke dashstyle="solid"/>
            </v:line>
            <v:line style="position:absolute" from="17195,-18" to="17195,83" stroked="true" strokeweight="6pt" strokecolor="#00a884">
              <v:stroke dashstyle="solid"/>
            </v:line>
            <v:line style="position:absolute" from="17095,-18" to="17095,83" stroked="true" strokeweight="2.16pt" strokecolor="#00a884">
              <v:stroke dashstyle="solid"/>
            </v:line>
            <v:line style="position:absolute" from="17035,-18" to="17035,83" stroked="true" strokeweight="1.92pt" strokecolor="#00a884">
              <v:stroke dashstyle="solid"/>
            </v:line>
            <v:line style="position:absolute" from="16936,-18" to="16936,83" stroked="true" strokeweight="6pt" strokecolor="#00a884">
              <v:stroke dashstyle="solid"/>
            </v:line>
            <v:shape style="position:absolute;left:16775;top:-18;width:58;height:101" coordorigin="16775,-18" coordsize="58,101" path="m16833,-18l16833,83m16775,-18l16775,83e" filled="false" stroked="true" strokeweight="1.921pt" strokecolor="#00a884">
              <v:path arrowok="t"/>
              <v:stroke dashstyle="solid"/>
            </v:shape>
            <v:line style="position:absolute" from="16672,-18" to="16672,83" stroked="true" strokeweight="6pt" strokecolor="#00a884">
              <v:stroke dashstyle="solid"/>
            </v:line>
            <v:line style="position:absolute" from="16574,-18" to="16574,83" stroked="true" strokeweight="1.92pt" strokecolor="#00a884">
              <v:stroke dashstyle="solid"/>
            </v:line>
            <v:line style="position:absolute" from="16514,-18" to="16514,83" stroked="true" strokeweight="2.16pt" strokecolor="#00a884">
              <v:stroke dashstyle="solid"/>
            </v:line>
            <v:line style="position:absolute" from="16413,-18" to="16413,83" stroked="true" strokeweight="6pt" strokecolor="#00a884">
              <v:stroke dashstyle="solid"/>
            </v:line>
            <v:line style="position:absolute" from="16315,-18" to="16315,83" stroked="true" strokeweight="1.92pt" strokecolor="#00a884">
              <v:stroke dashstyle="solid"/>
            </v:line>
            <v:line style="position:absolute" from="16255,-18" to="16255,83" stroked="true" strokeweight="2.159pt" strokecolor="#00a884">
              <v:stroke dashstyle="solid"/>
            </v:line>
            <v:line style="position:absolute" from="16154,-18" to="16154,83" stroked="true" strokeweight="6pt" strokecolor="#00a884">
              <v:stroke dashstyle="solid"/>
            </v:line>
            <v:line style="position:absolute" from="16055,-18" to="16055,83" stroked="true" strokeweight="1.92pt" strokecolor="#00a88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4138112" from="796.772522pt,-11.323599pt" to="796.772522pt,-17.323599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4137600" from="796.772522pt,-24.282598pt" to="796.772522pt,-30.282598pt" stroked="true" strokeweight="5.04pt" strokecolor="#00a884">
            <v:stroke dashstyle="solid"/>
            <w10:wrap type="none"/>
          </v:line>
        </w:pict>
      </w:r>
      <w:r>
        <w:rPr/>
        <w:pict>
          <v:shape style="position:absolute;margin-left:785.456421pt;margin-top:-27.831367pt;width:16.75pt;height:6.25pt;mso-position-horizontal-relative:page;mso-position-vertical-relative:paragraph;z-index:15771648;rotation:59" type="#_x0000_t136" fillcolor="#4197a8" stroked="f">
            <v:shadow on="t" color="#b1b1b1"/>
            <o:extrusion v:ext="view" autorotationcenter="t"/>
            <v:textpath style="font-family:&quot;Arial&quot;;font-size:6pt;v-text-kern:t;mso-text-shadow:auto;font-weight:bold;font-style:italic" string="l f o f"/>
            <w10:wrap type="none"/>
          </v:shape>
        </w:pict>
      </w:r>
      <w:r>
        <w:rPr/>
        <w:pict>
          <v:shape style="position:absolute;margin-left:417.225586pt;margin-top:49.618229pt;width:228.75pt;height:18.75pt;mso-position-horizontal-relative:page;mso-position-vertical-relative:paragraph;z-index:15802880" type="#_x0000_t202" filled="false" stroked="false">
            <v:textbox inset="0,0,0,0">
              <w:txbxContent>
                <w:p>
                  <w:pPr>
                    <w:tabs>
                      <w:tab w:pos="4281" w:val="left" w:leader="none"/>
                    </w:tabs>
                    <w:spacing w:line="166" w:lineRule="exact" w:before="0"/>
                    <w:ind w:left="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sz w:val="15"/>
                    </w:rPr>
                    <w:t>0</w:t>
                    <w:tab/>
                    <w:t>5</w:t>
                  </w:r>
                </w:p>
                <w:p>
                  <w:pPr>
                    <w:spacing w:before="104"/>
                    <w:ind w:left="0" w:right="0" w:firstLine="0"/>
                    <w:jc w:val="righ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sz w:val="9"/>
                    </w:rPr>
                    <w:t>Miles</w:t>
                  </w:r>
                </w:p>
              </w:txbxContent>
            </v:textbox>
            <w10:wrap type="none"/>
          </v:shape>
        </w:pict>
      </w:r>
      <w:r>
        <w:rPr>
          <w:rFonts w:ascii="ESRI North" w:hAnsi="ESRI North"/>
          <w:w w:val="99"/>
          <w:sz w:val="159"/>
        </w:rPr>
        <w:t>µ</w:t>
      </w:r>
    </w:p>
    <w:p>
      <w:pPr>
        <w:tabs>
          <w:tab w:pos="1201" w:val="left" w:leader="none"/>
        </w:tabs>
        <w:spacing w:line="606" w:lineRule="exact" w:before="0"/>
        <w:ind w:left="0" w:right="153" w:firstLine="0"/>
        <w:jc w:val="center"/>
        <w:rPr>
          <w:rFonts w:ascii="ESRI AMFM Electric" w:hAnsi="ESRI AMFM Electric"/>
          <w:sz w:val="47"/>
        </w:rPr>
      </w:pPr>
      <w:r>
        <w:rPr/>
        <w:br w:type="column"/>
      </w:r>
      <w:r>
        <w:rPr>
          <w:rFonts w:ascii="ESRI Default Marker" w:hAnsi="ESRI Default Marker"/>
          <w:color w:val="FFFFFF"/>
          <w:spacing w:val="-381"/>
          <w:w w:val="101"/>
          <w:position w:val="-5"/>
          <w:sz w:val="44"/>
        </w:rPr>
        <w:t>£</w:t>
      </w:r>
      <w:r>
        <w:rPr>
          <w:rFonts w:ascii="ESRI Default Marker" w:hAnsi="ESRI Default Marker"/>
          <w:spacing w:val="-316"/>
          <w:w w:val="101"/>
          <w:position w:val="-6"/>
          <w:sz w:val="44"/>
        </w:rPr>
        <w:t>¤</w:t>
      </w:r>
      <w:r>
        <w:rPr>
          <w:rFonts w:ascii="Arial" w:hAnsi="Arial"/>
          <w:b/>
          <w:spacing w:val="-3"/>
          <w:w w:val="100"/>
          <w:sz w:val="22"/>
        </w:rPr>
        <w:t>4</w:t>
      </w:r>
      <w:r>
        <w:rPr>
          <w:rFonts w:ascii="Arial" w:hAnsi="Arial"/>
          <w:b/>
          <w:w w:val="100"/>
          <w:sz w:val="22"/>
        </w:rPr>
        <w:t>1</w:t>
      </w:r>
      <w:r>
        <w:rPr>
          <w:rFonts w:ascii="Arial" w:hAnsi="Arial"/>
          <w:b/>
          <w:sz w:val="22"/>
        </w:rPr>
        <w:tab/>
      </w:r>
      <w:r>
        <w:rPr>
          <w:rFonts w:ascii="ESRI AMFM Electric" w:hAnsi="ESRI AMFM Electric"/>
          <w:color w:val="E69700"/>
          <w:w w:val="104"/>
          <w:position w:val="9"/>
          <w:sz w:val="47"/>
        </w:rPr>
        <w:t>O</w:t>
      </w:r>
    </w:p>
    <w:p>
      <w:pPr>
        <w:pStyle w:val="BodyText"/>
        <w:rPr>
          <w:rFonts w:ascii="ESRI AMFM Electric"/>
          <w:sz w:val="20"/>
        </w:rPr>
      </w:pPr>
    </w:p>
    <w:p>
      <w:pPr>
        <w:pStyle w:val="BodyText"/>
        <w:rPr>
          <w:rFonts w:ascii="ESRI AMFM Electric"/>
          <w:sz w:val="20"/>
        </w:rPr>
      </w:pPr>
    </w:p>
    <w:p>
      <w:pPr>
        <w:pStyle w:val="BodyText"/>
        <w:rPr>
          <w:rFonts w:ascii="ESRI AMFM Electric"/>
          <w:sz w:val="20"/>
        </w:rPr>
      </w:pPr>
    </w:p>
    <w:p>
      <w:pPr>
        <w:pStyle w:val="BodyText"/>
        <w:rPr>
          <w:rFonts w:ascii="ESRI AMFM Electric"/>
          <w:sz w:val="20"/>
        </w:rPr>
      </w:pPr>
    </w:p>
    <w:p>
      <w:pPr>
        <w:pStyle w:val="BodyText"/>
        <w:rPr>
          <w:rFonts w:ascii="ESRI AMFM Electric"/>
          <w:sz w:val="20"/>
        </w:rPr>
      </w:pPr>
    </w:p>
    <w:p>
      <w:pPr>
        <w:pStyle w:val="BodyText"/>
        <w:spacing w:before="11"/>
        <w:rPr>
          <w:rFonts w:ascii="ESRI AMFM Electric"/>
          <w:sz w:val="21"/>
        </w:rPr>
      </w:pPr>
      <w:r>
        <w:rPr/>
        <w:pict>
          <v:shape style="position:absolute;margin-left:824.915894pt;margin-top:16.254545pt;width:19.2pt;height:3.9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position w:val="1"/>
                      <w:sz w:val="3"/>
                    </w:rPr>
                    <w:t>G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position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position w:val="1"/>
                      <w:sz w:val="3"/>
                    </w:rPr>
                    <w:t>U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position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F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S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T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 A M</w:t>
                  </w:r>
                  <w:r>
                    <w:rPr>
                      <w:rFonts w:ascii="Arial Narrow"/>
                      <w:b/>
                      <w:spacing w:val="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V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69.514404pt;margin-top:35.658691pt;width:13.15pt;height:3.8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J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 S</w:t>
                  </w:r>
                  <w:r>
                    <w:rPr>
                      <w:rFonts w:ascii="Arial Narrow"/>
                      <w:b/>
                      <w:spacing w:val="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P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ESRI AMFM Electric"/>
          <w:sz w:val="19"/>
        </w:rPr>
      </w:pPr>
    </w:p>
    <w:p>
      <w:pPr>
        <w:spacing w:after="0"/>
        <w:rPr>
          <w:rFonts w:ascii="ESRI AMFM Electric"/>
          <w:sz w:val="19"/>
        </w:rPr>
        <w:sectPr>
          <w:type w:val="continuous"/>
          <w:pgSz w:w="24480" w:h="15840" w:orient="landscape"/>
          <w:pgMar w:top="1380" w:bottom="280" w:left="580" w:right="440"/>
          <w:cols w:num="3" w:equalWidth="0">
            <w:col w:w="7091" w:space="40"/>
            <w:col w:w="6740" w:space="39"/>
            <w:col w:w="9550"/>
          </w:cols>
        </w:sectPr>
      </w:pPr>
    </w:p>
    <w:p>
      <w:pPr>
        <w:spacing w:before="3"/>
        <w:ind w:left="1877" w:right="0" w:firstLine="0"/>
        <w:jc w:val="left"/>
        <w:rPr>
          <w:rFonts w:ascii="Arial"/>
          <w:sz w:val="9"/>
        </w:rPr>
      </w:pPr>
      <w:r>
        <w:rPr/>
        <w:pict>
          <v:shape style="position:absolute;margin-left:1072.604126pt;margin-top:716.417358pt;width:18.55pt;height:22.7pt;mso-position-horizontal-relative:page;mso-position-vertical-relative:page;z-index:-34144768" type="#_x0000_t202" filled="false" stroked="false">
            <v:textbox inset="0,0,0,0">
              <w:txbxContent>
                <w:p>
                  <w:pPr>
                    <w:spacing w:line="118" w:lineRule="exact" w:before="0"/>
                    <w:ind w:left="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34"/>
                      <w:w w:val="104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spacing w:val="-232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pacing w:val="34"/>
                      <w:w w:val="104"/>
                      <w:position w:val="1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w w:val="104"/>
                      <w:position w:val="1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spacing w:val="-2"/>
                      <w:position w:val="1"/>
                      <w:sz w:val="16"/>
                    </w:rPr>
                    <w:t> </w:t>
                  </w:r>
                </w:p>
                <w:p>
                  <w:pPr>
                    <w:spacing w:line="12" w:lineRule="auto" w:before="9"/>
                    <w:ind w:left="104" w:right="184" w:firstLine="4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50"/>
                      <w:w w:val="104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w w:val="104"/>
                      <w:position w:val="-12"/>
                      <w:sz w:val="16"/>
                    </w:rPr>
                    <w:t>I </w:t>
                  </w:r>
                  <w:r>
                    <w:rPr>
                      <w:rFonts w:ascii="Arial Narrow"/>
                      <w:b/>
                      <w:w w:val="104"/>
                      <w:position w:val="-12"/>
                      <w:sz w:val="16"/>
                    </w:rPr>
                    <w:t>     </w:t>
                  </w:r>
                  <w:r>
                    <w:rPr>
                      <w:rFonts w:ascii="Arial Narrow"/>
                      <w:b/>
                      <w:color w:val="D5D4D4"/>
                      <w:spacing w:val="-150"/>
                      <w:w w:val="104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-1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373779pt;margin-top:659.242371pt;width:316.850pt;height:61.25pt;mso-position-horizontal-relative:page;mso-position-vertical-relative:page;z-index:-34142720" type="#_x0000_t202" filled="false" stroked="false">
            <v:textbox inset="0,0,0,0">
              <w:txbxContent>
                <w:p>
                  <w:pPr>
                    <w:spacing w:before="117"/>
                    <w:ind w:left="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34"/>
                      <w:w w:val="104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spacing w:val="-149"/>
                      <w:w w:val="104"/>
                      <w:sz w:val="16"/>
                    </w:rPr>
                    <w:t>U</w:t>
                  </w:r>
                  <w:r>
                    <w:rPr>
                      <w:rFonts w:ascii="Arial Narrow"/>
                      <w:b/>
                      <w:color w:val="D5D4D4"/>
                      <w:spacing w:val="34"/>
                      <w:w w:val="104"/>
                      <w:position w:val="1"/>
                      <w:sz w:val="16"/>
                    </w:rPr>
                    <w:t>B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U</w:t>
                  </w:r>
                  <w:r>
                    <w:rPr>
                      <w:rFonts w:ascii="Arial Narrow"/>
                      <w:b/>
                      <w:color w:val="D5D4D4"/>
                      <w:spacing w:val="-2"/>
                      <w:position w:val="1"/>
                      <w:sz w:val="16"/>
                    </w:rPr>
                    <w:t> </w:t>
                  </w:r>
                </w:p>
                <w:p>
                  <w:pPr>
                    <w:spacing w:before="78"/>
                    <w:ind w:left="0" w:right="0" w:firstLine="0"/>
                    <w:jc w:val="righ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101"/>
                      <w:w w:val="104"/>
                      <w:position w:val="2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O</w:t>
                  </w:r>
                  <w:r>
                    <w:rPr>
                      <w:rFonts w:ascii="Arial Narrow"/>
                      <w:b/>
                      <w:color w:val="D5D4D4"/>
                      <w:spacing w:val="-16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32"/>
                      <w:w w:val="104"/>
                      <w:position w:val="2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I</w:t>
                  </w:r>
                  <w:r>
                    <w:rPr>
                      <w:rFonts w:ascii="Arial Narrow"/>
                      <w:b/>
                      <w:color w:val="D5D4D4"/>
                      <w:spacing w:val="-19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78"/>
                      <w:w w:val="104"/>
                      <w:position w:val="2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position w:val="1"/>
                      <w:sz w:val="16"/>
                    </w:rPr>
                    <w:t>  </w:t>
                  </w:r>
                  <w:r>
                    <w:rPr>
                      <w:rFonts w:ascii="Arial Narrow"/>
                      <w:b/>
                      <w:color w:val="D5D4D4"/>
                      <w:spacing w:val="-13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24"/>
                      <w:w w:val="104"/>
                      <w:position w:val="2"/>
                      <w:sz w:val="16"/>
                    </w:rPr>
                    <w:t>W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W</w:t>
                  </w:r>
                  <w:r>
                    <w:rPr>
                      <w:rFonts w:ascii="Arial Narrow"/>
                      <w:b/>
                      <w:color w:val="D5D4D4"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86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-12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78"/>
                      <w:w w:val="104"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spacing w:val="-1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78"/>
                      <w:w w:val="104"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L</w:t>
                  </w:r>
                </w:p>
                <w:p>
                  <w:pPr>
                    <w:pStyle w:val="BodyText"/>
                    <w:spacing w:before="8"/>
                    <w:rPr>
                      <w:rFonts w:ascii="Arial Narrow"/>
                      <w:b/>
                      <w:sz w:val="17"/>
                    </w:rPr>
                  </w:pPr>
                </w:p>
                <w:p>
                  <w:pPr>
                    <w:spacing w:line="129" w:lineRule="auto" w:before="0"/>
                    <w:ind w:left="3941" w:right="2256" w:hanging="61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color w:val="D5D4D4"/>
                      <w:spacing w:val="-205"/>
                      <w:w w:val="104"/>
                      <w:sz w:val="16"/>
                    </w:rPr>
                    <w:t>T</w:t>
                  </w:r>
                  <w:r>
                    <w:rPr>
                      <w:rFonts w:ascii="Arial Narrow"/>
                      <w:b/>
                      <w:w w:val="104"/>
                      <w:position w:val="1"/>
                      <w:sz w:val="16"/>
                    </w:rPr>
                    <w:t>T </w:t>
                  </w:r>
                  <w:r>
                    <w:rPr>
                      <w:rFonts w:ascii="Arial Narrow"/>
                      <w:b/>
                      <w:w w:val="104"/>
                      <w:position w:val="1"/>
                      <w:sz w:val="16"/>
                    </w:rPr>
                    <w:t>  </w:t>
                  </w:r>
                  <w:r>
                    <w:rPr>
                      <w:rFonts w:ascii="Arial Narrow"/>
                      <w:b/>
                      <w:color w:val="D5D4D4"/>
                      <w:spacing w:val="-212"/>
                      <w:w w:val="104"/>
                      <w:sz w:val="16"/>
                    </w:rPr>
                    <w:t>A</w:t>
                  </w:r>
                  <w:r>
                    <w:rPr>
                      <w:rFonts w:ascii="Arial Narrow"/>
                      <w:b/>
                      <w:w w:val="104"/>
                      <w:position w:val="1"/>
                      <w:sz w:val="16"/>
                    </w:rPr>
                    <w:t>A</w:t>
                  </w:r>
                </w:p>
                <w:p>
                  <w:pPr>
                    <w:tabs>
                      <w:tab w:pos="4009" w:val="left" w:leader="none"/>
                    </w:tabs>
                    <w:spacing w:line="175" w:lineRule="exact" w:before="0"/>
                    <w:ind w:left="115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pacing w:val="-78"/>
                      <w:w w:val="104"/>
                      <w:position w:val="2"/>
                      <w:sz w:val="16"/>
                    </w:rPr>
                    <w:t>Z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Z</w:t>
                  </w:r>
                  <w:r>
                    <w:rPr>
                      <w:rFonts w:ascii="Arial Narrow"/>
                      <w:b/>
                      <w:color w:val="D5D4D4"/>
                      <w:spacing w:val="-14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86"/>
                      <w:w w:val="104"/>
                      <w:position w:val="2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09"/>
                      <w:w w:val="104"/>
                      <w:position w:val="2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color w:val="D5D4D4"/>
                      <w:spacing w:val="17"/>
                      <w:w w:val="104"/>
                      <w:position w:val="1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spacing w:val="-86"/>
                      <w:w w:val="104"/>
                      <w:position w:val="2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E</w:t>
                  </w:r>
                  <w:r>
                    <w:rPr>
                      <w:rFonts w:ascii="Arial Narrow"/>
                      <w:b/>
                      <w:color w:val="D5D4D4"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78"/>
                      <w:w w:val="104"/>
                      <w:position w:val="2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position w:val="1"/>
                      <w:sz w:val="16"/>
                    </w:rPr>
                    <w:t>L</w:t>
                  </w:r>
                  <w:r>
                    <w:rPr>
                      <w:rFonts w:ascii="Arial Narrow"/>
                      <w:b/>
                      <w:color w:val="D5D4D4"/>
                      <w:position w:val="1"/>
                      <w:sz w:val="16"/>
                    </w:rPr>
                    <w:t>  </w:t>
                  </w:r>
                  <w:r>
                    <w:rPr>
                      <w:rFonts w:ascii="Arial Narrow"/>
                      <w:b/>
                      <w:color w:val="D5D4D4"/>
                      <w:spacing w:val="-14"/>
                      <w:position w:val="1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R</w:t>
                  </w:r>
                  <w:r>
                    <w:rPr>
                      <w:rFonts w:ascii="Arial Narrow"/>
                      <w:b/>
                      <w:color w:val="D5D4D4"/>
                      <w:spacing w:val="-10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94"/>
                      <w:w w:val="104"/>
                      <w:position w:val="1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w w:val="104"/>
                      <w:sz w:val="16"/>
                    </w:rPr>
                    <w:t>D</w:t>
                  </w:r>
                  <w:r>
                    <w:rPr>
                      <w:rFonts w:ascii="Arial Narrow"/>
                      <w:b/>
                      <w:color w:val="D5D4D4"/>
                      <w:sz w:val="16"/>
                    </w:rPr>
                    <w:tab/>
                  </w:r>
                  <w:r>
                    <w:rPr>
                      <w:rFonts w:ascii="Arial Narrow"/>
                      <w:b/>
                      <w:color w:val="D5D4D4"/>
                      <w:spacing w:val="-220"/>
                      <w:w w:val="104"/>
                      <w:position w:val="5"/>
                      <w:sz w:val="16"/>
                    </w:rPr>
                    <w:t>M</w:t>
                  </w:r>
                  <w:r>
                    <w:rPr>
                      <w:rFonts w:ascii="Arial Narrow"/>
                      <w:b/>
                      <w:w w:val="104"/>
                      <w:position w:val="6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.438999pt;margin-top:16.438999pt;width:1164.2pt;height:724.9pt;mso-position-horizontal-relative:page;mso-position-vertical-relative:page;z-index:-34142208" coordorigin="689,329" coordsize="23284,14498">
            <v:shape style="position:absolute;left:719;top:383;width:23241;height:14380" type="#_x0000_t75" stroked="false">
              <v:imagedata r:id="rId22" o:title=""/>
            </v:shape>
            <v:shape style="position:absolute;left:2428;top:8807;width:1680;height:317" coordorigin="2429,8807" coordsize="1680,317" path="m2429,9119l2760,9124,2765,9124,2770,9124,2779,9119,2784,9115,2784,9110,2789,9105,2794,9100,2894,8832,2899,8822,2904,8817,2909,8812,2914,8807,2918,8807,2928,8807,3053,8807,4109,8822e" filled="false" stroked="true" strokeweight=".72pt" strokecolor="#686868">
              <v:path arrowok="t"/>
              <v:stroke dashstyle="solid"/>
            </v:shape>
            <v:shape style="position:absolute;left:4084;top:12248;width:447;height:2511" coordorigin="4085,12249" coordsize="447,2511" path="m4370,14759l4152,14231,4123,14164,4109,14130,4104,14102,4094,14073,4089,14044,4085,14010,4085,13977,4089,13948,4089,13919,4094,13895,4099,13866,4109,13838,4123,13799,4286,13266,4478,12623,4493,12580,4502,12556,4512,12518,4517,12484,4521,12455,4521,12431,4526,12335,4526,12268,4526,12263,4526,12259,4531,12249e" filled="false" stroked="true" strokeweight=".72pt" strokecolor="#686868">
              <v:path arrowok="t"/>
              <v:stroke dashstyle="solid"/>
            </v:shape>
            <v:shape style="position:absolute;left:17855;top:6863;width:874;height:188" coordorigin="17855,6864" coordsize="874,188" path="m17855,6864l17985,6931,18004,6940,18095,6993,18225,7041,18249,7046,18259,7051,18287,7051,18547,7036,18729,7036e" filled="false" stroked="true" strokeweight=".72pt" strokecolor="#686868">
              <v:path arrowok="t"/>
              <v:stroke dashstyle="solid"/>
            </v:shape>
            <v:shape style="position:absolute;left:17025;top:7473;width:1738;height:125" coordorigin="17025,7473" coordsize="1738,125" path="m17025,7497l17054,7497,17567,7502,17668,7497,18019,7488,18119,7488,18124,7488,18139,7488,18143,7488,18479,7473,18489,7478,18499,7478,18503,7478,18518,7488,18542,7507,18556,7521,18566,7526,18609,7550,18647,7569,18681,7584,18715,7593,18724,7598,18729,7598,18739,7598,18763,7588e" filled="false" stroked="true" strokeweight=".72pt" strokecolor="#686868">
              <v:path arrowok="t"/>
              <v:stroke dashstyle="solid"/>
            </v:shape>
            <v:shape style="position:absolute;left:18632;top:6153;width:341;height:2640" coordorigin="18633,6153" coordsize="341,2640" path="m18974,8793l18969,8779,18969,8774,18931,8702,18921,8688,18916,8673,18911,8664,18911,8649,18907,8639,18902,7838,18902,7828,18897,7819,18772,7603,18763,7588,18647,7392,18643,7377,18638,7372,18638,7363,18633,7348,18633,7334,18633,7324,18638,7310,18638,7300,18643,7291,18724,7089,18729,7080,18729,7070,18729,7036,18724,6672,18724,6667,18724,6657,18729,6648,18739,6619,18739,6480,18743,6475,18748,6465,18758,6456,18758,6451,18758,6441,18758,6384,18748,6254,18748,6201,18748,6153e" filled="false" stroked="true" strokeweight=".72pt" strokecolor="#686868">
              <v:path arrowok="t"/>
              <v:stroke dashstyle="solid"/>
            </v:shape>
            <v:shape style="position:absolute;left:11889;top:3043;width:644;height:1100" coordorigin="11889,3043" coordsize="644,1100" path="m12532,4142l12288,4133,11889,4123,11904,3465,11904,3451,11908,3446,11908,3437,11913,3432,11918,3427,11923,3417,11928,3413,12244,3182,12432,3043e" filled="false" stroked="true" strokeweight=".72pt" strokecolor="#686868">
              <v:path arrowok="t"/>
              <v:stroke dashstyle="solid"/>
            </v:shape>
            <v:shape style="position:absolute;left:2851;top:5865;width:284;height:480" coordorigin="2851,5865" coordsize="284,480" path="m2851,6345l2851,6312,2851,6283,2856,6206,2856,6187,2856,6172,2861,6158,2866,6144,2870,6129,2875,6120,2885,6105,2890,6096,2899,6086,2904,6076,3101,5889,3115,5880,3125,5870,3134,5865e" filled="false" stroked="true" strokeweight=".72pt" strokecolor="#686868">
              <v:path arrowok="t"/>
              <v:stroke dashstyle="solid"/>
            </v:shape>
            <v:shape style="position:absolute;left:14673;top:4535;width:744;height:740" coordorigin="14673,4536" coordsize="744,740" path="m15417,5275l15398,5265,15364,5251,14851,5069,14827,5059,14769,5021,14735,4973,14726,4958,14721,4944,14716,4929,14711,4905,14711,4881,14711,4862,14716,4694,14716,4685,14716,4670,14711,4661,14707,4627,14702,4613,14697,4598,14687,4584,14683,4569,14673,4555,14673,4550,14673,4545,14673,4541,14673,4536,14678,4536e" filled="false" stroked="true" strokeweight=".72pt" strokecolor="#686868">
              <v:path arrowok="t"/>
              <v:stroke dashstyle="solid"/>
            </v:shape>
            <v:shape style="position:absolute;left:13732;top:7468;width:884;height:418" coordorigin="13732,7468" coordsize="884,418" path="m13732,7886l13742,7872,13872,7507,13876,7497,13881,7492,13886,7492,13891,7488,13896,7483,13905,7483,13934,7478,13939,7478,13996,7478,14006,7478,14011,7473,14020,7473,14030,7468,14428,7473,14601,7478,14615,7473e" filled="false" stroked="true" strokeweight=".72pt" strokecolor="#686868">
              <v:path arrowok="t"/>
              <v:stroke dashstyle="solid"/>
            </v:shape>
            <v:shape style="position:absolute;left:969;top:5649;width:10;height:437" coordorigin="970,5649" coordsize="10,437" path="m970,6086l974,6062,974,6048,974,6028,979,5649e" filled="false" stroked="true" strokeweight=".72pt" strokecolor="#686868">
              <v:path arrowok="t"/>
              <v:stroke dashstyle="solid"/>
            </v:shape>
            <v:shape style="position:absolute;left:12321;top:1516;width:3716;height:1066" coordorigin="12321,1517" coordsize="3716,1066" path="m12321,2582l12321,2568,12321,2443,12326,2107,12326,1949,12326,1723,12326,1713,12326,1699,12331,1690,12336,1680,12340,1670,12345,1661,12360,1646,12374,1627,12384,1603,12398,1579,12403,1560,12408,1546,12408,1536,12412,1526,12412,1517,12484,1517,12576,1522,12849,1526,13128,1536,13372,1541,13435,1541,13876,1550,14927,1565,15729,1574,15935,1574,15950,1574,15959,1574,15969,1570,15983,1565,16022,1546,16036,1541e" filled="false" stroked="true" strokeweight=".72pt" strokecolor="#686868">
              <v:path arrowok="t"/>
              <v:stroke dashstyle="solid"/>
            </v:shape>
            <v:shape style="position:absolute;left:14092;top:2625;width:452;height:1421" coordorigin="14092,2625" coordsize="452,1421" path="m14092,4046l14121,3979,14121,3969,14126,3960,14174,3489,14174,3475,14184,3456,14188,3441,14260,3307,14352,3139,14356,3129,14361,3120,14371,3115,14495,3038,14510,3029,14515,3019,14519,3014,14524,3005,14529,3000,14534,2985,14539,2976,14544,2961,14544,2942,14544,2827,14544,2817,14539,2808,14481,2678,14481,2669,14481,2664,14481,2635,14481,2625e" filled="false" stroked="true" strokeweight=".72pt" strokecolor="#686868">
              <v:path arrowok="t"/>
              <v:stroke dashstyle="solid"/>
            </v:shape>
            <v:shape style="position:absolute;left:13420;top:3297;width:1618;height:197" coordorigin="13420,3297" coordsize="1618,197" path="m13420,3494l13536,3355,13584,3317,13641,3297,13660,3297,13708,3297,14260,3307,15038,3317e" filled="false" stroked="true" strokeweight=".72pt" strokecolor="#686868">
              <v:path arrowok="t"/>
              <v:stroke dashstyle="solid"/>
            </v:shape>
            <v:shape style="position:absolute;left:17529;top:8802;width:648;height:226" coordorigin="17529,8803" coordsize="648,226" path="m17529,9028l17543,8995,17558,8966,17563,8951,17572,8932,17587,8923,17596,8908,17668,8846,17683,8832,17702,8822,17716,8817,17735,8808,17755,8808,17769,8803,18009,8812,18177,8817e" filled="false" stroked="true" strokeweight=".72pt" strokecolor="#686868">
              <v:path arrowok="t"/>
              <v:stroke dashstyle="solid"/>
            </v:shape>
            <v:shape style="position:absolute;left:12532;top:4142;width:2357;height:557" coordorigin="12532,4142" coordsize="2357,557" path="m12532,4142l12724,4147,12782,4147,12806,4147,12825,4147,12849,4147,13008,4152,13036,4152,13051,4157,13065,4157,13080,4161,13094,4166,13108,4181,13118,4185,13128,4195,13137,4205,13180,4257,13195,4277,13214,4296,13228,4310,13276,4358,13324,4397,13387,4454,13459,4502,13540,4550,13636,4593,13728,4627,13732,4627,13795,4646,13876,4665,13929,4675,13977,4685,13982,4685,14054,4689,14121,4689,14208,4689,14716,4694,14889,4699e" filled="false" stroked="true" strokeweight=".72pt" strokecolor="#686868">
              <v:path arrowok="t"/>
              <v:stroke dashstyle="solid"/>
            </v:shape>
            <v:shape style="position:absolute;left:5462;top:9397;width:197;height:696" coordorigin="5462,9398" coordsize="197,696" path="m5462,10094l5659,9431,5606,9417,5597,9412,5582,9403,5573,9398e" filled="false" stroked="true" strokeweight=".72pt" strokecolor="#686868">
              <v:path arrowok="t"/>
              <v:stroke dashstyle="solid"/>
            </v:shape>
            <v:shape style="position:absolute;left:19386;top:10976;width:1013;height:29" coordorigin="19387,10977" coordsize="1013,29" path="m19387,10991l19401,10982,19420,10977,19905,10987,20059,10996,20183,11001,20380,11001,20399,11006e" filled="false" stroked="true" strokeweight=".72pt" strokecolor="#686868">
              <v:path arrowok="t"/>
              <v:stroke dashstyle="solid"/>
            </v:shape>
            <v:line style="position:absolute" from="13029,2628" to="15823,2628" stroked="true" strokeweight="2.4pt" strokecolor="#686868">
              <v:stroke dashstyle="solid"/>
            </v:line>
            <v:shape style="position:absolute;left:12431;top:2625;width:605;height:418" coordorigin="12432,2625" coordsize="605,418" path="m12432,3043l12532,2966,12624,2909,12667,2880,13012,2640,13027,2630,13036,2625e" filled="false" stroked="true" strokeweight=".72pt" strokecolor="#686868">
              <v:path arrowok="t"/>
              <v:stroke dashstyle="solid"/>
            </v:shape>
            <v:shape style="position:absolute;left:13645;top:2620;width:192;height:1100" coordorigin="13646,2621" coordsize="192,1100" path="m13646,3720l13665,3696,13713,3633,13723,3624,13728,3614,13728,3600,13732,3590,13737,3422,13737,3403,13732,3389,13732,3379,13713,3326,13708,3317,13708,3307,13708,3297,13713,3043,13718,3000,13728,2966,13737,2928,13747,2909,13800,2789,13814,2760,13824,2731,13828,2702,13833,2669,13838,2645,13838,2621e" filled="false" stroked="true" strokeweight=".72pt" strokecolor="#686868">
              <v:path arrowok="t"/>
              <v:stroke dashstyle="solid"/>
            </v:shape>
            <v:shape style="position:absolute;left:2649;top:7981;width:20;height:706" coordorigin="2650,7982" coordsize="20,706" path="m2650,8687l2659,8299,2659,8294,2664,8280,2669,7982e" filled="false" stroked="true" strokeweight=".72pt" strokecolor="#686868">
              <v:path arrowok="t"/>
              <v:stroke dashstyle="solid"/>
            </v:shape>
            <v:shape style="position:absolute;left:17082;top:5735;width:1229;height:269" coordorigin="17083,5736" coordsize="1229,269" path="m17083,6004l17083,5976,17097,5971,17227,5976,17423,5980,17649,5985,17663,5985,17678,5985,17702,6000,17716,6000,17726,6004,17735,6004,17745,6000,17750,6000,17764,5995,17769,5990,18263,5764,18278,5760,18292,5750,18307,5740,18311,5736e" filled="false" stroked="true" strokeweight=".72pt" strokecolor="#686868">
              <v:path arrowok="t"/>
              <v:stroke dashstyle="solid"/>
            </v:shape>
            <v:shape style="position:absolute;left:18628;top:5778;width:120;height:375" coordorigin="18628,5779" coordsize="120,375" path="m18748,6153l18748,6067,18748,6052,18748,6043,18743,6038,18628,5779e" filled="false" stroked="true" strokeweight=".72pt" strokecolor="#686868">
              <v:path arrowok="t"/>
              <v:stroke dashstyle="solid"/>
            </v:shape>
            <v:line style="position:absolute" from="16703,6021" to="16703,7989" stroked="true" strokeweight="1.68pt" strokecolor="#686868">
              <v:stroke dashstyle="solid"/>
            </v:line>
            <v:rect style="position:absolute;left:16283;top:7480;width:749;height:24" filled="true" fillcolor="#686868" stroked="false">
              <v:fill type="solid"/>
            </v:rect>
            <v:shape style="position:absolute;left:14615;top:7026;width:1671;height:447" coordorigin="14615,7027" coordsize="1671,447" path="m14615,7473l14630,7468,14639,7464,14644,7459,14649,7449,15014,7041,15023,7032,15038,7027,15052,7027,15403,7036,15503,7041,15547,7041,15835,7051,15859,7056,15873,7056,15892,7060,15931,7065,16286,7070e" filled="false" stroked="true" strokeweight=".72pt" strokecolor="#686868">
              <v:path arrowok="t"/>
              <v:stroke dashstyle="solid"/>
            </v:shape>
            <v:shape style="position:absolute;left:16290;top:6738;width:1484;height:24" coordorigin="16291,6739" coordsize="1484,24" path="m16291,6739l16291,6739,16401,6739,16703,6744,17769,6763,17774,6763e" filled="false" stroked="true" strokeweight=".72pt" strokecolor="#686868">
              <v:path arrowok="t"/>
              <v:stroke dashstyle="solid"/>
            </v:shape>
            <v:shape style="position:absolute;left:14610;top:7857;width:1925;height:63" coordorigin="14611,7857" coordsize="1925,63" path="m14611,7905l14769,7905,15038,7910,15638,7915,16295,7920,16454,7920,16459,7920,16463,7920,16468,7915,16535,7857e" filled="false" stroked="true" strokeweight=".72pt" strokecolor="#686868">
              <v:path arrowok="t"/>
              <v:stroke dashstyle="solid"/>
            </v:shape>
            <v:shape style="position:absolute;left:15412;top:6474;width:620;height:557" coordorigin="15412,6475" coordsize="620,557" path="m16031,6475l15839,6638,15460,6979,15436,7012,15431,7017,15427,7022,15422,7027,15417,7032,15412,7032e" filled="false" stroked="true" strokeweight=".72pt" strokecolor="#686868">
              <v:path arrowok="t"/>
              <v:stroke dashstyle="solid"/>
            </v:shape>
            <v:shape style="position:absolute;left:15484;top:4612;width:144;height:730" coordorigin="15484,4613" coordsize="144,730" path="m15484,5342l15494,5342,15494,5337,15499,5323,15508,5299,15532,5246,15609,5025,15619,5006,15619,4982,15628,4646,15628,4613e" filled="false" stroked="true" strokeweight=".72pt" strokecolor="#686868">
              <v:path arrowok="t"/>
              <v:stroke dashstyle="solid"/>
            </v:shape>
            <v:shape style="position:absolute;left:14889;top:3523;width:3413;height:1176" coordorigin="14889,3523" coordsize="3413,1176" path="m14889,4699l14908,4699,15091,4675,15628,4613,15724,4598,15743,4598,15763,4593,15801,4593,15940,4598,15955,4598,15964,4598,15974,4593,15983,4589,16003,4574,16247,4397,16372,4301,16391,4291,16411,4281,16430,4277,16449,4277,16463,4272,16684,4277,16996,4281,17030,4281,17059,4272,17078,4262,17097,4248,17150,4195,17462,3893,17467,3888,17476,3883,17481,3878,17505,3849,17510,3849,17548,3811,17553,3806,17567,3792,17606,3753,17611,3749,17625,3734,17639,3725,17639,3720,17644,3715,17769,3595,17793,3571,17822,3552,17831,3542,17851,3533,17870,3528,17889,3523,17908,3523,17975,3523,18302,3533e" filled="false" stroked="true" strokeweight=".72pt" strokecolor="#686868">
              <v:path arrowok="t"/>
              <v:stroke dashstyle="solid"/>
            </v:shape>
            <v:shape style="position:absolute;left:16715;top:9028;width:901;height:5731" coordorigin="16715,9028" coordsize="901,5731" path="m16715,14759l16718,14548,16718,14500,16718,14476,16723,14457,16727,14438,16737,14423,16742,14414,16747,14399,16761,14385,16775,14370,17539,13617,17553,13602,17563,13588,17577,13564,17587,13540,17596,13511,17596,13492,17606,13118,17606,12710,17611,12350,17611,11817,17615,11764,17611,11697,17587,11222,17582,11188,17577,11159,17539,11039,17534,11006,17529,10977,17500,10795,17495,10742,17491,10708,17491,10684,17491,10655,17491,10622,17500,10243,17505,10171,17515,9844,17539,9427,17543,9206,17543,9163,17539,9143,17519,9081,17519,9067,17519,9052,17524,9038,17529,9028e" filled="false" stroked="true" strokeweight=".72pt" strokecolor="#686868">
              <v:path arrowok="t"/>
              <v:stroke dashstyle="solid"/>
            </v:shape>
            <v:shape style="position:absolute;left:2841;top:6345;width:3461;height:1028" coordorigin="2842,6345" coordsize="3461,1028" path="m2851,6345l2846,6388,2846,6427,2842,6681,2842,6691,2842,6705,2846,6724,2856,6748,2861,6758,2870,6772,2880,6787,2890,6801,2933,6844,2957,6864,2966,6873,3110,7027,3120,7036,3125,7041,3134,7056,3144,7070,3149,7084,3149,7094,3153,7108,3153,7123,3153,7137,3153,7190,3153,7204,3158,7219,3163,7238,3168,7257,3177,7272,3192,7291,3201,7305,3216,7315,3230,7324,3245,7334,3259,7339,3278,7344,3293,7348,3312,7348,3480,7353,3489,7353,3504,7353,3518,7348,3528,7348,3537,7348,4406,7363,4929,7368,5309,7368,5841,7372,5861,7372,5880,7368,5899,7358,5918,7353,5928,7344,5942,7334,5957,7320,5985,7252,6009,7046,6014,7032,6019,7012,6024,6998,6033,6988,6129,6820,6144,6801,6149,6792,6158,6782,6168,6772,6177,6763,6197,6753,6230,6729,6254,6715,6269,6696,6278,6681,6288,6662,6297,6643,6302,6624,6302,6604,6302,6480e" filled="false" stroked="true" strokeweight=".72pt" strokecolor="#686868">
              <v:path arrowok="t"/>
              <v:stroke dashstyle="solid"/>
            </v:shape>
            <v:shape style="position:absolute;left:16089;top:6422;width:2367;height:3624" coordorigin="16089,6422" coordsize="2367,3624" path="m18441,10046l18441,10036,18446,10012,18451,9787,18455,9465,18455,9201,18455,9177,18451,9158,18446,9134,18436,9115,18422,9095,18177,8817,17702,8270,17025,7497,16939,7392,16694,7118,16367,6739,16295,6657,16291,6652,16142,6480,16089,6422e" filled="false" stroked="true" strokeweight=".72pt" strokecolor="#686868">
              <v:path arrowok="t"/>
              <v:stroke dashstyle="solid"/>
            </v:shape>
            <v:shape style="position:absolute;left:18738;top:5682;width:5228;height:128" coordorigin="18739,5683" coordsize="5228,128" path="m18739,5683l18777,5716,18791,5726,18811,5731,18844,5736,18878,5736,21546,5779,22247,5788,23615,5808,23966,5811e" filled="false" stroked="true" strokeweight=".72pt" strokecolor="#686868">
              <v:path arrowok="t"/>
              <v:stroke dashstyle="solid"/>
            </v:shape>
            <v:shape style="position:absolute;left:18176;top:8769;width:2439;height:706" coordorigin="18177,8769" coordsize="2439,706" path="m18455,9465l18503,9460,18551,9455,18595,9455,18652,9451,18695,9446,18897,9436,18998,9431,19003,9431,19027,9427,19031,9427,19108,9422,19219,9417,19243,9417,19257,9412,19295,9412,19358,9417,19468,9422,19694,9431,19809,9431,19871,9431,19919,9436,20035,9451,20131,9455,20260,9460,20514,9475,20534,9475,20548,9470,20558,9465,20567,9460,20577,9455,20582,9451,20596,9436,20606,9417,20610,9403,20610,9388,20615,9321,20615,8942,20610,8927,20606,8918,20596,8903,20586,8889,20577,8879,20567,8875,20548,8870,20534,8865,20519,8865,20404,8855,20294,8846,19948,8817,19483,8779,19473,8779,19463,8779,19430,8774,19387,8774,19348,8769,19329,8769,19281,8774,19156,8779,18974,8793,18907,8793,18791,8803,18777,8803,18724,8803,18667,8807,18643,8812,18571,8817,18489,8822,18465,8822,18427,8822,18403,8822,18177,8817e" filled="false" stroked="true" strokeweight=".72pt" strokecolor="#686868">
              <v:path arrowok="t"/>
              <v:stroke dashstyle="solid"/>
            </v:shape>
            <v:shape style="position:absolute;left:4694;top:6446;width:2362;height:5923" coordorigin="4694,6446" coordsize="2362,5923" path="m4694,12350l4723,12364,4728,12369,4733,12369,4737,12369,4747,12364,4752,12364,4757,12354,4795,12302,5208,11707,6086,10439,6115,10401,6134,10363,6163,10315,6187,10252,6197,10228,6221,10156,6230,10108,6230,10103,6245,10036,6249,9974,6249,9921,6264,9091,6269,8860,6269,8803,6273,8755,6283,8712,6293,8654,6307,8616,6321,8572,6341,8520,6350,8491,6369,8457,6470,8270,6681,7881,6701,7843,6720,7804,6734,7766,6744,7732,6753,7699,7046,6537,7051,6489,7056,6446e" filled="false" stroked="true" strokeweight=".72pt" strokecolor="#686868">
              <v:path arrowok="t"/>
              <v:stroke dashstyle="solid"/>
            </v:shape>
            <v:shape style="position:absolute;left:5438;top:3057;width:1954;height:2602" coordorigin="5438,3057" coordsize="1954,2602" path="m7392,5659l7377,5659,6533,5644,6523,5644,6518,5644,6513,5640,6509,5635,5755,4848,5750,4838,5745,4833,5745,4824,5745,4819,5745,4814,5745,4507,5765,3408,5760,3403,5760,3393,5755,3389,5438,3057e" filled="false" stroked="true" strokeweight=".72pt" strokecolor="#686868">
              <v:path arrowok="t"/>
              <v:stroke dashstyle="solid"/>
            </v:shape>
            <v:shape style="position:absolute;left:13386;top:3719;width:260;height:735" coordorigin="13387,3720" coordsize="260,735" path="m13387,4454l13425,4406,13435,4392,13444,4373,13459,4344,13473,4315,13483,4296,13488,4277,13492,4257,13502,4224,13507,4166,13516,4128,13526,4094,13555,4008,13560,3989,13564,3960,13569,3941,13569,3888,13574,3859,13584,3835,13584,3825,13588,3811,13598,3797,13603,3777,13612,3768,13622,3749,13646,3720e" filled="false" stroked="true" strokeweight=".72pt" strokecolor="#686868">
              <v:path arrowok="t"/>
              <v:stroke dashstyle="solid"/>
            </v:shape>
            <v:shape style="position:absolute;left:15085;top:724;width:1632;height:4143" coordorigin="15086,725" coordsize="1632,4143" path="m15086,4867l15091,4848,15091,4675,15091,4627,15091,4603,15100,4584,15105,4574,15230,4353,15249,4329,15259,4301,15268,4277,15287,4219,15364,3989,15590,3326,15671,3081,15676,3062,15705,2976,15710,2952,15729,2899,15815,2645,15945,2261,15955,2222,15959,2198,16031,1757,16041,1723,16051,1699,16065,1675,16108,1618,16199,1502,16238,1450,16267,1411,16271,1402,16276,1397,16315,1349,16358,1306,16449,1205,16473,1181,16492,1157,16511,1133,16526,1109,16545,1080,16646,869,16718,725e" filled="false" stroked="true" strokeweight=".72pt" strokecolor="#686868">
              <v:path arrowok="t"/>
              <v:stroke dashstyle="solid"/>
            </v:shape>
            <v:shape style="position:absolute;left:10185;top:619;width:44;height:1512" coordorigin="10185,619" coordsize="44,1512" path="m10228,2131l10195,2035,10195,2030,10190,2021,10195,1737,10190,1689,10185,1641,10185,1594,10185,1478,10190,1306,10195,1157,10204,619e" filled="false" stroked="true" strokeweight=".72pt" strokecolor="#686868">
              <v:path arrowok="t"/>
              <v:stroke dashstyle="solid"/>
            </v:shape>
            <v:shape style="position:absolute;left:921;top:6081;width:3773;height:6269" coordorigin="922,6081" coordsize="3773,6269" path="m4694,12350l4565,12268,4531,12249,4497,12225,4085,11851,4070,11831,4056,11822,4041,11798,4027,11779,3907,11591,3893,11572,3878,11553,3864,11534,3849,11519,3830,11505,3605,11323,3336,11107,3139,10948,3009,10843,2736,10622,2707,10598,2693,10583,2683,10574,2678,10559,2664,10540,2621,10454,2592,10406,2558,10343,2544,10315,2429,10103,2419,10079,2410,10055,2410,10041,2405,10022,2410,9998,2414,9676,2419,9499,2419,9388,2424,9364,2429,9119,2434,8937,2434,8735,2434,8616,2434,8587,2429,8568,2419,8548,2410,8524,2395,8505,2381,8481,2362,8467,2352,8452,2328,8438,2304,8424,2270,8414,1843,8270,1824,8265,1805,8251,1790,8236,1781,8222,1771,8208,1546,7670,1229,6921,1176,6835,1080,6729,1066,6710,1051,6681,1037,6667,1032,6643,1022,6619,1013,6590,1008,6571,979,6360,974,6336,974,6312,970,6278,974,6211,974,6182,970,6163,965,6134,965,6120,970,6100,970,6086,955,6081,922,6081e" filled="false" stroked="true" strokeweight=".72pt" strokecolor="#686868">
              <v:path arrowok="t"/>
              <v:stroke dashstyle="solid"/>
            </v:shape>
            <v:shape style="position:absolute;left:13866;top:763;width:20;height:1229" coordorigin="13867,763" coordsize="20,1229" path="m13867,1992l13876,1550,13886,821,13886,806,13886,797,13881,787,13881,778,13876,763e" filled="false" stroked="true" strokeweight=".72pt" strokecolor="#686868">
              <v:path arrowok="t"/>
              <v:stroke dashstyle="solid"/>
            </v:shape>
            <v:shape style="position:absolute;left:3350;top:9791;width:39;height:39" coordorigin="3350,9791" coordsize="39,39" path="m3369,9830l3374,9830,3379,9825,3384,9820,3384,9815,3389,9811,3384,9806,3384,9801,3379,9796,3374,9791,3369,9791,3365,9791,3360,9791,3360,9796,3355,9796,3350,9801,3350,9806,3350,9811,3350,9815,3350,9820,3355,9820,3355,9825,3360,9825,3365,9830,3369,9830e" filled="false" stroked="true" strokeweight=".72pt" strokecolor="#686868">
              <v:path arrowok="t"/>
              <v:stroke dashstyle="solid"/>
            </v:shape>
            <v:shape style="position:absolute;left:3335;top:9810;width:212;height:1296" coordorigin="3336,9811" coordsize="212,1296" path="m3336,11107l3494,10910,3504,10905,3504,10895,3509,10891,3509,10881,3547,10579,3547,10569,3547,10559,3547,10555,3547,10550,3542,10540,3537,10531,3518,10497,3509,10483,3504,10468,3365,10214,3365,10209,3365,10204,3365,10195,3369,9830,3374,9830,3379,9825,3384,9820,3384,9815,3384,9811e" filled="false" stroked="true" strokeweight=".72pt" strokecolor="#686868">
              <v:path arrowok="t"/>
              <v:stroke dashstyle="solid"/>
            </v:shape>
            <v:shape style="position:absolute;left:3393;top:9657;width:87;height:125" coordorigin="3393,9657" coordsize="87,125" path="m3393,9782l3427,9753,3480,9700,3480,9695,3480,9691,3451,9657e" filled="false" stroked="true" strokeweight=".72pt" strokecolor="#686868">
              <v:path arrowok="t"/>
              <v:stroke dashstyle="solid"/>
            </v:shape>
            <v:shape style="position:absolute;left:1545;top:6330;width:711;height:1340" coordorigin="1546,6331" coordsize="711,1340" path="m1546,7670l2184,7411,2198,7401,2213,7392,2222,7387,2232,7372,2237,7358,2242,7344,2242,7334,2242,7320,2251,6734,2251,6595,2251,6537,2256,6331e" filled="false" stroked="true" strokeweight=".72pt" strokecolor="#686868">
              <v:path arrowok="t"/>
              <v:stroke dashstyle="solid"/>
            </v:shape>
            <v:line style="position:absolute" from="13867,1992" to="14049,1992" stroked="true" strokeweight=".72pt" strokecolor="#686868">
              <v:stroke dashstyle="solid"/>
            </v:line>
            <v:line style="position:absolute" from="15503,7041" to="16084,6532" stroked="true" strokeweight=".72pt" strokecolor="#686868">
              <v:stroke dashstyle="solid"/>
            </v:line>
            <v:shape style="position:absolute;left:3134;top:5841;width:3178;height:639" coordorigin="3134,5841" coordsize="3178,639" path="m3134,5865l3144,5856,3158,5851,3163,5851,3177,5846,3192,5841,3206,5841,3221,5841,3561,5846,4435,5860,5078,5870,5102,5870,5121,5865,5174,5856,5198,5851,5217,5851,5241,5851,6168,5860,6182,5865,6192,5865,6211,5870,6230,5875,6245,5889,6259,5899,6273,5913,6288,5928,6293,5942,6302,5961,6307,5985,6312,6004,6302,6480e" filled="false" stroked="true" strokeweight=".72pt" strokecolor="#686868">
              <v:path arrowok="t"/>
              <v:stroke dashstyle="solid"/>
            </v:shape>
            <v:shape style="position:absolute;left:17500;top:10794;width:1728;height:39" coordorigin="17500,10795" coordsize="1728,39" path="m17500,10795l17956,10809,18369,10823,19209,10833,19219,10828,19228,10823e" filled="false" stroked="true" strokeweight=".72pt" strokecolor="#686868">
              <v:path arrowok="t"/>
              <v:stroke dashstyle="solid"/>
            </v:shape>
            <v:shape style="position:absolute;left:17682;top:1065;width:303;height:2458" coordorigin="17683,1066" coordsize="303,2458" path="m17975,3523l17975,3494,17961,3331,17961,3312,17966,3297,17966,3278,17980,3240,17985,3221,17985,3211,17985,3197,17985,3173,17985,3149,17980,3134,17975,3115,17966,3096,17918,3009,17903,2976,17889,2937,17884,2904,17879,2861,17884,2827,17884,2813,17903,2697,17908,2678,17908,2669,17913,2645,17913,2616,17913,2587,17913,2558,17913,2539,17913,2515,17908,2486,17908,2481,17908,2462,17899,2414,17894,2390,17884,2357,17879,2337,17870,2309,17855,2275,17841,2246,17831,2227,17731,2059,17702,1987,17687,1920,17687,1896,17683,1867,17683,1838,17687,1809,17687,1785,17692,1761,17707,1704,17711,1689,17711,1661,17716,1637,17716,1598,17716,1493,17711,1469,17711,1454,17707,1430,17702,1406,17702,1392,17702,1378,17702,1358,17707,1339,17711,1330,17750,1267,17759,1248,17769,1229,17779,1205,17798,1147,17807,1118,17812,1080,17817,1066e" filled="false" stroked="true" strokeweight=".72pt" strokecolor="#686868">
              <v:path arrowok="t"/>
              <v:stroke dashstyle="solid"/>
            </v:shape>
            <v:shape style="position:absolute;left:16996;top:1022;width:2223;height:567" coordorigin="16996,1022" coordsize="2223,567" path="m16996,1589l17001,1354,17006,1320,17011,1291,17020,1267,17025,1248,17039,1229,17049,1214,17059,1200,17073,1186,17097,1166,17111,1157,17284,1066,17308,1056,17342,1042,17371,1032,17404,1027,17438,1022,17659,1022,17721,1032,17788,1061,17798,1066,17807,1066,17817,1066,17836,1066,17846,1066,17855,1066,17870,1061,17951,1032,17990,1022,18014,1022,18028,1022,18052,1022,18076,1022,18100,1032,18119,1037,18139,1042,18153,1051,18287,1128,18321,1142,18350,1147,18369,1152,18412,1152,18422,1152,18431,1157,18441,1157,18451,1162,18763,1339,18796,1354,18815,1358,18854,1368,18892,1378,18926,1378,19219,1382e" filled="false" stroked="true" strokeweight=".72pt" strokecolor="#686868">
              <v:path arrowok="t"/>
              <v:stroke dashstyle="solid"/>
            </v:shape>
            <v:shape style="position:absolute;left:16367;top:1204;width:2040;height:399" coordorigin="16367,1205" coordsize="2040,399" path="m16449,1205l16487,1243,16497,1253,16502,1262,16507,1272,16507,1282,16511,1296,16507,1310,16502,1320,16497,1334,16487,1344,16473,1354,16459,1363,16444,1363,16406,1363,16391,1368,16382,1373,16377,1382,16372,1387,16367,1402,16367,1416,16382,1488,16396,1526,16406,1560,16411,1570,16415,1574,16420,1579,16430,1579,16996,1589,17428,1594,17577,1598,17716,1598,18407,1603e" filled="false" stroked="true" strokeweight=".72pt" strokecolor="#686868">
              <v:path arrowok="t"/>
              <v:stroke dashstyle="solid"/>
            </v:shape>
            <v:line style="position:absolute" from="12856,655" to="12856,1178" stroked="true" strokeweight=".959pt" strokecolor="#686868">
              <v:stroke dashstyle="solid"/>
            </v:line>
            <v:shape style="position:absolute;left:9714;top:2318;width:341;height:1757" coordorigin="9715,2318" coordsize="341,1757" path="m10051,4075l10056,3821,10056,3811,10051,3801,10051,3797,10046,3787,10041,3782,10032,3777,9744,3605,9734,3595,9724,3590,9720,3581,9715,3576,9715,3566,9715,3557,9729,2328,9724,2318e" filled="false" stroked="true" strokeweight=".72pt" strokecolor="#686868">
              <v:path arrowok="t"/>
              <v:stroke dashstyle="solid"/>
            </v:shape>
            <v:shape style="position:absolute;left:7977;top:633;width:293;height:2223" coordorigin="7977,634" coordsize="293,2223" path="m8270,2856l8179,2760,8169,2750,8165,2745,8155,2736,7982,2433,7982,2429,7977,2419,7977,2409,7977,2395,7987,1704,7992,1454,8011,725,8011,715,8011,710,8016,706,8030,686,8073,634e" filled="false" stroked="true" strokeweight=".72pt" strokecolor="#686868">
              <v:path arrowok="t"/>
              <v:stroke dashstyle="solid"/>
            </v:shape>
            <v:shape style="position:absolute;left:6695;top:575;width:2031;height:2108" coordorigin="6696,576" coordsize="2031,2108" path="m8726,2683l8721,2664,8717,2649,8707,2635,8126,1728,8121,1718,8117,1714,8112,1714,8102,1709,8097,1704,8088,1704,8078,1704,7987,1704,7675,1699,7665,1699,7656,1694,7651,1694,7641,1690,7637,1685,7565,1613,7560,1608,7550,1603,7545,1603,7536,1598,7526,1598,7104,1594,6931,1589,6917,1589,6902,1584,6893,1584,6768,1531,6749,1522,6734,1517,6725,1512,6715,1502,6710,1493,6705,1483,6701,1469,6701,1464,6701,1440,6701,1435,6696,1430,6705,576e" filled="false" stroked="true" strokeweight=".72pt" strokecolor="#686868">
              <v:path arrowok="t"/>
              <v:stroke dashstyle="solid"/>
            </v:shape>
            <v:shape style="position:absolute;left:10742;top:1708;width:663;height:461" coordorigin="10742,1709" coordsize="663,461" path="m10742,1939l10742,1982,10742,2016,10747,2035,10752,2054,10761,2078,10776,2097,10790,2117,10857,2155,10924,2165,10958,2169,11016,2169,11044,2169,11073,2165,11102,2160,11131,2150,11160,2141,11188,2126,11212,2107,11236,2093,11256,2078,11356,1987,11361,1977,11385,1944,11400,1915,11404,1901,11404,1886,11404,1872,11404,1857,11347,1709e" filled="false" stroked="true" strokeweight=".72pt" strokecolor="#686868">
              <v:path arrowok="t"/>
              <v:stroke dashstyle="solid"/>
            </v:shape>
            <v:shape style="position:absolute;left:3052;top:7501;width:2650;height:2650" coordorigin="3053,7502" coordsize="2650,2650" path="m3427,9753l3389,9710,3365,9681,3345,9652,3317,9619,3254,9527,3211,9451,3192,9412,3168,9374,3149,9321,3129,9273,3115,9220,3086,9129,3067,9023,3062,8975,3057,8932,3053,8884,3053,8846,3053,8808,3053,8774,3053,8750,3057,8712,3062,8659,3067,8611,3081,8558,3091,8510,3105,8452,3120,8409,3139,8352,3163,8299,3177,8260,3201,8212,3230,8160,3288,8073,3345,7996,3379,7958,3408,7920,3451,7876,3533,7804,3609,7747,3657,7713,3691,7689,3734,7670,3777,7646,3821,7622,3878,7598,3921,7584,3969,7564,4017,7550,4061,7540,4113,7526,4157,7521,4205,7512,4238,7507,4296,7502,4349,7502,4392,7502,4406,7502,4430,7502,4488,7507,4531,7512,4589,7516,4637,7526,4675,7536,4728,7550,4785,7564,4838,7584,4896,7608,4953,7632,5006,7660,5045,7680,5083,7704,5121,7728,5160,7756,5213,7795,5256,7833,5299,7872,5333,7910,5381,7963,5448,8044,5486,8097,5525,8164,5558,8227,5606,8332,5640,8428,5654,8467,5669,8520,5678,8568,5683,8606,5693,8659,5697,8712,5702,8764,5702,8803,5702,8841,5702,8884,5697,8937,5697,8966,5688,9014,5678,9067,5664,9139,5635,9244,5611,9316,5573,9398,5568,9412,5510,9513,5462,9590,5429,9628,5400,9671,5366,9710,5337,9739,5309,9767,5280,9796,5246,9825,5208,9859,5126,9921,5030,9979,4977,10007,4881,10051,4814,10075,4761,10094,4699,10113,4637,10127,4589,10132,4536,10142,4478,10147,4421,10151,4363,10151e" filled="false" stroked="true" strokeweight=".72pt" strokecolor="#686868">
              <v:path arrowok="t"/>
              <v:stroke dashstyle="solid"/>
            </v:shape>
            <v:shape style="position:absolute;left:11111;top:691;width:5002;height:1109" coordorigin="11112,691" coordsize="5002,1109" path="m11112,1800l11347,1709,11481,1666,11500,1656,11524,1642,11548,1632,11572,1618,11740,1555,11822,1531,12854,1147,13382,950,13876,763,13963,734,14001,720,14035,706,14064,701,14088,696,14116,696,14140,691,14361,696,14721,701,14937,706,15441,710,15619,715,15671,715,15729,720,15777,725,15801,725,15820,730,15825,730,15844,734,15897,782,15940,859,16094,1142,16113,1186,16113,1210,16113,1229,16113,1253,16108,1272,16103,1291,16055,1387,16031,1435,16027,1454,16022,1469,16022,1478,16022,1493,16022,1502,16027,1512,16027,1526,16036,1541,16036,1550,16046,1565,16060,1579,16099,1608,16108,1618e" filled="false" stroked="true" strokeweight=".72pt" strokecolor="#686868">
              <v:path arrowok="t"/>
              <v:stroke dashstyle="solid"/>
            </v:shape>
            <v:shape style="position:absolute;left:8073;top:575;width:5981;height:106" coordorigin="8073,576" coordsize="5981,106" path="m8073,634l8097,600,8107,590,8117,576,8155,590,8179,595,8189,595,8198,595,8208,595,9153,610,9158,610,10204,619,11016,634,11169,634,11534,638,11779,643,12859,662,13147,667,13387,672,14006,682,14020,682,14035,682,14054,677e" filled="false" stroked="true" strokeweight=".72pt" strokecolor="#686868">
              <v:path arrowok="t"/>
              <v:stroke dashstyle="solid"/>
            </v:shape>
            <v:shape style="position:absolute;left:4646;top:8265;width:1824;height:576" coordorigin="4646,8265" coordsize="1824,576" path="m4646,8832l5669,8841,5702,8841,5784,8841,5798,8841,5813,8836,5822,8836,5832,8827,5841,8822,5851,8812,5861,8798,5966,8582,5971,8568,5976,8544,5981,8529,6091,8299,6125,8270,6134,8265,6149,8265,6470,8270e" filled="false" stroked="true" strokeweight=".72pt" strokecolor="#686868">
              <v:path arrowok="t"/>
              <v:stroke dashstyle="solid"/>
            </v:shape>
            <v:shape style="position:absolute;left:5462;top:10093;width:2079;height:53" coordorigin="5462,10094" coordsize="2079,53" path="m5462,10094l6230,10108,6254,10108,6264,10108,6278,10113,6293,10118,6307,10123,6321,10123,6331,10123,6590,10127,6955,10137,7541,10147e" filled="false" stroked="true" strokeweight=".72pt" strokecolor="#686868">
              <v:path arrowok="t"/>
              <v:stroke dashstyle="solid"/>
            </v:shape>
            <v:shape style="position:absolute;left:4382;top:8557;width:264;height:389" coordorigin="4382,8558" coordsize="264,389" path="m4382,8558l4392,8558,4406,8563,4425,8563,4449,8568,4478,8577,4512,8596,4531,8606,4550,8620,4560,8635,4579,8649,4598,8673,4613,8697,4617,8712,4627,8731,4637,8755,4641,8783,4646,8812,4646,8831,4646,8841,4641,8860,4641,8879,4632,8903,4627,8927,4617,8942,4617,8947e" filled="false" stroked="true" strokeweight=".72pt" strokecolor="#686868">
              <v:path arrowok="t"/>
              <v:stroke dashstyle="solid"/>
            </v:shape>
            <v:shape style="position:absolute;left:4130;top:8550;width:260;height:164" type="#_x0000_t75" stroked="false">
              <v:imagedata r:id="rId23" o:title=""/>
            </v:shape>
            <v:shape style="position:absolute;left:4132;top:8937;width:53;height:77" coordorigin="4133,8937" coordsize="53,77" path="m4185,9014l4185,9009,4171,8995,4157,8975,4142,8956,4133,8937e" filled="false" stroked="true" strokeweight=".72pt" strokecolor="#686868">
              <v:path arrowok="t"/>
              <v:stroke dashstyle="solid"/>
            </v:shape>
            <v:shape style="position:absolute;left:7084;top:1439;width:898;height:1685" coordorigin="7085,1440" coordsize="898,1685" path="m7982,3125l7977,3120,7977,3115,7968,3115,7449,3110,7440,3105,7430,3105,7416,3101,7411,3091,7401,3086,7099,2721,7094,2712,7089,2702,7089,2688,7085,2678,7089,2371,7089,2342,7094,2294,7094,2179,7094,2107,7094,2040,7104,1651,7104,1603,7104,1593,7109,1589,7109,1440e" filled="false" stroked="true" strokeweight=".72pt" strokecolor="#686868">
              <v:path arrowok="t"/>
              <v:stroke dashstyle="solid"/>
            </v:shape>
            <v:shape style="position:absolute;left:5390;top:609;width:3768;height:845" coordorigin="5390,610" coordsize="3768,845" path="m5390,1003l5712,1008,5717,1008,5721,1008,5726,1008,5731,1013,6129,1411,6134,1416,6149,1426,6158,1426,6173,1430,6701,1435,7109,1440,7992,1454,8918,1454,8928,1454,8932,1450,8990,1373,9081,1243,9148,1070,9148,1061,9148,1051,9158,610e" filled="false" stroked="true" strokeweight=".72pt" strokecolor="#686868">
              <v:path arrowok="t"/>
              <v:stroke dashstyle="solid"/>
            </v:shape>
            <v:shape style="position:absolute;left:5375;top:705;width:1392;height:1397" coordorigin="5376,706" coordsize="1392,1397" path="m5376,1776l5539,1781,5549,1781,5558,1781,5568,1785,5937,2006,6081,2088,6096,2093,6110,2102,6125,2102,6134,2102,6149,2102,6163,2097,6177,2093,6528,1939,6542,1929,6557,1925,6566,1915,6581,1905,6619,1862,6633,1853,6643,1838,6653,1819,6768,1531m5376,1776l5390,1003,5390,720,5390,715,5390,710,5385,706e" filled="false" stroked="true" strokeweight=".72pt" strokecolor="#686868">
              <v:path arrowok="t"/>
              <v:stroke dashstyle="solid"/>
            </v:shape>
            <v:shape style="position:absolute;left:11625;top:2342;width:677;height:1791" coordorigin="11625,2342" coordsize="677,1791" path="m12288,4133l12302,3283,12302,3273,12302,3269,12297,3264,12292,3254,12273,3225,12244,3182,11635,2361,11625,2342e" filled="false" stroked="true" strokeweight=".72pt" strokecolor="#686868">
              <v:path arrowok="t"/>
              <v:stroke dashstyle="solid"/>
            </v:shape>
            <v:shape style="position:absolute;left:10050;top:4074;width:1839;height:48" coordorigin="10051,4075" coordsize="1839,48" path="m10051,4075l10569,4085,11889,4123e" filled="false" stroked="true" strokeweight=".72pt" strokecolor="#686868">
              <v:path arrowok="t"/>
              <v:stroke dashstyle="solid"/>
            </v:shape>
            <v:shape style="position:absolute;left:10228;top:1507;width:2184;height:855" coordorigin="10228,1507" coordsize="2184,855" path="m10228,2131l10300,2318,10305,2328,10310,2337,10315,2342,10324,2347,10334,2352,10348,2352,10574,2357,10852,2361,10867,2361,10881,2357,10896,2357,10934,2347,10953,2347,10972,2347,11419,2352,11582,2352,11596,2352,11606,2352,11616,2347,11625,2342,11630,2337,11635,2328,11640,2323,11755,2141,11779,2102,11788,2088,11793,2073,11798,2054,11803,2040,11803,2021,11803,1747,11803,1723,11798,1694,11788,1661,11779,1637,11841,1617,12062,1531,12091,1526,12115,1517,12134,1512,12153,1512,12177,1507,12225,1507,12283,1512,12412,1517e" filled="false" stroked="true" strokeweight=".72pt" strokecolor="#686868">
              <v:path arrowok="t"/>
              <v:stroke dashstyle="solid"/>
            </v:shape>
            <v:shape style="position:absolute;left:14913;top:705;width:24;height:1920" coordorigin="14913,706" coordsize="24,1920" path="m14913,2625l14927,1565,14927,1373,14927,1363,14927,1354,14932,1344,14932,1248,14932,1238,14932,1229,14927,1219,14927,1210,14937,706e" filled="false" stroked="true" strokeweight=".72pt" strokecolor="#686868">
              <v:path arrowok="t"/>
              <v:stroke dashstyle="solid"/>
            </v:shape>
            <v:shape style="position:absolute;left:12325;top:1948;width:1541;height:672" coordorigin="12326,1949" coordsize="1541,672" path="m12326,1949l12547,1953,12676,1963,12734,1968,13003,1977,13204,1982,13344,1982,13867,1992,13862,2414,13862,2429,13862,2433,13857,2443,13852,2453,13848,2467,13843,2477,13843,2481,13838,2491,13838,2611,13838,2621e" filled="false" stroked="true" strokeweight=".72pt" strokecolor="#686868">
              <v:path arrowok="t"/>
              <v:stroke dashstyle="solid"/>
            </v:shape>
            <v:shape style="position:absolute;left:12849;top:974;width:533;height:567" coordorigin="12849,974" coordsize="533,567" path="m12849,1526l12854,1171,13036,1104,13382,974,13372,1541e" filled="false" stroked="true" strokeweight=".72pt" strokecolor="#686868">
              <v:path arrowok="t"/>
              <v:stroke dashstyle="solid"/>
            </v:shape>
            <v:shape style="position:absolute;left:17538;top:9426;width:917;height:39" coordorigin="17539,9427" coordsize="917,39" path="m17539,9427l17884,9441,18455,9465e" filled="false" stroked="true" strokeweight=".72pt" strokecolor="#686868">
              <v:path arrowok="t"/>
              <v:stroke dashstyle="solid"/>
            </v:shape>
            <v:shape style="position:absolute;left:15033;top:7909;width:768;height:1056" coordorigin="15033,7910" coordsize="768,1056" path="m15038,7910l15038,8030,15038,8121,15038,8131,15033,8342,15364,8347,15364,8371,15369,8385,15369,8395,15374,8409,15379,8424,15417,8486,15470,8524,15494,8534,15508,8544,15542,8548,15556,8548,15571,8548,15619,8544,15633,8544,15647,8548,15662,8553,15676,8558,15686,8567,15700,8577,15710,8592,15739,8649,15743,8668,15748,8687,15748,8707,15748,8846,15748,8860,15748,8879,15753,8894,15758,8908,15767,8927,15782,8942,15801,8966e" filled="false" stroked="true" strokeweight=".72pt" strokecolor="#686868">
              <v:path arrowok="t"/>
              <v:stroke dashstyle="solid"/>
            </v:shape>
            <v:shape style="position:absolute;left:14409;top:8130;width:908;height:682" coordorigin="14409,8131" coordsize="908,682" path="m15033,8342l15033,8366,15033,8376,15038,8390,15038,8400,15043,8409,15047,8419,15057,8428,15163,8534,15167,8543,15172,8548,15172,8558,15177,8567,15177,8611,15177,8625,15187,8630,15191,8640,15201,8644,15211,8644,15220,8644,15273,8635,15283,8635,15292,8635,15297,8635,15302,8640,15311,8644,15316,8654,15316,8663,15316,8673,15311,8736,15307,8755,15292,8807,15263,8798,15254,8798,15244,8798,15230,8798,15206,8803,15187,8807,15163,8812,15143,8807,15119,8807,15105,8803,15086,8798,15057,8788,15028,8774,15004,8755,14985,8736,14971,8721,14961,8712,14927,8683,14942,8663,14956,8644,14971,8620,14980,8606,14990,8596,14995,8592,15009,8582,15014,8577,15019,8567,15019,8558,15019,8548,15019,8539,15014,8534,15004,8524,14999,8520,14990,8520,14985,8515,14971,8515,14961,8520,14956,8520,14947,8529,14942,8534,14937,8539,14932,8553,14927,8563,14918,8577,14894,8611,14875,8635,14831,8673,14798,8640,14769,8616,14740,8601,14712,8587,14515,8524,14486,8520,14433,8496,14409,8486,14462,8352,14731,8428,14740,8428,14750,8428,14755,8428,14764,8428,14774,8424,14827,8275,14831,8256,14831,8246,14841,8236,14846,8232,14855,8222,14894,8208,14908,8198,14985,8145,14995,8140,15009,8136,15019,8136,15038,8131e" filled="false" stroked="true" strokeweight=".72pt" strokecolor="#686868">
              <v:path arrowok="t"/>
              <v:stroke dashstyle="solid"/>
            </v:shape>
            <v:shape style="position:absolute;left:17423;top:5980;width:600;height:1508" coordorigin="17423,5980" coordsize="600,1508" path="m18019,7488l18023,7464,18023,7454,18023,7392,18023,7305,18023,7296,18023,7281,18019,7257,18014,7248,18014,7238,18014,7180,18009,7166,18004,7147,17999,7132,17975,7070,17966,7046,17956,7027,17932,6988,17927,6974,17923,6964,17918,6955,17913,6945,17903,6936,17851,6864,17841,6859,17841,6854,17827,6844,17817,6840,17812,6830,17807,6825,17803,6816,17798,6806,17774,6763,17745,6705,17649,6518,17635,6489,17620,6470,17615,6460,17582,6417,17572,6403,17491,6216,17428,6081,17423,6067,17423,6062,17423,6052,17423,5980e" filled="false" stroked="true" strokeweight=".72pt" strokecolor="#686868">
              <v:path arrowok="t"/>
              <v:stroke dashstyle="solid"/>
            </v:shape>
            <v:shape style="position:absolute;left:16528;top:7633;width:178;height:231" type="#_x0000_t75" stroked="false">
              <v:imagedata r:id="rId24" o:title=""/>
            </v:shape>
            <v:line style="position:absolute" from="10572,2349" to="10572,4956" stroked="true" strokeweight="1.92pt" strokecolor="#686868">
              <v:stroke dashstyle="solid"/>
            </v:line>
            <v:shape style="position:absolute;left:5385;top:561;width:2645;height:144" coordorigin="5385,562" coordsize="2645,144" path="m5385,706l5592,581,5606,571,5616,566,5625,566,5635,562,5645,562,6701,576,6705,576,7262,586,7901,590,7905,595,7915,595,7920,595,7925,600,8025,682,8030,686e" filled="false" stroked="true" strokeweight=".72pt" strokecolor="#686868">
              <v:path arrowok="t"/>
              <v:stroke dashstyle="solid"/>
            </v:shape>
            <v:line style="position:absolute" from="11779,1637" to="11740,1555" stroked="true" strokeweight=".72pt" strokecolor="#686868">
              <v:stroke dashstyle="solid"/>
            </v:line>
            <v:shape style="position:absolute;left:9729;top:1468;width:29;height:797" coordorigin="9729,1469" coordsize="29,797" path="m9729,2265l9729,2251,9729,2237,9753,2117,9758,2093,9758,1469e" filled="false" stroked="true" strokeweight=".72pt" strokecolor="#686868">
              <v:path arrowok="t"/>
              <v:stroke dashstyle="solid"/>
            </v:shape>
            <v:shape style="position:absolute;left:16717;top:383;width:163;height:341" coordorigin="16718,384" coordsize="163,341" path="m16718,725l16857,432,16881,384e" filled="false" stroked="true" strokeweight=".72pt" strokecolor="#686868">
              <v:path arrowok="t"/>
              <v:stroke dashstyle="solid"/>
            </v:shape>
            <v:shape style="position:absolute;left:10204;top:383;width:10;height:236" coordorigin="10204,384" coordsize="10,236" path="m10204,619l10209,442,10209,413,10214,389,10214,384e" filled="false" stroked="true" strokeweight=".72pt" strokecolor="#686868">
              <v:path arrowok="t"/>
              <v:stroke dashstyle="solid"/>
            </v:shape>
            <v:shape style="position:absolute;left:7852;top:383;width:49;height:130" coordorigin="7853,384" coordsize="49,130" path="m7853,514l7886,422,7901,384e" filled="false" stroked="true" strokeweight=".72pt" strokecolor="#686868">
              <v:path arrowok="t"/>
              <v:stroke dashstyle="solid"/>
            </v:shape>
            <v:shape style="position:absolute;left:6676;top:383;width:69;height:72" coordorigin="6677,384" coordsize="69,72" path="m6677,456l6705,437,6715,432,6725,418,6745,384e" filled="false" stroked="true" strokeweight=".72pt" strokecolor="#686868">
              <v:path arrowok="t"/>
              <v:stroke dashstyle="solid"/>
            </v:shape>
            <v:shape style="position:absolute;left:13379;top:376;width:101;height:303" type="#_x0000_t75" stroked="false">
              <v:imagedata r:id="rId25" o:title=""/>
            </v:shape>
            <v:shape style="position:absolute;left:7218;top:383;width:53;height:202" coordorigin="7219,384" coordsize="53,202" path="m7262,586l7262,576,7272,547,7272,528,7272,504,7267,485,7262,461,7253,446,7243,427,7229,408,7219,394,7219,384e" filled="false" stroked="true" strokeweight=".72pt" strokecolor="#686868">
              <v:path arrowok="t"/>
              <v:stroke dashstyle="solid"/>
            </v:shape>
            <v:shape style="position:absolute;left:2577;top:3206;width:351;height:2477" coordorigin="2578,3206" coordsize="351,2477" path="m2722,5683l2731,5500,2736,5385,2746,5304,2750,5260,2755,5222,2798,5006,2803,4973,2803,4944,2803,4915,2784,4752,2784,4728,2784,4709,2779,4685,2789,4387,2789,4353,2794,4320,2798,4291,2803,4257,2890,3984,2899,3955,2909,3921,2914,3888,2918,3859,2923,3830,2928,3552,2923,3523,2918,3499,2914,3480,2909,3461,2870,3398,2808,3350,2683,3288,2659,3278,2640,3269,2621,3249,2602,3230,2578,3206e" filled="false" stroked="true" strokeweight=".72pt" strokecolor="#686868">
              <v:path arrowok="t"/>
              <v:stroke dashstyle="solid"/>
            </v:shape>
            <v:shape style="position:absolute;left:979;top:4703;width:39;height:946" coordorigin="979,4704" coordsize="39,946" path="m979,5649l1018,4867,1018,4853,1018,4833,1013,4819,1008,4805,998,4771,994,4747,994,4718,994,4704e" filled="false" stroked="true" strokeweight=".72pt" strokecolor="#686868">
              <v:path arrowok="t"/>
              <v:stroke dashstyle="solid"/>
            </v:shape>
            <v:shape style="position:absolute;left:6574;top:376;width:139;height:207" type="#_x0000_t75" stroked="false">
              <v:imagedata r:id="rId26" o:title=""/>
            </v:shape>
            <v:shape style="position:absolute;left:8116;top:383;width:74;height:192" coordorigin="8117,384" coordsize="74,192" path="m8117,576l8141,509,8190,384e" filled="false" stroked="true" strokeweight=".72pt" strokecolor="#686868">
              <v:path arrowok="t"/>
              <v:stroke dashstyle="solid"/>
            </v:shape>
            <v:shape style="position:absolute;left:14053;top:383;width:617;height:293" coordorigin="14054,384" coordsize="617,293" path="m14054,677l14380,557,14486,509,14548,470,14639,408,14670,384e" filled="false" stroked="true" strokeweight=".72pt" strokecolor="#686868">
              <v:path arrowok="t"/>
              <v:stroke dashstyle="solid"/>
            </v:shape>
            <v:shape style="position:absolute;left:12858;top:383;width:7;height:279" coordorigin="12859,384" coordsize="7,279" path="m12859,662l12864,470,12865,384e" filled="false" stroked="true" strokeweight=".72pt" strokecolor="#686868">
              <v:path arrowok="t"/>
              <v:stroke dashstyle="solid"/>
            </v:shape>
            <v:line style="position:absolute" from="9158,610" to="9158,384" stroked="true" strokeweight=".72pt" strokecolor="#686868">
              <v:stroke dashstyle="solid"/>
            </v:line>
            <v:shape style="position:absolute;left:11778;top:383;width:6;height:260" coordorigin="11779,384" coordsize="6,260" path="m11779,643l11779,586,11784,427,11785,384e" filled="false" stroked="true" strokeweight=".72pt" strokecolor="#686868">
              <v:path arrowok="t"/>
              <v:stroke dashstyle="solid"/>
            </v:shape>
            <v:shape style="position:absolute;left:719;top:383;width:2530;height:4320" coordorigin="720,384" coordsize="2530,4320" path="m720,4700l912,4704,960,4704,994,4704,1032,4704,1051,4699,1066,4699,1080,4689,1099,4675,1118,4661,1133,4641,1162,4593,1176,4565,1190,4550,2280,3513,2309,3480,2333,3461,2395,3384,2578,3206,2726,3067,2760,3033,2789,3009,2813,2990,2837,2976,2865,2952,2889,2933,2913,2909,3187,2649,3197,2635,3206,2625,3211,2616,3216,2601,3221,2587,3221,2568,3249,768,3249,653,3249,614,3245,562,3240,504,3235,466,3221,403,3213,384e" filled="false" stroked="true" strokeweight=".72pt" strokecolor="#686868">
              <v:path arrowok="t"/>
              <v:stroke dashstyle="solid"/>
            </v:shape>
            <v:shape style="position:absolute;left:17082;top:5735;width:1229;height:269" coordorigin="17083,5736" coordsize="1229,269" path="m17083,6004l17083,5976,17145,5971,17203,5976,17423,5980,17654,5985,17668,5985,17678,5985,17702,6000,17711,6000,17721,6004,17731,6004,17740,6000,17750,6000,17759,5995,17769,5990,18263,5764,18278,5760,18292,5750,18307,5740,18311,5736e" filled="false" stroked="true" strokeweight=".72pt" strokecolor="#4e4e4e">
              <v:path arrowok="t"/>
              <v:stroke dashstyle="solid"/>
            </v:shape>
            <v:shape style="position:absolute;left:15484;top:4612;width:144;height:730" coordorigin="15484,4613" coordsize="144,730" path="m15484,5342l15489,5342,15494,5337,15499,5332,15499,5323,15508,5299,15532,5246,15609,5025,15619,5006,15619,4987,15619,4977,15628,4641,15628,4613e" filled="false" stroked="true" strokeweight=".72pt" strokecolor="#4e4e4e">
              <v:path arrowok="t"/>
              <v:stroke dashstyle="solid"/>
            </v:shape>
            <v:shape style="position:absolute;left:2841;top:6345;width:3461;height:1028" coordorigin="2842,6345" coordsize="3461,1028" path="m2851,6345l2851,6350,2846,6388,2846,6427,2842,6681,2842,6696,2842,6705,2870,6772,2880,6787,2890,6801,2933,6844,2957,6864,2966,6873,3110,7027,3120,7032,3125,7041,3134,7056,3144,7070,3149,7084,3149,7094,3153,7108,3153,7123,3153,7137,3153,7190,3158,7204,3158,7219,3163,7238,3168,7257,3216,7315,3264,7339,3278,7344,3293,7348,3312,7348,3480,7353,3489,7353,3504,7348,3518,7348,3528,7348,3537,7344,4406,7363,4929,7368,5309,7368,5841,7372,5861,7372,5880,7368,5899,7358,5918,7353,5928,7344,5942,7334,5957,7320,5985,7252,6009,7046,6014,7032,6019,7012,6024,6998,6033,6988,6129,6820,6144,6801,6149,6792,6158,6782,6168,6772,6177,6763,6197,6753,6230,6729,6254,6715,6269,6696,6278,6681,6288,6662,6297,6643,6302,6624,6302,6604,6302,6484,6302,6480e" filled="false" stroked="true" strokeweight=".72pt" strokecolor="#4e4e4e">
              <v:path arrowok="t"/>
              <v:stroke dashstyle="solid"/>
            </v:shape>
            <v:shape style="position:absolute;left:16031;top:5975;width:1224;height:500" coordorigin="16031,5976" coordsize="1224,500" path="m17255,6124l17231,6105,17116,6028,17102,6014,17083,6004,17068,5995,17054,5990,17039,5985,17025,5980,17006,5976,16823,5976,16809,5980,16799,5985,16785,5990,16766,5995,16751,6004,16718,6028,16156,6364,16147,6369,16089,6422,16031,6475e" filled="false" stroked="true" strokeweight=".72pt" strokecolor="#4e4e4e">
              <v:path arrowok="t"/>
              <v:stroke dashstyle="solid"/>
            </v:shape>
            <v:rect style="position:absolute;left:16283;top:7485;width:749;height:20" filled="true" fillcolor="#4e4e4e" stroked="false">
              <v:fill type="solid"/>
            </v:rect>
            <v:shape style="position:absolute;left:719;top:1804;width:10397;height:4680" coordorigin="720,1805" coordsize="10397,4680" path="m720,6078l864,6081,883,6081,941,6081,974,6081,974,6091,989,6096,1008,6100,1171,6182,1195,6196,1219,6206,1243,6216,1262,6220,1565,6316,1589,6321,1608,6326,1632,6326,1656,6326,2256,6340,2290,6340,2530,6345,2698,6345,2789,6345,2851,6350,3091,6355,3206,6355,3225,6355,3254,6355,3278,6360,3307,6364,3331,6369,3355,6369,3441,6393,3557,6417,3667,6446,3686,6446,3705,6451,3725,6456,3744,6456,3763,6460,3782,6460,3801,6460,3825,6460,4421,6465,5121,6475,5409,6480,5481,6480,5731,6480,6144,6484,6187,6484,6230,6484,6264,6484,6302,6484,6360,6480,6427,6475,6888,6456,6974,6451,7003,6451,7051,6451,7070,6451,7085,6451,7099,6446,7113,6446,7123,6441,7142,6432,7157,6422,7171,6417,7181,6408,7195,6393,7205,6384,7214,6369,7224,6355,7229,6340,7238,6326,7243,6312,7248,6292,7248,6273,7248,6259,7253,6038,7253,6019,7253,5995,7257,5980,7262,5961,7267,5942,7277,5923,7401,5664,7421,5620,7430,5596,7440,5577,7445,5558,7454,5539,7459,5505,7521,5251,7541,5174,7579,4997,7617,4824,7632,4781,7637,4747,7646,4709,7651,4670,7665,4617,7718,4373,7848,3787,7920,3451,7987,3134,7992,3105,7997,3086,8006,3067,8011,3048,8021,3033,8035,3009,8054,2990,8069,2971,8088,2952,8102,2942,8117,2928,8136,2918,8155,2909,8184,2894,8208,2885,8270,2861,8731,2693,8817,2659,9033,2577,9446,2424,9724,2323,10233,2136,10348,2093,10737,1944,10742,1944,11112,1805,11116,1805e" filled="false" stroked="true" strokeweight=".72pt" strokecolor="#4e4e4e">
              <v:path arrowok="t"/>
              <v:stroke dashstyle="solid"/>
            </v:shape>
            <v:line style="position:absolute" from="12856,655" to="12856,1178" stroked="true" strokeweight=".959pt" strokecolor="#4e4e4e">
              <v:stroke dashstyle="solid"/>
            </v:line>
            <v:shape style="position:absolute;left:14913;top:705;width:24;height:1920" coordorigin="14913,706" coordsize="24,1920" path="m14913,2625l14923,1565,14927,1378,14927,1368,14927,1363,14927,1354,14927,1349,14932,1243,14932,1234,14927,1229,14927,1219,14927,1214,14937,710,14937,706e" filled="false" stroked="true" strokeweight=".72pt" strokecolor="#4e4e4e">
              <v:path arrowok="t"/>
              <v:stroke dashstyle="solid"/>
            </v:shape>
            <v:shape style="position:absolute;left:12321;top:1516;width:3716;height:1066" coordorigin="12321,1517" coordsize="3716,1066" path="m12321,2582l12321,2577,12321,2568,12321,2448,12326,2347,12326,1699,12331,1690,12336,1680,12340,1670,12345,1661,12360,1646,12374,1627,12384,1608,12398,1579,12403,1560,12408,1546,12408,1536,12412,1522,12412,1517,12456,1517,12537,1517,12576,1522,12849,1526,13113,1536,13176,1536,13372,1541,13435,1541,13876,1550,14332,1555,14803,1560,14923,1565,15268,1565,15465,1570,15537,1570,15729,1574,15787,1574,15935,1574,15950,1574,15959,1574,15969,1570,15983,1565,16031,1546,16036,1541e" filled="false" stroked="true" strokeweight=".72pt" strokecolor="#4e4e4e">
              <v:path arrowok="t"/>
              <v:stroke dashstyle="solid"/>
            </v:shape>
            <v:shape style="position:absolute;left:10799;top:1569;width:548;height:144" coordorigin="10800,1570" coordsize="548,144" path="m10800,1637l10800,1632,10814,1603,10824,1594,10828,1589,10838,1579,10843,1574,10852,1574,10862,1570,10867,1570,10881,1570,11241,1574,11256,1574,11265,1579,11275,1579,11280,1584,11289,1589,11299,1598,11304,1603,11308,1613,11313,1622,11318,1627,11323,1651,11347,1709,11347,1714e" filled="false" stroked="true" strokeweight=".72pt" strokecolor="#4e4e4e">
              <v:path arrowok="t"/>
              <v:stroke dashstyle="solid"/>
            </v:shape>
            <v:shape style="position:absolute;left:18738;top:5682;width:5228;height:132" coordorigin="18739,5683" coordsize="5228,132" path="m18739,5683l18743,5688,18767,5707,18782,5721,18801,5726,18820,5736,18839,5736,18878,5736,19185,5740,20870,5769,21546,5779,22247,5788,23025,5798,23615,5808,23966,5814e" filled="false" stroked="true" strokeweight=".72pt" strokecolor="#4e4e4e">
              <v:path arrowok="t"/>
              <v:stroke dashstyle="solid"/>
            </v:shape>
            <v:shape style="position:absolute;left:712;top:376;width:23107;height:14390" type="#_x0000_t75" stroked="false">
              <v:imagedata r:id="rId27" o:title=""/>
            </v:shape>
            <v:shape style="position:absolute;left:18474;top:8634;width:77;height:173" coordorigin="18475,8635" coordsize="77,173" path="m18475,8635l18489,8659,18503,8683,18518,8707,18532,8731,18547,8764,18551,8788,18551,8798,18547,8807e" filled="false" stroked="true" strokeweight=".72pt" strokecolor="#4e4e4e">
              <v:path arrowok="t"/>
              <v:stroke dashstyle="solid"/>
            </v:shape>
            <v:shape style="position:absolute;left:17433;top:3599;width:53;height:260" coordorigin="17433,3600" coordsize="53,260" path="m17433,3600l17443,3619,17447,3638,17457,3662,17462,3681,17481,3797,17486,3830,17486,3835,17486,3845,17486,3854,17481,3859e" filled="false" stroked="true" strokeweight=".72pt" strokecolor="#4e4e4e">
              <v:path arrowok="t"/>
              <v:stroke dashstyle="solid"/>
            </v:shape>
            <v:shape style="position:absolute;left:20185;top:10772;width:125;height:447" type="#_x0000_t75" stroked="false">
              <v:imagedata r:id="rId28" o:title=""/>
            </v:shape>
            <v:shape style="position:absolute;left:17632;top:6074;width:322;height:322" type="#_x0000_t75" stroked="false">
              <v:imagedata r:id="rId29" o:title=""/>
            </v:shape>
            <v:shape style="position:absolute;left:17490;top:3878;width:164;height:135" coordorigin="17491,3878" coordsize="164,135" path="m17491,3883l17495,3883,17505,3878,17515,3878,17524,3883,17529,3883,17539,3888,17543,3893,17563,3912,17630,3979,17639,3993,17644,4003,17654,4013e" filled="false" stroked="true" strokeweight=".72pt" strokecolor="#4e4e4e">
              <v:path arrowok="t"/>
              <v:stroke dashstyle="solid"/>
            </v:shape>
            <v:shape style="position:absolute;left:17629;top:3739;width:48;height:250" coordorigin="17630,3739" coordsize="48,250" path="m17678,3989l17668,3965,17668,3950,17659,3926,17630,3787,17630,3768,17630,3763,17630,3758,17630,3753,17635,3744,17635,3739e" filled="false" stroked="true" strokeweight=".72pt" strokecolor="#4e4e4e">
              <v:path arrowok="t"/>
              <v:stroke dashstyle="solid"/>
            </v:shape>
            <v:shape style="position:absolute;left:17461;top:3590;width:168;height:130" coordorigin="17462,3590" coordsize="168,130" path="m17630,3715l17625,3720,17615,3720,17611,3720,17601,3720,17591,3720,17582,3715,17577,3710,17553,3686,17486,3614,17476,3609,17467,3595,17462,3590e" filled="false" stroked="true" strokeweight=".72pt" strokecolor="#4e4e4e">
              <v:path arrowok="t"/>
              <v:stroke dashstyle="solid"/>
            </v:shape>
            <v:shape style="position:absolute;left:16144;top:1178;width:231;height:447" type="#_x0000_t75" stroked="false">
              <v:imagedata r:id="rId30" o:title=""/>
            </v:shape>
            <v:shape style="position:absolute;left:19268;top:9477;width:336;height:360" type="#_x0000_t75" stroked="false">
              <v:imagedata r:id="rId31" o:title=""/>
            </v:shape>
            <v:shape style="position:absolute;left:19482;top:9647;width:380;height:408" coordorigin="19483,9647" coordsize="380,408" path="m19862,10055l19761,9945,19727,9907,19650,9830,19641,9806,19612,9763,19607,9758,19550,9695,19530,9676,19521,9671,19511,9667,19483,9647e" filled="false" stroked="true" strokeweight=".72pt" strokecolor="#4e4e4e">
              <v:path arrowok="t"/>
              <v:stroke dashstyle="solid"/>
            </v:shape>
            <v:shape style="position:absolute;left:17855;top:6863;width:634;height:188" coordorigin="17855,6864" coordsize="634,188" path="m17855,6864l17980,6931,18004,6940,18100,6993,18115,6998,18134,7008,18206,7036,18220,7041,18235,7046,18244,7046,18254,7051,18268,7051,18287,7051,18364,7046,18470,7041,18489,7041e" filled="false" stroked="true" strokeweight=".72pt" strokecolor="#4e4e4e">
              <v:path arrowok="t"/>
              <v:stroke dashstyle="solid"/>
            </v:shape>
            <v:shape style="position:absolute;left:17025;top:7458;width:1508;height:44" coordorigin="17025,7459" coordsize="1508,44" path="m17025,7497l17054,7497,17135,7497,17567,7502,17668,7497,17798,7497,17875,7492,18019,7488,18119,7483,18139,7483,18460,7478,18489,7473,18503,7473,18532,7459e" filled="false" stroked="true" strokeweight=".72pt" strokecolor="#4e4e4e">
              <v:path arrowok="t"/>
              <v:stroke dashstyle="solid"/>
            </v:shape>
            <v:shape style="position:absolute;left:16996;top:1022;width:2223;height:567" coordorigin="16996,1022" coordsize="2223,567" path="m16996,1589l17001,1354,17001,1339,17006,1320,17006,1306,17011,1291,17015,1272,17020,1258,17025,1248,17035,1234,17044,1224,17049,1214,17059,1200,17068,1190,17083,1176,17097,1166,17111,1157,17284,1066,17308,1056,17332,1046,17351,1037,17366,1037,17385,1032,17404,1027,17428,1027,17452,1022,17529,1022,17649,1022,17663,1022,17678,1022,17697,1027,17721,1032,17735,1037,17750,1042,17779,1056,17793,1061,17803,1066,17817,1066,17827,1066,17841,1066,17855,1066,17870,1061,17937,1037,17961,1027,17990,1022,18014,1022,18033,1022,18052,1022,18076,1027,18095,1032,18119,1037,18139,1046,18158,1056,18273,1123,18297,1133,18321,1142,18350,1147,18369,1152,18412,1152,18422,1152,18431,1157,18441,1157,18451,1162,18767,1339,18787,1349,18815,1358,18854,1368,18892,1378,18926,1378,19219,1382e" filled="false" stroked="true" strokeweight=".72pt" strokecolor="#4e4e4e">
              <v:path arrowok="t"/>
              <v:stroke dashstyle="solid"/>
            </v:shape>
            <v:shape style="position:absolute;left:17682;top:1065;width:303;height:2458" coordorigin="17683,1066" coordsize="303,2458" path="m17975,3523l17975,3475,17966,3345,17961,3326,17961,3307,17966,3293,17966,3278,17980,3240,17985,3221,17985,3211,17985,3197,17985,3173,17985,3149,17980,3134,17975,3115,17966,3096,17932,3033,17918,3014,17908,2995,17903,2976,17894,2947,17889,2928,17884,2904,17884,2885,17879,2865,17879,2846,17884,2827,17884,2808,17903,2712,17908,2683,17908,2664,17913,2640,17913,2520,17908,2496,17908,2481,17903,2448,17899,2414,17894,2390,17884,2357,17879,2342,17865,2304,17855,2275,17846,2256,17836,2237,17827,2222,17812,2193,17740,2078,17731,2059,17721,2040,17716,2025,17707,2006,17702,1987,17697,1963,17692,1944,17687,1920,17687,1901,17683,1877,17683,1857,17683,1829,17687,1809,17687,1785,17692,1761,17707,1704,17707,1685,17711,1661,17711,1646,17711,1627,17711,1598,17716,1512,17716,1493,17711,1469,17711,1454,17707,1435,17702,1406,17702,1397,17702,1382,17702,1373,17702,1358,17707,1349,17707,1339,17716,1325,17721,1315,17731,1296,17750,1267,17759,1248,17769,1229,17774,1210,17798,1147,17807,1114,17812,1090,17817,1066e" filled="false" stroked="true" strokeweight=".72pt" strokecolor="#4e4e4e">
              <v:path arrowok="t"/>
              <v:stroke dashstyle="solid"/>
            </v:shape>
            <v:shape style="position:absolute;left:18484;top:6153;width:490;height:2640" coordorigin="18484,6153" coordsize="490,2640" path="m18974,8793l18969,8779,18969,8774,18926,8692,18921,8683,18916,8673,18911,8664,18911,8649,18907,8639,18907,8630,18907,8337,18907,8193,18902,8140,18887,8097,18873,8049,18854,8006,18839,7977,18811,7934,18748,7828,18623,7612,18532,7459,18527,7449,18513,7420,18503,7392,18494,7368,18489,7339,18489,7320,18484,7296,18489,7176,18489,7041,18508,7036,18532,7036,18556,7036,18647,7036,18729,7036,18724,6676,18724,6667,18724,6662,18724,6652,18729,6648,18739,6619,18739,6609,18739,6604,18739,6595,18739,6504,18739,6494,18739,6489,18743,6484,18743,6475,18753,6460,18758,6451,18758,6446,18758,6441,18758,6384,18748,6254,18748,6211,18748,6192,18748,6177,18748,6153e" filled="false" stroked="true" strokeweight=".72pt" strokecolor="#4e4e4e">
              <v:path arrowok="t"/>
              <v:stroke dashstyle="solid"/>
            </v:shape>
            <v:shape style="position:absolute;left:2577;top:3206;width:351;height:2477" coordorigin="2578,3206" coordsize="351,2477" path="m2717,5683l2722,5635,2731,5496,2736,5390,2736,5366,2741,5352,2741,5313,2750,5260,2755,5222,2760,5184,2794,5016,2798,4997,2803,4973,2803,4944,2803,4920,2798,4867,2784,4757,2784,4728,2784,4709,2779,4685,2789,4387,2789,4353,2794,4320,2798,4291,2803,4267,2808,4243,2813,4219,2875,4041,2890,3979,2899,3950,2909,3921,2914,3893,2918,3864,2918,3830,2928,3552,2923,3528,2918,3504,2914,3485,2909,3465,2899,3446,2890,3427,2880,3417,2870,3398,2846,3379,2827,3360,2813,3350,2798,3341,2774,3331,2683,3288,2659,3278,2640,3269,2621,3249,2602,3230,2582,3211,2578,3206e" filled="false" stroked="true" strokeweight=".72pt" strokecolor="#4e4e4e">
              <v:path arrowok="t"/>
              <v:stroke dashstyle="solid"/>
            </v:shape>
            <v:shape style="position:absolute;left:719;top:383;width:2530;height:4325" coordorigin="720,384" coordsize="2530,4325" path="m720,4704l763,4704,955,4709,989,4709,994,4709,998,4709,1022,4709,1032,4704,1042,4704,1051,4699,1066,4699,1080,4689,1104,4675,1114,4661,1128,4646,1162,4589,1176,4569,1186,4555,1190,4550,1291,4454,1358,4387,1478,4272,1531,4224,1598,4161,1651,4109,1699,4065,2280,3513,2309,3480,2333,3461,2347,3441,2395,3384,2429,3350,2438,3345,2443,3341,2549,3240,2582,3211,2621,3173,2640,3153,2650,3144,2726,3067,2760,3033,2789,3009,2813,2990,2837,2976,2865,2952,2889,2933,2913,2909,3187,2649,3197,2635,3206,2625,3211,2616,3216,2601,3216,2587,3221,2568,3225,1982,3235,1594,3249,773,3249,653,3249,614,3245,562,3240,504,3230,466,3216,403,3210,384e" filled="false" stroked="true" strokeweight=".72pt" strokecolor="#4e4e4e">
              <v:path arrowok="t"/>
              <v:stroke dashstyle="solid"/>
            </v:shape>
            <v:shape style="position:absolute;left:979;top:4703;width:39;height:946" coordorigin="979,4704" coordsize="39,946" path="m979,5649l994,5347,1013,4958,1018,4867,1018,4848,1018,4833,1013,4819,1008,4805,998,4776,994,4757,994,4742,994,4723,994,4709,994,4704e" filled="false" stroked="true" strokeweight=".72pt" strokecolor="#4e4e4e">
              <v:path arrowok="t"/>
              <v:stroke dashstyle="solid"/>
            </v:shape>
            <v:shape style="position:absolute;left:15640;top:376;width:273;height:351" type="#_x0000_t75" stroked="false">
              <v:imagedata r:id="rId32" o:title=""/>
            </v:shape>
            <v:shape style="position:absolute;left:8068;top:575;width:5986;height:106" coordorigin="8069,576" coordsize="5986,106" path="m8069,634l8073,629,8093,610,8102,595,8112,586,8117,576,8136,586,8155,590,8174,595,8189,595,8198,595,8213,595,9158,610,9283,610,9696,614,9988,619,10195,624,10204,624,10310,624,10660,629,11016,634,11169,634,11462,638,11534,643,11539,643,11779,643,12859,662,13147,667,13387,672,14006,682,14020,682,14035,682,14054,677e" filled="false" stroked="true" strokeweight=".72pt" strokecolor="#4e4e4e">
              <v:path arrowok="t"/>
              <v:stroke dashstyle="solid"/>
            </v:shape>
            <v:shape style="position:absolute;left:12532;top:4142;width:2357;height:557" coordorigin="12532,4142" coordsize="2357,557" path="m12532,4142l12724,4147,12782,4147,12806,4147,12825,4147,12849,4147,13008,4152,13036,4152,13051,4157,13065,4157,13080,4161,13094,4166,13108,4181,13118,4185,13128,4195,13137,4205,13180,4257,13190,4272,13200,4286,13214,4296,13228,4310,13276,4358,13324,4397,13363,4430,13387,4454,13420,4478,13425,4483,13430,4488,13459,4507,13483,4521,13516,4536,13545,4555,13574,4569,13608,4584,13636,4598,13660,4608,13684,4617,13713,4627,13737,4632,13761,4641,13795,4651,13824,4661,13876,4670,13910,4675,13944,4680,13968,4685,14001,4689,14025,4689,14054,4694,14716,4694,14884,4699,14889,4699e" filled="false" stroked="true" strokeweight=".72pt" strokecolor="#4e4e4e">
              <v:path arrowok="t"/>
              <v:stroke dashstyle="solid"/>
            </v:shape>
            <v:shape style="position:absolute;left:17538;top:9426;width:917;height:39" coordorigin="17539,9427" coordsize="917,39" path="m17539,9427l17884,9441,18455,9465e" filled="false" stroked="true" strokeweight=".72pt" strokecolor="#454545">
              <v:path arrowok="t"/>
              <v:stroke dashstyle="solid"/>
            </v:shape>
            <v:shape style="position:absolute;left:15484;top:4612;width:144;height:730" coordorigin="15484,4613" coordsize="144,730" path="m15484,5342l15494,5342,15494,5337,15499,5323,15508,5299,15532,5246,15609,5025,15619,5006,15619,4982,15628,4646,15628,4613e" filled="false" stroked="true" strokeweight=".72pt" strokecolor="#454545">
              <v:path arrowok="t"/>
              <v:stroke dashstyle="solid"/>
            </v:shape>
            <v:shape style="position:absolute;left:14889;top:3523;width:3413;height:1176" coordorigin="14889,3523" coordsize="3413,1176" path="m14889,4699l14908,4699,15091,4675,15628,4613,15724,4598,15743,4598,15763,4593,15801,4593,15940,4598,15955,4598,15964,4598,15974,4593,15983,4589,16003,4574,16247,4397,16372,4301,16391,4291,16411,4281,16430,4277,16449,4277,16463,4272,16684,4277,16996,4281,17030,4281,17059,4272,17078,4262,17097,4248,17150,4195,17462,3893,17467,3888,17476,3883,17481,3878,17505,3849,17510,3849,17548,3811,17553,3806,17567,3792,17606,3753,17611,3749,17625,3734,17639,3725,17639,3720,17644,3715,17769,3595,17793,3571,17822,3552,17831,3542,17851,3533,17870,3528,17889,3523,17908,3523,17975,3523,18302,3533e" filled="false" stroked="true" strokeweight=".72pt" strokecolor="#454545">
              <v:path arrowok="t"/>
              <v:stroke dashstyle="solid"/>
            </v:shape>
            <v:shape style="position:absolute;left:16715;top:9028;width:901;height:5731" coordorigin="16715,9028" coordsize="901,5731" path="m16715,14759l16718,14548,16718,14500,16718,14476,16723,14457,16727,14438,16737,14423,16742,14414,16747,14399,16761,14385,16775,14370,17539,13617,17553,13602,17563,13588,17577,13564,17587,13540,17596,13511,17596,13492,17606,13118,17606,12710,17611,12350,17611,11817,17615,11764,17611,11697,17587,11222,17582,11188,17577,11159,17539,11039,17534,11006,17529,10977,17500,10795,17495,10742,17491,10708,17491,10684,17491,10655,17491,10622,17500,10243,17505,10171,17515,9844,17539,9427,17543,9206,17543,9163,17539,9143,17519,9081,17519,9067,17519,9052,17524,9038,17529,9028e" filled="false" stroked="true" strokeweight=".72pt" strokecolor="#454545">
              <v:path arrowok="t"/>
              <v:stroke dashstyle="solid"/>
            </v:shape>
            <v:shape style="position:absolute;left:16089;top:6422;width:2367;height:3624" coordorigin="16089,6422" coordsize="2367,3624" path="m18441,10046l18441,10036,18446,10012,18451,9787,18455,9465,18455,9201,18455,9177,18451,9158,18446,9134,18436,9115,18422,9095,18177,8817,17702,8270,17025,7497,16939,7392,16694,7118,16367,6739,16295,6657,16291,6652,16142,6480,16089,6422e" filled="false" stroked="true" strokeweight=".72pt" strokecolor="#454545">
              <v:path arrowok="t"/>
              <v:stroke dashstyle="solid"/>
            </v:shape>
            <v:shape style="position:absolute;left:18738;top:5682;width:5228;height:128" coordorigin="18739,5683" coordsize="5228,128" path="m18739,5683l18777,5716,18791,5726,18811,5731,18844,5736,18878,5736,21546,5779,22247,5788,23615,5808,23966,5811e" filled="false" stroked="true" strokeweight=".72pt" strokecolor="#454545">
              <v:path arrowok="t"/>
              <v:stroke dashstyle="solid"/>
            </v:shape>
            <v:shape style="position:absolute;left:4694;top:6446;width:2362;height:5923" coordorigin="4694,6446" coordsize="2362,5923" path="m4694,12350l4723,12364,4728,12369,4733,12369,4737,12369,4747,12364,4752,12364,4757,12354,4795,12302,5208,11707,6086,10439,6115,10401,6134,10363,6163,10315,6187,10252,6197,10228,6221,10156,6230,10108,6230,10103,6245,10036,6249,9974,6249,9921,6264,9091,6269,8860,6269,8803,6273,8755,6283,8712,6293,8654,6307,8616,6321,8572,6341,8520,6350,8491,6369,8457,6470,8270,6681,7881,6701,7843,6720,7804,6734,7766,6744,7732,6753,7699,7046,6537,7051,6489,7056,6446e" filled="false" stroked="true" strokeweight=".72pt" strokecolor="#454545">
              <v:path arrowok="t"/>
              <v:stroke dashstyle="solid"/>
            </v:shape>
            <v:shape style="position:absolute;left:719;top:383;width:2530;height:4320" coordorigin="720,384" coordsize="2530,4320" path="m720,4700l912,4704,960,4704,994,4704,1032,4704,1051,4699,1066,4699,1080,4689,1099,4675,1118,4661,1133,4641,1162,4593,1176,4565,1190,4550,2280,3513,2309,3480,2333,3461,2395,3384,2578,3206,2726,3067,2760,3033,2789,3009,2813,2990,2837,2976,2865,2952,2889,2933,2913,2909,3187,2649,3197,2635,3206,2625,3211,2616,3216,2601,3221,2587,3221,2568,3249,768,3249,653,3249,614,3245,562,3240,504,3235,466,3221,403,3213,384e" filled="false" stroked="true" strokeweight=".72pt" strokecolor="#454545">
              <v:path arrowok="t"/>
              <v:stroke dashstyle="solid"/>
            </v:shape>
            <v:line style="position:absolute" from="701,6079" to="941,6079" stroked="true" strokeweight="2.096835pt" strokecolor="#826e00">
              <v:stroke dashstyle="solid"/>
            </v:line>
            <v:shape style="position:absolute;left:7480;top:347;width:16131;height:14448" type="#_x0000_t75" stroked="false">
              <v:imagedata r:id="rId33" o:title=""/>
            </v:shape>
            <v:rect style="position:absolute;left:20221;top:14379;width:3212;height:447" filled="true" fillcolor="#efe8cf" stroked="false">
              <v:fill type="solid"/>
            </v:rect>
            <v:line style="position:absolute" from="8385,14529" to="8385,14466" stroked="true" strokeweight=".96pt" strokecolor="#000000">
              <v:stroke dashstyle="solid"/>
            </v:line>
            <v:line style="position:absolute" from="12667,14529" to="12667,14466" stroked="true" strokeweight=".96pt" strokecolor="#000000">
              <v:stroke dashstyle="solid"/>
            </v:line>
            <v:rect style="position:absolute;left:8385;top:14576;width:428;height:48" filled="true" fillcolor="#ffffff" stroked="false">
              <v:fill type="solid"/>
            </v:rect>
            <v:rect style="position:absolute;left:8385;top:14576;width:428;height:48" filled="false" stroked="true" strokeweight=".96pt" strokecolor="#000000">
              <v:stroke dashstyle="solid"/>
            </v:rect>
            <v:shape style="position:absolute;left:8385;top:14528;width:860;height:96" coordorigin="8385,14529" coordsize="860,96" path="m8813,14529l8385,14529,8385,14577,8813,14577,8813,14529xm9244,14577l8813,14577,8813,14625,9244,14625,9244,14577xe" filled="true" fillcolor="#000000" stroked="false">
              <v:path arrowok="t"/>
              <v:fill type="solid"/>
            </v:shape>
            <v:rect style="position:absolute;left:8812;top:14528;width:432;height:48" filled="true" fillcolor="#ffffff" stroked="false">
              <v:fill type="solid"/>
            </v:rect>
            <v:rect style="position:absolute;left:8812;top:14528;width:432;height:48" filled="false" stroked="true" strokeweight=".96pt" strokecolor="#000000">
              <v:stroke dashstyle="solid"/>
            </v:rect>
            <v:rect style="position:absolute;left:9244;top:14576;width:855;height:48" filled="true" fillcolor="#ffffff" stroked="false">
              <v:fill type="solid"/>
            </v:rect>
            <v:rect style="position:absolute;left:9244;top:14576;width:855;height:48" filled="false" stroked="true" strokeweight=".96pt" strokecolor="#000000">
              <v:stroke dashstyle="solid"/>
            </v:rect>
            <v:shape style="position:absolute;left:9244;top:14528;width:1709;height:96" coordorigin="9244,14529" coordsize="1709,96" path="m10099,14529l9244,14529,9244,14577,10099,14577,10099,14529xm10953,14577l10099,14577,10099,14625,10953,14625,10953,14577xe" filled="true" fillcolor="#000000" stroked="false">
              <v:path arrowok="t"/>
              <v:fill type="solid"/>
            </v:shape>
            <v:rect style="position:absolute;left:10098;top:14528;width:855;height:48" filled="true" fillcolor="#ffffff" stroked="false">
              <v:fill type="solid"/>
            </v:rect>
            <v:rect style="position:absolute;left:10098;top:14528;width:855;height:48" filled="false" stroked="true" strokeweight=".96pt" strokecolor="#000000">
              <v:stroke dashstyle="solid"/>
            </v:rect>
            <v:rect style="position:absolute;left:10953;top:14576;width:860;height:48" filled="true" fillcolor="#ffffff" stroked="false">
              <v:fill type="solid"/>
            </v:rect>
            <v:rect style="position:absolute;left:10953;top:14576;width:860;height:48" filled="false" stroked="true" strokeweight=".96pt" strokecolor="#000000">
              <v:stroke dashstyle="solid"/>
            </v:rect>
            <v:shape style="position:absolute;left:10953;top:14528;width:1714;height:96" coordorigin="10953,14529" coordsize="1714,96" path="m11812,14529l10953,14529,10953,14577,11812,14577,11812,14529xm12667,14577l11812,14577,11812,14625,12667,14625,12667,14577xe" filled="true" fillcolor="#000000" stroked="false">
              <v:path arrowok="t"/>
              <v:fill type="solid"/>
            </v:shape>
            <v:rect style="position:absolute;left:11812;top:14528;width:855;height:48" filled="true" fillcolor="#ffffff" stroked="false">
              <v:fill type="solid"/>
            </v:rect>
            <v:rect style="position:absolute;left:11812;top:14528;width:855;height:48" filled="false" stroked="true" strokeweight=".96pt" strokecolor="#000000">
              <v:stroke dashstyle="solid"/>
            </v:rect>
            <v:rect style="position:absolute;left:921;top:10053;width:6984;height:4555" filled="true" fillcolor="#ffffff" stroked="false">
              <v:fill type="solid"/>
            </v:rect>
            <v:rect style="position:absolute;left:935;top:10079;width:6984;height:4555" filled="false" stroked="true" strokeweight="3.12pt" strokecolor="#000000">
              <v:stroke dashstyle="solid"/>
            </v:rect>
            <v:shape style="position:absolute;left:15772;top:10271;width:8011;height:4378" type="#_x0000_t75" stroked="false">
              <v:imagedata r:id="rId34" o:title=""/>
            </v:shape>
            <v:shape style="position:absolute;left:15781;top:10281;width:7992;height:4354" coordorigin="15782,10281" coordsize="7992,4354" path="m15782,12460l15782,10281,23774,10281,23774,14634,15782,14634,15782,12460e" filled="false" stroked="true" strokeweight="2.4pt" strokecolor="#00734b">
              <v:path arrowok="t"/>
              <v:stroke dashstyle="solid"/>
            </v:shape>
            <v:line style="position:absolute" from="15885,13151" to="15986,13151" stroked="true" strokeweight="1.92pt" strokecolor="#00a884">
              <v:stroke dashstyle="solid"/>
            </v:line>
            <v:line style="position:absolute" from="15885,13091" to="15986,13091" stroked="true" strokeweight="2.16pt" strokecolor="#00a884">
              <v:stroke dashstyle="solid"/>
            </v:line>
            <v:line style="position:absolute" from="15885,12892" to="15986,12892" stroked="true" strokeweight="1.92pt" strokecolor="#00a884">
              <v:stroke dashstyle="solid"/>
            </v:line>
            <v:line style="position:absolute" from="15885,12832" to="15986,12832" stroked="true" strokeweight="2.16pt" strokecolor="#00a884">
              <v:stroke dashstyle="solid"/>
            </v:line>
            <v:shape style="position:absolute;left:15885;top:12570;width:101;height:63" coordorigin="15885,12570" coordsize="101,63" path="m15885,12633l15986,12633m15885,12570l15986,12570e" filled="false" stroked="true" strokeweight="1.92pt" strokecolor="#00a884">
              <v:path arrowok="t"/>
              <v:stroke dashstyle="solid"/>
            </v:shape>
            <v:line style="position:absolute" from="15885,12371" to="15986,12371" stroked="true" strokeweight="2.16pt" strokecolor="#00a884">
              <v:stroke dashstyle="solid"/>
            </v:line>
            <v:line style="position:absolute" from="15885,12311" to="15986,12311" stroked="true" strokeweight="1.92pt" strokecolor="#00a884">
              <v:stroke dashstyle="solid"/>
            </v:line>
            <v:line style="position:absolute" from="15885,12112" to="15986,12112" stroked="true" strokeweight="2.16pt" strokecolor="#00a884">
              <v:stroke dashstyle="solid"/>
            </v:line>
            <v:shape style="position:absolute;left:15885;top:11792;width:101;height:260" coordorigin="15885,11793" coordsize="101,260" path="m15885,12052l15986,12052m15885,11851l15986,11851m15885,11793l15986,11793e" filled="false" stroked="true" strokeweight="1.92pt" strokecolor="#00a884">
              <v:path arrowok="t"/>
              <v:stroke dashstyle="solid"/>
            </v:shape>
            <v:line style="position:absolute" from="15885,11591" to="15986,11591" stroked="true" strokeweight="1.921pt" strokecolor="#00a884">
              <v:stroke dashstyle="solid"/>
            </v:line>
            <v:line style="position:absolute" from="15885,11531" to="15986,11531" stroked="true" strokeweight="2.16pt" strokecolor="#00a884">
              <v:stroke dashstyle="solid"/>
            </v:line>
            <v:line style="position:absolute" from="15885,11332" to="15986,11332" stroked="true" strokeweight="1.92pt" strokecolor="#00a884">
              <v:stroke dashstyle="solid"/>
            </v:line>
            <v:line style="position:absolute" from="15885,11272" to="15986,11272" stroked="true" strokeweight="2.16pt" strokecolor="#00a884">
              <v:stroke dashstyle="solid"/>
            </v:line>
            <v:line style="position:absolute" from="15935,11231" to="15935,11111" stroked="true" strokeweight="5.04pt" strokecolor="#00a884">
              <v:stroke dashstyle="solid"/>
            </v:line>
            <v:shape style="position:absolute;left:15885;top:11010;width:101;height:63" coordorigin="15885,11011" coordsize="101,63" path="m15885,11073l15986,11073m15885,11011l15986,11011e" filled="false" stroked="true" strokeweight="1.92pt" strokecolor="#00a884">
              <v:path arrowok="t"/>
              <v:stroke dashstyle="solid"/>
            </v:shape>
            <v:line style="position:absolute" from="15935,10972" to="15935,10852" stroked="true" strokeweight="5.04pt" strokecolor="#00a884">
              <v:stroke dashstyle="solid"/>
            </v:line>
            <v:line style="position:absolute" from="15885,10811" to="15986,10811" stroked="true" strokeweight="2.16pt" strokecolor="#00a884">
              <v:stroke dashstyle="solid"/>
            </v:line>
            <v:line style="position:absolute" from="15885,10751" to="15986,10751" stroked="true" strokeweight="1.92pt" strokecolor="#00a884">
              <v:stroke dashstyle="solid"/>
            </v:line>
            <v:line style="position:absolute" from="15935,10713" to="15935,10593" stroked="true" strokeweight="5.04pt" strokecolor="#00a884">
              <v:stroke dashstyle="solid"/>
            </v:line>
            <v:shape style="position:absolute;left:15885;top:10470;width:101;height:101" coordorigin="15885,10471" coordsize="101,101" path="m15885,10552l15986,10552m15967,10471l15967,10571e" filled="false" stroked="true" strokeweight="2.159pt" strokecolor="#00a884">
              <v:path arrowok="t"/>
              <v:stroke dashstyle="solid"/>
            </v:shape>
            <v:line style="position:absolute" from="20488,10471" to="20488,10571" stroked="true" strokeweight="6.0pt" strokecolor="#00a884">
              <v:stroke dashstyle="solid"/>
            </v:line>
            <v:line style="position:absolute" from="20517,10543" to="20618,10543" stroked="true" strokeweight="2.16pt" strokecolor="#00a884">
              <v:stroke dashstyle="solid"/>
            </v:line>
            <v:shape style="position:absolute;left:20516;top:10804;width:101;height:260" coordorigin="20517,10804" coordsize="101,260" path="m20517,10804l20618,10804m20517,10862l20618,10862m20517,11063l20618,11063e" filled="false" stroked="true" strokeweight="1.92pt" strokecolor="#00a884">
              <v:path arrowok="t"/>
              <v:stroke dashstyle="solid"/>
            </v:shape>
            <v:line style="position:absolute" from="20517,11123" to="20618,11123" stroked="true" strokeweight="2.16pt" strokecolor="#00a884">
              <v:stroke dashstyle="solid"/>
            </v:line>
            <v:line style="position:absolute" from="20517,11323" to="20618,11323" stroked="true" strokeweight="1.92pt" strokecolor="#00a884">
              <v:stroke dashstyle="solid"/>
            </v:line>
            <v:line style="position:absolute" from="20517,11383" to="20618,11383" stroked="true" strokeweight="2.16pt" strokecolor="#00a884">
              <v:stroke dashstyle="solid"/>
            </v:line>
            <v:shape style="position:absolute;left:20516;top:11581;width:101;height:63" coordorigin="20517,11582" coordsize="101,63" path="m20517,11582l20618,11582m20517,11644l20618,11644e" filled="false" stroked="true" strokeweight="1.92pt" strokecolor="#00a884">
              <v:path arrowok="t"/>
              <v:stroke dashstyle="solid"/>
            </v:shape>
            <v:line style="position:absolute" from="20517,11843" to="20618,11843" stroked="true" strokeweight="2.16pt" strokecolor="#00a884">
              <v:stroke dashstyle="solid"/>
            </v:line>
            <v:line style="position:absolute" from="20517,11903" to="20618,11903" stroked="true" strokeweight="1.92pt" strokecolor="#00a884">
              <v:stroke dashstyle="solid"/>
            </v:line>
            <v:line style="position:absolute" from="20517,12103" to="20618,12103" stroked="true" strokeweight="2.159pt" strokecolor="#00a884">
              <v:stroke dashstyle="solid"/>
            </v:line>
            <v:shape style="position:absolute;left:20516;top:12162;width:101;height:461" coordorigin="20517,12162" coordsize="101,461" path="m20517,12162l20618,12162m20517,12364l20618,12364m20517,12422l20618,12422m20517,12623l20618,12623e" filled="false" stroked="true" strokeweight="1.92pt" strokecolor="#00a884">
              <v:path arrowok="t"/>
              <v:stroke dashstyle="solid"/>
            </v:shape>
            <v:line style="position:absolute" from="20517,12683" to="20618,12683" stroked="true" strokeweight="2.16pt" strokecolor="#00a884">
              <v:stroke dashstyle="solid"/>
            </v:line>
            <v:line style="position:absolute" from="20517,12882" to="20618,12882" stroked="true" strokeweight="1.92pt" strokecolor="#00a884">
              <v:stroke dashstyle="solid"/>
            </v:line>
            <v:line style="position:absolute" from="20517,12942" to="20618,12942" stroked="true" strokeweight="2.16pt" strokecolor="#00a884">
              <v:stroke dashstyle="solid"/>
            </v:line>
            <v:shape style="position:absolute;left:20516;top:13141;width:101;height:63" coordorigin="20517,13142" coordsize="101,63" path="m20517,13142l20618,13142m20517,13204l20618,13204e" filled="false" stroked="true" strokeweight="1.92pt" strokecolor="#00a884">
              <v:path arrowok="t"/>
              <v:stroke dashstyle="solid"/>
            </v:shape>
            <v:shape style="position:absolute;left:20514;top:13242;width:53;height:68" coordorigin="20514,13242" coordsize="53,68" path="m20567,13242l20567,13310,20514,13310e" filled="false" stroked="true" strokeweight="5.04pt" strokecolor="#00a884">
              <v:path arrowok="t"/>
              <v:stroke dashstyle="solid"/>
            </v:shape>
            <v:line style="position:absolute" from="20474,13259" to="20474,13360" stroked="true" strokeweight="2.16pt" strokecolor="#00a884">
              <v:stroke dashstyle="solid"/>
            </v:line>
            <v:line style="position:absolute" from="15993,13259" to="15993,13360" stroked="true" strokeweight="1.92pt" strokecolor="#00a884">
              <v:stroke dashstyle="solid"/>
            </v:line>
            <v:line style="position:absolute" from="15945,13259" to="15945,13360" stroked="true" strokeweight=".96pt" strokecolor="#00a884">
              <v:stroke dashstyle="solid"/>
            </v:line>
            <v:rect style="position:absolute;left:719;top:359;width:23184;height:14400" filled="false" stroked="true" strokeweight="3.12pt" strokecolor="#000000">
              <v:stroke dashstyle="solid"/>
            </v:rect>
            <v:line style="position:absolute" from="4085,11779" to="4901,11779" stroked="true" strokeweight="4.08pt" strokecolor="#f93411">
              <v:stroke dashstyle="solid"/>
            </v:line>
            <v:line style="position:absolute" from="4118,13127" to="4934,13127" stroked="true" strokeweight=".96pt" strokecolor="#000000">
              <v:stroke dashstyle="solid"/>
            </v:line>
            <v:line style="position:absolute" from="4118,13127" to="4934,13127" stroked="true" strokeweight=".72pt" strokecolor="#00734b">
              <v:stroke dashstyle="solid"/>
            </v:line>
            <v:line style="position:absolute" from="4118,13127" to="4934,13127" stroked="true" strokeweight=".24pt" strokecolor="#000000">
              <v:stroke dashstyle="solid"/>
            </v:line>
            <v:line style="position:absolute" from="4109,13444" to="4925,13444" stroked="true" strokeweight=".96pt" strokecolor="#454545">
              <v:stroke dashstyle="solid"/>
            </v:line>
            <v:line style="position:absolute" from="4113,12153" to="4925,12153" stroked="true" strokeweight="3.12pt" strokecolor="#00c5ff">
              <v:stroke dashstyle="solid"/>
            </v:line>
            <v:line style="position:absolute" from="4118,12825" to="4934,12825" stroked="true" strokeweight="1.44pt" strokecolor="#004b73">
              <v:stroke dashstyle="solid"/>
            </v:line>
            <v:line style="position:absolute" from="4128,12470" to="4200,12470" stroked="true" strokeweight="2.4pt" strokecolor="#ffaa00">
              <v:stroke dashstyle="solid"/>
            </v:line>
            <v:line style="position:absolute" from="4224,12470" to="4296,12470" stroked="true" strokeweight="2.4pt" strokecolor="#ffaa00">
              <v:stroke dashstyle="solid"/>
            </v:line>
            <v:line style="position:absolute" from="4325,12470" to="4397,12470" stroked="true" strokeweight="2.4pt" strokecolor="#ffaa00">
              <v:stroke dashstyle="solid"/>
            </v:line>
            <v:line style="position:absolute" from="4425,12470" to="4497,12470" stroked="true" strokeweight="2.4pt" strokecolor="#ffaa00">
              <v:stroke dashstyle="solid"/>
            </v:line>
            <v:line style="position:absolute" from="4526,12470" to="4598,12470" stroked="true" strokeweight="2.4pt" strokecolor="#ffaa00">
              <v:stroke dashstyle="solid"/>
            </v:line>
            <v:line style="position:absolute" from="4627,12470" to="4699,12470" stroked="true" strokeweight="2.4pt" strokecolor="#ffaa00">
              <v:stroke dashstyle="solid"/>
            </v:line>
            <v:line style="position:absolute" from="4728,12470" to="4800,12470" stroked="true" strokeweight="2.4pt" strokecolor="#ffaa00">
              <v:stroke dashstyle="solid"/>
            </v:line>
            <v:line style="position:absolute" from="4824,12470" to="4891,12470" stroked="true" strokeweight="2.4pt" strokecolor="#ffaa00">
              <v:stroke dashstyle="solid"/>
            </v:line>
            <v:shape style="position:absolute;left:6446;top:10113;width:1443;height:685" type="#_x0000_t75" stroked="false">
              <v:imagedata r:id="rId35" o:title=""/>
            </v:shape>
            <v:shape style="position:absolute;left:6658;top:6463;width:264;height:15" coordorigin="6659,6464" coordsize="264,15" path="m6659,6464l6663,6464,6779,6464,6798,6464,6827,6464,6851,6468,6879,6473,6903,6478,6923,6478e" filled="false" stroked="true" strokeweight="8.4pt" strokecolor="#ffaa00">
              <v:path arrowok="t"/>
              <v:stroke dashstyle="solid"/>
            </v:shape>
            <v:line style="position:absolute" from="15578,4596" to="16053,4596" stroked="true" strokeweight="6.68pt" strokecolor="#00c5ff">
              <v:stroke dashstyle="solid"/>
            </v:line>
            <v:line style="position:absolute" from="16372,4301" to="16079,4531" stroked="true" strokeweight="6pt" strokecolor="#00c5ff">
              <v:stroke dashstyle="solid"/>
            </v:line>
            <v:line style="position:absolute" from="16787,4274" to="16931,4274" stroked="true" strokeweight="6pt" strokecolor="#00c5ff">
              <v:stroke dashstyle="solid"/>
            </v:line>
            <v:line style="position:absolute" from="17078,4262" to="17251,4075" stroked="true" strokeweight="6pt" strokecolor="#00c5ff">
              <v:stroke dashstyle="solid"/>
            </v:line>
            <v:shape style="position:absolute;left:6088;top:4295;width:10881;height:3175" coordorigin="6089,4296" coordsize="10881,3175" path="m6535,4339l6530,4334,6530,4329,6525,4325,6525,4320,6506,4301,6497,4301,6492,4296,6132,4296,6127,4301,6117,4301,6098,4320,6098,4325,6093,4329,6093,4334,6089,4339,6089,4709,6093,4713,6093,4718,6098,4723,6098,4728,6117,4747,6127,4747,6132,4752,6146,4752,6093,5016,6257,4752,6492,4752,6497,4747,6506,4747,6525,4728,6525,4723,6530,4718,6530,4713,6535,4709,6535,4339xm7189,5698l7184,5693,7184,5688,7179,5683,7179,5678,7160,5659,7151,5659,7146,5654,6786,5654,6781,5659,6771,5659,6752,5678,6752,5683,6747,5688,6747,5693,6743,5698,6743,6067,6747,6072,6747,6077,6752,6082,6752,6086,6771,6106,6781,6106,6786,6110,6800,6110,6747,6374,6911,6110,7146,6110,7151,6106,7160,6106,7179,6086,7179,6082,7184,6077,7184,6072,7189,6067,7189,5698xm16969,6985l16965,6979,16965,6968,16947,6944,16943,6944,16938,6938,16934,6938,16929,6932,16586,6929,16581,6934,16577,6934,16572,6940,16568,6940,16550,6963,16550,6975,16545,6980,16545,6998,16300,6931,16543,7131,16540,7414,16545,7420,16544,7432,16562,7455,16567,7455,16571,7461,16575,7461,16580,7467,16924,7471,16928,7465,16933,7465,16937,7459,16942,7459,16960,7436,16960,7425,16964,7419,16969,6985xe" filled="true" fillcolor="#ff0000" stroked="false">
              <v:path arrowok="t"/>
              <v:fill type="solid"/>
            </v:shape>
            <v:shape style="position:absolute;left:16247;top:7190;width:7;height:268" coordorigin="16248,7191" coordsize="7,268" path="m16255,7191l16253,7314,16251,7359,16248,7394,16253,7422,16254,7458e" filled="false" stroked="true" strokeweight="6pt" strokecolor="#ffaa00">
              <v:path arrowok="t"/>
              <v:stroke dashstyle="solid"/>
            </v:shape>
            <v:shape style="position:absolute;left:12001;top:1492;width:677;height:644" coordorigin="12002,1493" coordsize="677,644" path="m12626,1493l12280,1493,12276,1498,12266,1498,12256,1507,12252,1507,12242,1517,12242,1522,12232,1531,12232,1541,12228,1546,12228,1886,12002,2136,12261,1934,12295,1944,12612,1944,12626,1944,12631,1939,12640,1939,12650,1930,12655,1930,12664,1920,12664,1915,12674,1906,12674,1896,12679,1891,12679,1546,12674,1541,12674,1531,12664,1522,12664,1517,12655,1507,12650,1507,12640,1498,12631,1498,12626,1493xe" filled="true" fillcolor="#ff0000" stroked="false">
              <v:path arrowok="t"/>
              <v:fill type="solid"/>
            </v:shape>
            <v:shape style="position:absolute;left:7036;top:6422;width:264;height:15" coordorigin="7037,6422" coordsize="264,15" path="m7037,6422l7041,6422,7157,6422,7176,6422,7205,6422,7229,6427,7257,6432,7281,6436,7301,6436e" filled="false" stroked="true" strokeweight="8.4pt" strokecolor="#ffaa00">
              <v:path arrowok="t"/>
              <v:stroke dashstyle="solid"/>
            </v:shape>
            <v:shape style="position:absolute;left:7528;top:5289;width:11;height:265" coordorigin="7528,5289" coordsize="11,265" path="m7536,5553l7536,5549,7531,5434,7530,5414,7528,5386,7532,5361,7535,5332,7539,5308,7538,5289e" filled="false" stroked="true" strokeweight="8.4pt" strokecolor="#ffaa00">
              <v:path arrowok="t"/>
              <v:stroke dashstyle="solid"/>
            </v:shape>
            <v:shape style="position:absolute;left:7241;top:5537;width:302;height:397" type="#_x0000_t75" stroked="false">
              <v:imagedata r:id="rId36" o:title=""/>
            </v:shape>
            <v:shape style="position:absolute;left:7840;top:3652;width:10297;height:5206" coordorigin="7840,3653" coordsize="10297,5206" path="m8646,3940l8640,3933,8640,3926,8397,3661,8390,3661,8383,3654,8356,3653,8353,3656,8346,3656,8342,3659,8336,3658,8063,3908,8063,3915,8059,3918,8059,3925,8056,3928,8054,3955,8061,3963,8061,3969,8070,3980,7840,4119,8145,4061,8304,4235,8311,4235,8317,4242,8344,4243,8348,4240,8355,4240,8358,4237,8365,4237,8637,3987,8638,3981,8641,3977,8641,3971,8645,3967,8646,3940xm16067,6305l15851,6214,15860,6202,15860,6196,15866,6188,15864,6162,15861,6160,15860,6153,15857,6151,15856,6144,15599,5956,15593,5957,15589,5955,15583,5956,15580,5954,15555,5960,15549,5968,15543,5969,15324,6268,15325,6274,15319,6282,15320,6308,15324,6310,15324,6317,15328,6319,15328,6325,15585,6514,15592,6513,15595,6515,15601,6513,15605,6516,15630,6510,15635,6502,15642,6500,15784,6305,16067,6305xm18136,8268l18131,8263,18131,8253,18122,8244,18122,8239,18112,8229,18107,8229,18098,8220,18088,8220,18083,8215,17738,8215,17733,8220,17723,8220,17714,8229,17709,8229,17699,8239,17699,8244,17690,8253,17690,8263,17685,8268,17685,8608,17459,8858,17719,8656,17752,8666,18069,8666,18083,8666,18088,8661,18098,8661,18107,8651,18112,8651,18122,8642,18122,8637,18131,8628,18131,8618,18136,8613,18136,8268xe" filled="true" fillcolor="#ff0000" stroked="false">
              <v:path arrowok="t"/>
              <v:fill type="solid"/>
            </v:shape>
            <v:shape style="position:absolute;left:21803;top:11264;width:960;height:500" coordorigin="21803,11264" coordsize="960,500" path="m22763,11331l22763,11326,22763,11322,22763,11317,22758,11312,22758,11307,22758,11302,22754,11298,22749,11293,22749,11288,22744,11283,22739,11278,22734,11278,22730,11274,22725,11269,22720,11269,22715,11269,22710,11264,22706,11264,22701,11264,22370,11264,22365,11269,22360,11269,22355,11269,22350,11274,22346,11278,22341,11278,22336,11283,22331,11288,22331,11293,22326,11298,22322,11302,22322,11307,22322,11312,22317,11317,22317,11322,22317,11326,22317,11331,22317,11528,21803,11763,22317,11614,22317,11648,22317,11653,22317,11658,22317,11662,22322,11667,22322,11672,22322,11677,22326,11682,22331,11686,22331,11691,22336,11696,22341,11701,22346,11701,22350,11706,22355,11710,22360,11710,22365,11710,22370,11715,22374,11715,22379,11715,22710,11715,22715,11710,22720,11710,22725,11710,22730,11706,22734,11701,22739,11701,22744,11696,22749,11691,22749,11686,22754,11682,22758,11677,22758,11672,22758,11667,22763,11662,22763,11658,22763,11653,22763,11648,22763,11331xe" filled="false" stroked="true" strokeweight=".72pt" strokecolor="#e0e0e0">
              <v:path arrowok="t"/>
              <v:stroke dashstyle="solid"/>
            </v:shape>
            <v:shape style="position:absolute;left:21803;top:11289;width:960;height:500" coordorigin="21803,11289" coordsize="960,500" path="m22710,11289l22370,11289,22365,11294,22355,11294,22346,11304,22341,11304,22331,11313,22331,11318,22322,11328,22322,11337,22317,11342,22317,11553,21803,11788,22317,11639,22317,11688,22322,11692,22322,11702,22331,11712,22331,11716,22341,11726,22346,11726,22355,11736,22365,11736,22370,11740,22710,11740,22715,11736,22725,11736,22734,11726,22739,11726,22749,11716,22749,11712,22758,11702,22758,11692,22763,11688,22763,11356,22763,11342,22758,11337,22758,11328,22749,11318,22749,11313,22739,11304,22734,11304,22725,11294,22715,11294,22710,11289xe" filled="true" fillcolor="#ff0000" stroked="false">
              <v:path arrowok="t"/>
              <v:fill type="solid"/>
            </v:shape>
            <v:shape style="position:absolute;left:21011;top:822;width:17;height:264" coordorigin="21011,822" coordsize="17,264" path="m21028,822l21028,827,21027,942,21027,962,21027,990,21022,1014,21017,1043,21012,1067,21011,1086e" filled="false" stroked="true" strokeweight="6.0pt" strokecolor="#ffaa00">
              <v:path arrowok="t"/>
              <v:stroke dashstyle="solid"/>
            </v:shape>
            <v:shape style="position:absolute;left:21026;top:1221;width:17;height:264" coordorigin="21026,1221" coordsize="17,264" path="m21043,1221l21043,1226,21042,1341,21042,1361,21042,1389,21037,1413,21032,1442,21027,1466,21026,1485e" filled="false" stroked="true" strokeweight="6pt" strokecolor="#ffaa00">
              <v:path arrowok="t"/>
              <v:stroke dashstyle="solid"/>
            </v:shape>
            <v:shape style="position:absolute;left:21023;top:1602;width:17;height:264" coordorigin="21024,1602" coordsize="17,264" path="m21040,1602l21040,1607,21039,1722,21039,1741,21039,1770,21034,1794,21029,1823,21024,1847,21024,1866e" filled="false" stroked="true" strokeweight="6pt" strokecolor="#ffaa00">
              <v:path arrowok="t"/>
              <v:stroke dashstyle="solid"/>
            </v:shape>
            <v:shape style="position:absolute;left:21001;top:2037;width:17;height:264" coordorigin="21002,2037" coordsize="17,264" path="m21018,2037l21018,2042,21017,2157,21017,2177,21017,2205,21012,2229,21007,2258,21002,2282,21002,2301e" filled="false" stroked="true" strokeweight="6.0pt" strokecolor="#ffaa00">
              <v:path arrowok="t"/>
              <v:stroke dashstyle="solid"/>
            </v:shape>
            <v:shape style="position:absolute;left:20999;top:2399;width:17;height:264" coordorigin="20999,2400" coordsize="17,264" path="m21016,2400l21016,2405,21015,2520,21014,2539,21014,2568,21009,2592,21004,2621,20999,2645,20999,2664e" filled="false" stroked="true" strokeweight="6pt" strokecolor="#ffaa00">
              <v:path arrowok="t"/>
              <v:stroke dashstyle="solid"/>
            </v:shape>
            <v:shape style="position:absolute;left:20988;top:2778;width:17;height:264" coordorigin="20988,2779" coordsize="17,264" path="m21004,2779l21004,2784,21004,2899,21003,2918,21003,2947,20998,2971,20993,3000,20988,3024,20988,3043e" filled="false" stroked="true" strokeweight="6pt" strokecolor="#ffaa00">
              <v:path arrowok="t"/>
              <v:stroke dashstyle="solid"/>
            </v:shape>
            <v:shape style="position:absolute;left:20975;top:3107;width:17;height:264" coordorigin="20975,3107" coordsize="17,264" path="m20992,3107l20992,3112,20991,3227,20991,3246,20991,3275,20986,3299,20981,3328,20976,3352,20975,3371e" filled="false" stroked="true" strokeweight="6.0pt" strokecolor="#ffaa00">
              <v:path arrowok="t"/>
              <v:stroke dashstyle="solid"/>
            </v:shape>
            <v:shape style="position:absolute;left:20923;top:3463;width:137;height:384" type="#_x0000_t75" stroked="false">
              <v:imagedata r:id="rId37" o:title=""/>
            </v:shape>
            <v:shape style="position:absolute;left:16801;top:9151;width:854;height:799" coordorigin="16802,9151" coordsize="854,799" path="m16995,9920l16998,9924,17001,9928,17004,9932,17010,9933,17013,9937,17016,9941,17023,9942,17029,9943,17032,9947,17039,9948,17045,9950,17049,9947,17056,9948,17063,9949,17067,9947,17071,9944,17077,9945,17081,9942,17085,9940,17089,9937,17345,9759,17349,9756,17353,9753,17357,9750,17358,9744,17362,9741,17366,9738,17367,9732,17368,9725,17372,9722,17374,9715,17375,9709,17372,9705,17373,9698,17374,9691,17372,9688,17369,9684,17370,9677,17367,9673,17365,9669,17362,9665,17249,9504,17655,9151,17200,9433,17181,9405,17178,9401,17175,9397,17173,9393,17166,9392,17163,9388,17161,9384,17154,9383,17147,9382,17144,9378,17138,9377,17131,9375,17127,9378,17120,9377,17114,9376,17110,9378,17106,9381,17099,9380,17095,9383,17091,9386,17087,9388,16831,9566,16827,9569,16823,9572,16819,9575,16818,9581,16814,9584,16810,9587,16809,9594,16808,9600,16804,9603,16803,9610,16802,9616,16804,9620,16803,9627,16802,9634,16805,9638,16808,9642,16806,9648,16809,9652,16812,9656,16815,9660,16995,9920xe" filled="false" stroked="true" strokeweight=".72pt" strokecolor="#e0e0e0">
              <v:path arrowok="t"/>
              <v:stroke dashstyle="solid"/>
            </v:shape>
            <v:shape style="position:absolute;left:16790;top:9185;width:848;height:728" coordorigin="16791,9185" coordsize="848,728" path="m17638,9185l17209,9415,17186,9373,17180,9371,17175,9363,17162,9359,17160,9355,17147,9351,17142,9353,17129,9349,17121,9354,17114,9352,16815,9513,16813,9520,16804,9525,16800,9538,16796,9540,16792,9553,16794,9557,16791,9570,16795,9579,16793,9585,16950,9877,16957,9889,16964,9891,16968,9900,16981,9904,16983,9908,16997,9912,17001,9909,17014,9913,17022,9909,17029,9911,17329,9749,17331,9742,17339,9738,17343,9725,17347,9723,17351,9710,17349,9705,17353,9692,17348,9684,17350,9677,17250,9491,17638,9185xe" filled="true" fillcolor="#ff0000" stroked="false">
              <v:path arrowok="t"/>
              <v:fill type="solid"/>
            </v:shape>
            <v:shape style="position:absolute;left:10228;top:1824;width:860;height:307" coordorigin="10228,1825" coordsize="860,307" path="m10228,2131l10883,1897,11022,1846,11088,1825e" filled="false" stroked="true" strokeweight="8.0pt" strokecolor="#00c5ff">
              <v:path arrowok="t"/>
              <v:stroke dashstyle="solid"/>
            </v:shape>
            <v:line style="position:absolute" from="8021,3033" to="7454,5539" stroked="true" strokeweight="8pt" strokecolor="#00c5ff">
              <v:stroke dashstyle="solid"/>
            </v:line>
            <v:shape style="position:absolute;left:8068;top:2630;width:794;height:286" coordorigin="8069,2631" coordsize="794,286" path="m8069,2916l8673,2698,8801,2650,8862,2631e" filled="false" stroked="true" strokeweight="8pt" strokecolor="#00c5ff">
              <v:path arrowok="t"/>
              <v:stroke dashstyle="solid"/>
            </v:shape>
            <v:line style="position:absolute" from="7430,5596" to="6501,5553" stroked="true" strokeweight="8.0pt" strokecolor="#00c5ff">
              <v:stroke dashstyle="solid"/>
            </v:line>
            <v:line style="position:absolute" from="5745,4814" to="6428,5515" stroked="true" strokeweight="8pt" strokecolor="#00c5ff">
              <v:stroke dashstyle="solid"/>
            </v:line>
            <v:line style="position:absolute" from="5754,3400" to="5754,4834" stroked="true" strokeweight="8.908pt" strokecolor="#00c5ff">
              <v:stroke dashstyle="solid"/>
            </v:line>
            <v:line style="position:absolute" from="5755,3389" to="5438,3057" stroked="true" strokeweight="8pt" strokecolor="#00c5ff">
              <v:stroke dashstyle="solid"/>
            </v:line>
            <v:line style="position:absolute" from="10228,2131" to="9352,2429" stroked="true" strokeweight="8.0pt" strokecolor="#00c5ff">
              <v:stroke dashstyle="solid"/>
            </v:line>
            <v:shape style="position:absolute;left:16287;top:595;width:677;height:644" coordorigin="16287,595" coordsize="677,644" path="m16911,595l16566,595,16561,600,16551,600,16542,610,16537,610,16527,619,16527,624,16518,634,16518,643,16513,648,16513,989,16287,1238,16547,1037,16580,1046,16897,1046,16911,1046,16916,1042,16926,1042,16935,1032,16940,1032,16950,1022,16950,1018,16959,1008,16959,998,16964,994,16964,648,16959,643,16959,634,16950,624,16950,619,16940,610,16935,610,16926,600,16916,600,16911,595xe" filled="true" fillcolor="#ff0000" stroked="false">
              <v:path arrowok="t"/>
              <v:fill type="solid"/>
            </v:shape>
            <v:shape style="position:absolute;left:16294;top:6916;width:681;height:549" coordorigin="16294,6917" coordsize="681,549" path="m16513,7102l16524,7377,16524,7383,16524,7389,16524,7394,16529,7400,16529,7406,16529,7412,16533,7418,16538,7424,16538,7430,16542,7436,16547,7442,16552,7442,16556,7447,16561,7453,16566,7453,16571,7454,16575,7459,16580,7460,16585,7460,16589,7460,16901,7465,16906,7465,16910,7465,16915,7465,16920,7459,16925,7459,16929,7459,16934,7454,16939,7448,16944,7448,16949,7442,16953,7436,16954,7430,16958,7425,16963,7419,16963,7413,16963,7407,16968,7402,16968,7396,16968,7390,16968,7384,16975,7005,16975,6999,16975,6993,16975,6987,16970,6981,16970,6975,16970,6969,16966,6964,16961,6958,16961,6952,16957,6946,16952,6940,16947,6940,16943,6934,16938,6928,16933,6928,16929,6928,16924,6922,16919,6922,16914,6922,16910,6922,16598,6917,16593,6917,16589,6917,16584,6917,16579,6922,16574,6922,16570,6922,16565,6928,16560,6934,16535,6987,16294,6919,16513,7102xe" filled="false" stroked="true" strokeweight=".72pt" strokecolor="#e0e0e0">
              <v:path arrowok="t"/>
              <v:stroke dashstyle="solid"/>
            </v:shape>
            <v:shape style="position:absolute;left:20905;top:3854;width:137;height:384" type="#_x0000_t75" stroked="false">
              <v:imagedata r:id="rId38" o:title=""/>
            </v:shape>
            <v:shape style="position:absolute;left:21052;top:1666;width:959;height:515" coordorigin="21052,1666" coordsize="959,515" path="m21951,1666l21610,1672,21605,1677,21596,1677,21586,1687,21582,1687,21572,1696,21572,1701,21563,1711,21563,1721,21558,1725,21562,1937,21052,2180,21563,2023,21564,2071,21569,2076,21569,2085,21579,2095,21579,2100,21589,2109,21593,2109,21603,2118,21613,2118,21618,2123,21958,2117,21963,2112,21973,2112,21982,2103,21987,2102,21996,2093,21996,2088,22006,2078,22005,2069,22010,2064,22005,1733,22005,1718,22000,1713,21999,1704,21990,1694,21990,1690,21980,1680,21975,1680,21965,1671,21956,1671,21951,1666xe" filled="true" fillcolor="#ff0000" stroked="false">
              <v:path arrowok="t"/>
              <v:fill type="solid"/>
            </v:shape>
            <v:shape style="position:absolute;left:21056;top:1663;width:958;height:517" coordorigin="21057,1664" coordsize="958,517" path="m22008,1730l22008,1725,22008,1720,22008,1716,22003,1711,22003,1706,22003,1701,21998,1697,21993,1692,21993,1687,21988,1682,21983,1678,21978,1678,21973,1673,21968,1668,21964,1668,21959,1668,21954,1664,21949,1664,21944,1664,21940,1664,21628,1670,21623,1670,21618,1670,21613,1670,21609,1675,21604,1675,21599,1675,21594,1680,21590,1685,21585,1685,21580,1690,21575,1695,21575,1700,21571,1705,21566,1710,21566,1714,21566,1719,21561,1724,21562,1729,21562,1734,21562,1739,21566,1935,21057,2180,21567,2022,21568,2055,21568,2060,21568,2065,21568,2070,21573,2074,21573,2079,21573,2084,21578,2089,21583,2093,21583,2098,21588,2103,21593,2108,21598,2107,21603,2112,21607,2117,21612,2117,21617,2117,21622,2121,21627,2121,21632,2121,21636,2121,21948,2115,21953,2115,21958,2115,21963,2115,21967,2110,21972,2110,21977,2110,21982,2105,21986,2100,21991,2100,21996,2095,22001,2090,22000,2085,22005,2080,22010,2076,22010,2071,22010,2066,22014,2061,22014,2056,22014,2051,22014,2047,22008,1730xe" filled="false" stroked="true" strokeweight=".72pt" strokecolor="#e0e0e0">
              <v:path arrowok="t"/>
              <v:stroke dashstyle="solid"/>
            </v:shape>
            <v:shape style="position:absolute;left:17813;top:4337;width:958;height:517" coordorigin="17813,4337" coordsize="958,517" path="m18765,4404l18765,4399,18765,4394,18764,4389,18760,4385,18759,4380,18759,4375,18754,4370,18750,4366,18750,4361,18745,4356,18740,4351,18735,4351,18730,4347,18725,4342,18720,4342,18716,4342,18711,4337,18706,4338,18701,4338,18696,4338,18384,4344,18380,4344,18375,4344,18370,4344,18365,4349,18360,4349,18356,4349,18351,4354,18346,4359,18341,4359,18337,4364,18332,4369,18332,4374,18327,4378,18323,4383,18323,4388,18323,4393,18318,4398,18318,4403,18318,4407,18318,4412,18322,4609,17813,4854,18324,4695,18325,4729,18325,4734,18325,4739,18325,4743,18330,4748,18330,4753,18330,4758,18335,4762,18340,4767,18340,4772,18345,4777,18350,4781,18354,4781,18359,4786,18364,4791,18369,4790,18374,4790,18379,4795,18383,4795,18388,4795,18393,4795,18705,4789,18710,4789,18715,4789,18719,4789,18724,4784,18729,4784,18734,4783,18738,4779,18743,4774,18748,4774,18753,4769,18757,4764,18757,4759,18762,4754,18767,4749,18767,4744,18766,4740,18771,4735,18771,4730,18771,4725,18771,4720,18765,4404xe" filled="false" stroked="true" strokeweight=".72pt" strokecolor="#e0e0e0">
              <v:path arrowok="t"/>
              <v:stroke dashstyle="solid"/>
            </v:shape>
            <v:shape style="position:absolute;left:17815;top:5119;width:859;height:796" coordorigin="17816,5119" coordsize="859,796" path="m18494,5119l18485,5123,18479,5120,18162,5244,18159,5250,18150,5254,18144,5266,18140,5268,18134,5280,18136,5285,18131,5297,18134,5306,18132,5313,18208,5509,17816,5915,18240,5590,18257,5634,18264,5637,18267,5646,18279,5652,18281,5656,18294,5661,18298,5660,18311,5665,18319,5662,18326,5664,18643,5540,18646,5534,18655,5531,18660,5518,18665,5516,18670,5504,18668,5500,18674,5487,18670,5478,18673,5472,18553,5164,18547,5150,18541,5147,18538,5138,18525,5133,18523,5129,18511,5123,18506,5125,18494,5119xe" filled="true" fillcolor="#ff0000" stroked="false">
              <v:path arrowok="t"/>
              <v:fill type="solid"/>
            </v:shape>
            <v:shape style="position:absolute;left:19712;top:10858;width:15;height:668" coordorigin="19713,10858" coordsize="15,668" path="m19713,11447l19713,11526m19727,10858l19727,10937e" filled="false" stroked="true" strokeweight="1.538pt" strokecolor="#ffaa00">
              <v:path arrowok="t"/>
              <v:stroke dashstyle="solid"/>
            </v:shape>
            <v:line style="position:absolute" from="19727,10926" to="19727,11004" stroked="true" strokeweight="1.52pt" strokecolor="#ffaa00">
              <v:stroke dashstyle="solid"/>
            </v:line>
            <v:shape style="position:absolute;left:17521;top:4241;width:163;height:182" type="#_x0000_t75" stroked="false">
              <v:imagedata r:id="rId39" o:title=""/>
            </v:shape>
            <v:line style="position:absolute" from="17894,11073" to="17731,11135" stroked="true" strokeweight=".72pt" strokecolor="#4e4e4e">
              <v:stroke dashstyle="solid"/>
            </v:line>
            <v:shape style="position:absolute;left:17317;top:11238;width:134;height:53" coordorigin="17318,11238" coordsize="134,53" path="m17452,11238l17443,11242,17420,11250,17413,11257,17390,11266,17381,11269,17372,11272,17367,11274,17358,11277,17322,11290,17318,11291e" filled="false" stroked="true" strokeweight="2pt" strokecolor="#00c5ff">
              <v:path arrowok="t"/>
              <v:stroke dashstyle="solid"/>
            </v:shape>
            <v:shape style="position:absolute;left:18751;top:11877;width:134;height:53" coordorigin="18752,11878" coordsize="134,53" path="m18886,11878l18877,11881,18854,11889,18847,11897,18824,11905,18815,11908,18806,11912,18801,11913,18792,11916,18756,11929,18752,11931e" filled="false" stroked="true" strokeweight="2pt" strokecolor="#00c5ff">
              <v:path arrowok="t"/>
              <v:stroke dashstyle="solid"/>
            </v:shape>
            <v:line style="position:absolute" from="17318,11308" to="17203,11783" stroked="true" strokeweight="2pt" strokecolor="#00c5ff">
              <v:stroke dashstyle="solid"/>
            </v:line>
            <v:line style="position:absolute" from="17189,11783" to="17044,11783" stroked="true" strokeweight="2pt" strokecolor="#00c5ff">
              <v:stroke dashstyle="solid"/>
            </v:line>
            <v:line style="position:absolute" from="16847,11303" to="16905,11366" stroked="true" strokeweight="2pt" strokecolor="#00c5ff">
              <v:stroke dashstyle="solid"/>
            </v:line>
            <v:line style="position:absolute" from="16900,11630" to="17035,11757" stroked="true" strokeweight="2pt" strokecolor="#00c5ff">
              <v:stroke dashstyle="solid"/>
            </v:line>
            <v:shape style="position:absolute;left:18304;top:7273;width:476;height:648" coordorigin="18304,7274" coordsize="476,648" path="m18554,7730l18746,7730,18751,7730,18755,7730,18760,7725,18765,7725,18770,7720,18775,7716,18775,7711,18779,7706,18779,7701,18779,7696,18779,7308,18779,7303,18779,7298,18775,7293,18775,7288,18770,7284,18765,7279,18760,7279,18755,7274,18751,7274,18746,7274,18554,7274,18549,7274,18544,7274,18539,7279,18535,7279,18530,7284,18525,7288,18525,7293,18520,7298,18520,7303,18520,7308,18520,7557,18304,7922,18520,7672,18520,7696,18520,7701,18520,7706,18525,7711,18525,7716,18530,7720,18535,7725,18539,7725,18544,7730,18549,7730,18554,7730xe" filled="false" stroked="true" strokeweight=".72pt" strokecolor="#e0e0e0">
              <v:path arrowok="t"/>
              <v:stroke dashstyle="solid"/>
            </v:shape>
            <v:shape style="position:absolute;left:18304;top:7269;width:564;height:648" coordorigin="18304,7269" coordsize="564,648" path="m18839,7269l18589,7269,18583,7274,18577,7274,18566,7284,18566,7288,18560,7293,18560,7552,18304,7917,18560,7668,18560,7701,18566,7706,18566,7711,18577,7720,18583,7720,18589,7725,18600,7725,18839,7725,18845,7720,18851,7720,18862,7711,18862,7706,18868,7701,18868,7293,18862,7288,18862,7284,18851,7274,18845,7274,18839,7269xe" filled="true" fillcolor="#ff0000" stroked="false">
              <v:path arrowok="t"/>
              <v:fill type="solid"/>
            </v:shape>
            <v:shape style="position:absolute;left:18776;top:8269;width:627;height:533" coordorigin="18777,8270" coordsize="627,533" path="m19106,8645l19359,8645,19365,8645,19372,8645,19378,8641,19384,8641,19391,8637,19397,8633,19397,8629,19403,8625,19403,8621,19403,8617,19403,8298,19403,8294,19403,8290,19397,8286,19397,8282,19391,8278,19384,8274,19378,8274,19372,8270,19365,8270,19359,8270,19106,8270,19100,8270,19093,8270,19087,8274,19081,8274,19074,8278,19068,8282,19068,8286,19062,8290,19062,8294,19062,8298,19062,8503,18777,8803,19062,8598,19062,8617,19062,8621,19062,8625,19068,8629,19068,8633,19074,8637,19081,8641,19087,8641,19093,8645,19100,8645,19106,8645xe" filled="false" stroked="true" strokeweight=".72pt" strokecolor="#e0e0e0">
              <v:path arrowok="t"/>
              <v:stroke dashstyle="solid"/>
            </v:shape>
            <v:shape style="position:absolute;left:18745;top:8245;width:692;height:576" coordorigin="18746,8246" coordsize="692,576" path="m19402,8246l19095,8246,19088,8250,19081,8250,19067,8259,19067,8263,19060,8267,19060,8498,18746,8822,19060,8600,19060,8630,19067,8634,19067,8638,19081,8647,19088,8647,19095,8651,19109,8651,19402,8651,19409,8647,19416,8647,19430,8638,19430,8634,19437,8630,19437,8267,19430,8263,19430,8259,19416,8250,19409,8250,19402,8246xe" filled="true" fillcolor="#ff0000" stroked="false">
              <v:path arrowok="t"/>
              <v:fill type="solid"/>
            </v:shape>
            <v:shape style="position:absolute;left:16274;top:6705;width:33;height:266" coordorigin="16275,6706" coordsize="33,266" path="m16307,6706l16291,6828,16283,6873,16276,6907,16278,6935,16275,6971e" filled="false" stroked="true" strokeweight="6pt" strokecolor="#ffaa00">
              <v:path arrowok="t"/>
              <v:stroke dashstyle="solid"/>
            </v:shape>
            <v:shape style="position:absolute;left:15994;top:6175;width:166;height:211" coordorigin="15995,6176" coordsize="166,211" path="m15995,6176l16070,6273,16096,6310,16115,6340,16136,6358,16160,6386e" filled="false" stroked="true" strokeweight="6pt" strokecolor="#ffaa00">
              <v:path arrowok="t"/>
              <v:stroke dashstyle="solid"/>
            </v:shape>
            <v:line style="position:absolute" from="18441,10036" to="18187,9791" stroked="true" strokeweight="6pt" strokecolor="#ffaa00">
              <v:stroke dashstyle="solid"/>
            </v:line>
            <v:line style="position:absolute" from="18110,9710" to="17879,9441" stroked="true" strokeweight="6pt" strokecolor="#ffaa00">
              <v:stroke dashstyle="solid"/>
            </v:line>
            <v:line style="position:absolute" from="17793,9335" to="17613,9118" stroked="true" strokeweight="6.0pt" strokecolor="#ffaa00">
              <v:stroke dashstyle="solid"/>
            </v:line>
            <v:line style="position:absolute" from="17543,8995" to="17347,8832" stroked="true" strokeweight="6pt" strokecolor="#ffaa00">
              <v:stroke dashstyle="solid"/>
            </v:line>
            <v:line style="position:absolute" from="17251,8734" to="17080,8469" stroked="true" strokeweight="6pt" strokecolor="#ffaa00">
              <v:stroke dashstyle="solid"/>
            </v:line>
            <v:line style="position:absolute" from="16977,8376" to="16829,8232" stroked="true" strokeweight="6.0pt" strokecolor="#ffaa00">
              <v:stroke dashstyle="solid"/>
            </v:line>
            <v:shape style="position:absolute;left:8517;top:1715;width:742;height:919" coordorigin="8517,1715" coordsize="742,919" path="m9003,1715l8995,1720,8988,1718,8706,1888,8705,1895,8697,1899,8695,1913,8691,1916,8688,1929,8691,1934,8688,1947,8694,1956,8692,1963,8810,2159,8517,2633,8859,2239,8886,2284,8892,2286,8898,2295,8911,2299,8914,2303,8927,2307,8931,2305,8944,2309,8952,2304,8959,2306,9241,2137,9242,2130,9250,2125,9252,2111,9256,2109,9259,2095,9256,2091,9259,2077,9253,2068,9255,2061,9069,1754,9061,1741,9055,1739,9049,1730,9036,1726,9033,1721,9020,1717,9016,1719,9003,1715xe" filled="true" fillcolor="#ff0000" stroked="false">
              <v:path arrowok="t"/>
              <v:fill type="solid"/>
            </v:shape>
            <v:line style="position:absolute" from="15086,4867" to="15463,5360" stroked="true" strokeweight="6pt" strokecolor="#00c5ff">
              <v:stroke dashstyle="solid"/>
            </v:line>
            <v:shape style="position:absolute;left:9790;top:1634;width:4507;height:1760" coordorigin="9790,1634" coordsize="4507,1760" path="m10510,1852l10502,1826,10494,1821,10492,1815,10179,1637,10173,1639,10164,1634,10138,1641,10136,1646,10129,1647,10127,1651,10120,1653,9938,1975,9939,1981,9937,1985,9939,1992,9937,1996,9944,2022,9952,2027,9954,2034,9966,2041,9790,2244,10062,2095,10267,2211,10273,2210,10282,2214,10308,2207,10310,2203,10317,2201,10319,2197,10326,2195,10508,1874,10507,1867,10509,1863,10507,1857,10510,1852xm14296,2803l14292,2798,14292,2789,14282,2779,14282,2774,14272,2765,14268,2765,14258,2755,14248,2755,14244,2750,13898,2750,13893,2755,13884,2755,13874,2765,13869,2765,13860,2774,13860,2779,13850,2789,13850,2798,13845,2803,13845,3144,13620,3393,13879,3192,13912,3201,14229,3201,14244,3201,14248,3197,14258,3197,14268,3187,14272,3187,14282,3177,14282,3173,14292,3163,14292,3153,14296,3149,14296,2803xe" filled="true" fillcolor="#ff0000" stroked="false">
              <v:path arrowok="t"/>
              <v:fill type="solid"/>
            </v:shape>
            <v:line style="position:absolute" from="7732,4325" to="7683,4513" stroked="true" strokeweight="8.4pt" strokecolor="#ffaa00">
              <v:stroke dashstyle="solid"/>
            </v:line>
            <v:line style="position:absolute" from="7790,4059" to="7741,4247" stroked="true" strokeweight="8.4pt" strokecolor="#ffaa00">
              <v:stroke dashstyle="solid"/>
            </v:line>
            <v:line style="position:absolute" from="7860,3800" to="7811,3988" stroked="true" strokeweight="8.4pt" strokecolor="#ffaa00">
              <v:stroke dashstyle="solid"/>
            </v:line>
            <v:line style="position:absolute" from="7923,3474" to="7874,3663" stroked="true" strokeweight="8.4pt" strokecolor="#ffaa00">
              <v:stroke dashstyle="solid"/>
            </v:line>
            <v:line style="position:absolute" from="16170,6417" to="16595,6146" stroked="true" strokeweight="6pt" strokecolor="#00c5ff">
              <v:stroke dashstyle="solid"/>
            </v:line>
            <v:shape style="position:absolute;left:18991;top:12123;width:203;height:226" coordorigin="18992,12123" coordsize="203,226" path="m18992,12123l19042,12179,19093,12236,19143,12292,19194,12348e" filled="false" stroked="true" strokeweight="2pt" strokecolor="#00c5ff">
              <v:path arrowok="t"/>
              <v:stroke dashstyle="solid"/>
            </v:shape>
            <v:shape style="position:absolute;left:19528;top:10333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136;top:10463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7303;top:10733;width:453;height:8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shadow/>
                        <w:color w:val="434344"/>
                        <w:spacing w:val="-5"/>
                        <w:w w:val="110"/>
                        <w:sz w:val="6"/>
                      </w:rPr>
                      <w:t>N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7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9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w w:val="110"/>
                        <w:sz w:val="6"/>
                      </w:rPr>
                      <w:t>h</w:t>
                    </w:r>
                    <w:r>
                      <w:rPr>
                        <w:rFonts w:ascii="Arial"/>
                        <w:shadow w:val="0"/>
                        <w:color w:val="43434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w w:val="110"/>
                        <w:sz w:val="6"/>
                      </w:rPr>
                      <w:t>P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8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8728;top:10826;width:127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9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2475;top:10785;width:639;height:9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D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t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9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"/>
                        <w:sz w:val="8"/>
                      </w:rPr>
                      <w:t>\</w:t>
                    </w:r>
                    <w:r>
                      <w:rPr>
                        <w:rFonts w:ascii="Arial"/>
                        <w:b/>
                        <w:shadow w:val="0"/>
                        <w:color w:val="B1B1B1"/>
                        <w:spacing w:val="-1"/>
                        <w:sz w:val="8"/>
                      </w:rPr>
                      <w:t>\</w:t>
                    </w:r>
                    <w:r>
                      <w:rPr>
                        <w:rFonts w:ascii="Arial"/>
                        <w:b/>
                        <w:shadow w:val="0"/>
                        <w:color w:val="B1B1B1"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7929;top:10967;width:213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spacing w:val="-186"/>
                        <w:w w:val="101"/>
                        <w:sz w:val="28"/>
                      </w:rPr>
                      <w:t>m</w:t>
                    </w:r>
                    <w:r>
                      <w:rPr>
                        <w:rFonts w:ascii="ESRI US MUTCD 2"/>
                        <w:color w:val="DFAA0F"/>
                        <w:w w:val="101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9681;top:10968;width:88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84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77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3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709;top:11006;width:243;height:34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F</w:t>
                    </w:r>
                    <w:r>
                      <w:rPr>
                        <w:rFonts w:ascii="Arial Narrow"/>
                        <w:b/>
                        <w:spacing w:val="-3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A R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A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B E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spacing w:val="4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 D</w:t>
                    </w:r>
                  </w:p>
                </w:txbxContent>
              </v:textbox>
              <w10:wrap type="none"/>
            </v:shape>
            <v:shape style="position:absolute;left:15849;top:11228;width:215;height:128" type="#_x0000_t202" filled="false" stroked="false">
              <v:textbox inset="0,0,0,0">
                <w:txbxContent>
                  <w:p>
                    <w:pPr>
                      <w:spacing w:line="261" w:lineRule="auto" w:before="3"/>
                      <w:ind w:left="2" w:right="18" w:hanging="3"/>
                      <w:jc w:val="left"/>
                      <w:rPr>
                        <w:rFonts w:ascii="Arial Narrow"/>
                        <w:b/>
                        <w:sz w:val="5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5E5E5F"/>
                        <w:spacing w:val="-6"/>
                        <w:w w:val="105"/>
                        <w:sz w:val="5"/>
                      </w:rPr>
                      <w:t>Bu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6"/>
                        <w:w w:val="105"/>
                        <w:sz w:val="5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6"/>
                        <w:w w:val="105"/>
                        <w:sz w:val="5"/>
                      </w:rPr>
                      <w:t>c</w:t>
                    </w:r>
                    <w:r>
                      <w:rPr>
                        <w:rFonts w:ascii="Arial Narrow"/>
                        <w:b/>
                        <w:emboss/>
                        <w:color w:val="5E5E5F"/>
                        <w:spacing w:val="-6"/>
                        <w:w w:val="105"/>
                        <w:sz w:val="5"/>
                      </w:rPr>
                      <w:t>h</w:t>
                    </w:r>
                    <w:r>
                      <w:rPr>
                        <w:rFonts w:ascii="Arial Narrow"/>
                        <w:b/>
                        <w:shadow w:val="0"/>
                        <w:color w:val="5E5E5F"/>
                        <w:spacing w:val="-6"/>
                        <w:w w:val="105"/>
                        <w:sz w:val="5"/>
                      </w:rPr>
                      <w:t> 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6"/>
                        <w:w w:val="105"/>
                        <w:sz w:val="5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6"/>
                        <w:w w:val="105"/>
                        <w:sz w:val="5"/>
                      </w:rPr>
                      <w:t>a</w:t>
                    </w:r>
                    <w:r>
                      <w:rPr>
                        <w:rFonts w:ascii="Arial Narrow"/>
                        <w:b/>
                        <w:emboss/>
                        <w:color w:val="5E5E5F"/>
                        <w:spacing w:val="-6"/>
                        <w:w w:val="105"/>
                        <w:sz w:val="5"/>
                      </w:rPr>
                      <w:t>n</w:t>
                    </w:r>
                    <w:r>
                      <w:rPr>
                        <w:rFonts w:ascii="Arial Narrow"/>
                        <w:b/>
                        <w:shadow w:val="0"/>
                        <w:color w:val="5E5E5F"/>
                        <w:spacing w:val="-5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5E5E5F"/>
                        <w:spacing w:val="-5"/>
                        <w:w w:val="105"/>
                        <w:sz w:val="5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5E5E5F"/>
                        <w:spacing w:val="-6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5"/>
                        <w:w w:val="105"/>
                        <w:sz w:val="5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5"/>
                        <w:w w:val="105"/>
                        <w:sz w:val="5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5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5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 Narrow"/>
                        <w:b/>
                        <w:emboss/>
                        <w:color w:val="5E5E5F"/>
                        <w:spacing w:val="-5"/>
                        <w:w w:val="105"/>
                        <w:sz w:val="5"/>
                      </w:rPr>
                      <w:t>p</w:t>
                    </w:r>
                    <w:r>
                      <w:rPr>
                        <w:rFonts w:ascii="Arial Narrow"/>
                        <w:b/>
                        <w:shadow w:val="0"/>
                        <w:color w:val="5E5E5F"/>
                        <w:spacing w:val="-5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5E5E5F"/>
                        <w:spacing w:val="-4"/>
                        <w:w w:val="105"/>
                        <w:sz w:val="5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5E5E5F"/>
                        <w:spacing w:val="-5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4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4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4"/>
                        <w:w w:val="105"/>
                        <w:sz w:val="5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-4"/>
                        <w:w w:val="105"/>
                        <w:sz w:val="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6302;top:11216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46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7361;top:11030;width:331;height:600" type="#_x0000_t202" filled="false" stroked="false">
              <v:textbox inset="0,0,0,0">
                <w:txbxContent>
                  <w:p>
                    <w:pPr>
                      <w:spacing w:before="83"/>
                      <w:ind w:left="64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6"/>
                        <w:w w:val="101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sz w:val="28"/>
                      </w:rPr>
                      <w:t>D</w:t>
                    </w:r>
                  </w:p>
                  <w:p>
                    <w:pPr>
                      <w:spacing w:before="17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hadow/>
                        <w:color w:val="434344"/>
                        <w:spacing w:val="-5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l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J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b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434344"/>
                        <w:w w:val="110"/>
                        <w:sz w:val="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8990;top:11034;width:313;height:164" type="#_x0000_t202" filled="false" stroked="false">
              <v:textbox inset="0,0,0,0">
                <w:txbxContent>
                  <w:p>
                    <w:pPr>
                      <w:spacing w:line="285" w:lineRule="auto" w:before="6"/>
                      <w:ind w:left="4" w:right="16" w:hanging="5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H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b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H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7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g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h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2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2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7739;top:11209;width:359;height:80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shadow/>
                        <w:color w:val="434344"/>
                        <w:spacing w:val="-2"/>
                        <w:w w:val="110"/>
                        <w:sz w:val="6"/>
                      </w:rPr>
                      <w:t>M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9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2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2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2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D5D4D4"/>
                        <w:spacing w:val="-8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2"/>
                        <w:w w:val="110"/>
                        <w:sz w:val="6"/>
                      </w:rPr>
                      <w:t>d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2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1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1"/>
                        <w:w w:val="110"/>
                        <w:sz w:val="6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18178;top:11164;width:54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83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3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3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spacing w:val="-183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9055;top:11098;width:212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ESRI US Forestry 1" w:hAnsi="ESRI US Forestry 1"/>
                        <w:sz w:val="19"/>
                      </w:rPr>
                    </w:pPr>
                    <w:r>
                      <w:rPr>
                        <w:rFonts w:ascii="ESRI US Forestry 1" w:hAnsi="ESRI US Forestry 1"/>
                        <w:color w:val="6FA800"/>
                        <w:spacing w:val="-192"/>
                        <w:w w:val="101"/>
                        <w:position w:val="1"/>
                        <w:sz w:val="19"/>
                      </w:rPr>
                      <w:t>Ï</w:t>
                    </w:r>
                    <w:r>
                      <w:rPr>
                        <w:rFonts w:ascii="ESRI US Forestry 1" w:hAnsi="ESRI US Forestry 1"/>
                        <w:color w:val="FFFFFF"/>
                        <w:w w:val="101"/>
                        <w:sz w:val="19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17773;top:11140;width:244;height:77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29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T</w:t>
                    </w:r>
                    <w:r>
                      <w:rPr>
                        <w:rFonts w:ascii="Arial Narrow"/>
                        <w:b/>
                        <w:spacing w:val="-3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 Narrow"/>
                        <w:b/>
                        <w:spacing w:val="3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  <w:r>
                      <w:rPr>
                        <w:rFonts w:ascii="Arial Narrow"/>
                        <w:b/>
                        <w:spacing w:val="5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</w:p>
                  <w:p>
                    <w:pPr>
                      <w:spacing w:line="34" w:lineRule="exact" w:before="8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B L</w:t>
                    </w:r>
                    <w:r>
                      <w:rPr>
                        <w:rFonts w:ascii="Arial Narrow"/>
                        <w:b/>
                        <w:spacing w:val="-3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A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 E</w:t>
                    </w:r>
                    <w:r>
                      <w:rPr>
                        <w:rFonts w:ascii="Arial Narrow"/>
                        <w:b/>
                        <w:spacing w:val="4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B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V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8212;top:11198;width:213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6"/>
                        <w:w w:val="101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sz w:val="28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21709;top:11327;width:172;height:34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sz w:val="3"/>
                      </w:rPr>
                      <w:t>N</w:t>
                    </w:r>
                    <w:r>
                      <w:rPr>
                        <w:rFonts w:ascii="Arial Narrow"/>
                        <w:b/>
                        <w:spacing w:val="-1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spacing w:val="1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A</w:t>
                    </w:r>
                    <w:r>
                      <w:rPr>
                        <w:rFonts w:ascii="Arial Narrow"/>
                        <w:b/>
                        <w:spacing w:val="-1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3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R D</w:t>
                    </w:r>
                  </w:p>
                </w:txbxContent>
              </v:textbox>
              <w10:wrap type="none"/>
            </v:shape>
            <v:shape style="position:absolute;left:15810;top:11444;width:123;height:178" type="#_x0000_t202" filled="false" stroked="false">
              <v:textbox inset="0,0,0,0">
                <w:txbxContent>
                  <w:p>
                    <w:pPr>
                      <w:spacing w:line="142" w:lineRule="exact" w:before="3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125"/>
                        <w:w w:val="104"/>
                        <w:position w:val="-3"/>
                        <w:sz w:val="17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115"/>
                        <w:w w:val="104"/>
                        <w:position w:val="-3"/>
                        <w:sz w:val="17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sz w:val="5"/>
                      </w:rPr>
                      <w:t>7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17984;top:11628;width:562;height:102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color w:val="B1B1B1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h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B1B1B1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color w:val="B1B1B1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B1B1B1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B1B1B1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B1B1B1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8140;top:11341;width:520;height:332" type="#_x0000_t202" filled="false" stroked="false">
              <v:textbox inset="0,0,0,0">
                <w:txbxContent>
                  <w:p>
                    <w:pPr>
                      <w:spacing w:line="248" w:lineRule="exact"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B1B1B1"/>
                        <w:w w:val="101"/>
                        <w:position w:val="2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B1B1B1"/>
                        <w:spacing w:val="-10"/>
                        <w:position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w w:val="101"/>
                        <w:position w:val="2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B1B1B1"/>
                        <w:spacing w:val="-4"/>
                        <w:position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w w:val="101"/>
                        <w:position w:val="2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B1B1B1"/>
                        <w:spacing w:val="-10"/>
                        <w:position w:val="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w w:val="101"/>
                        <w:position w:val="2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B1B1B1"/>
                        <w:spacing w:val="-12"/>
                        <w:position w:val="2"/>
                        <w:sz w:val="9"/>
                      </w:rPr>
                      <w:t> </w:t>
                    </w: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spacing w:val="-186"/>
                        <w:w w:val="101"/>
                        <w:sz w:val="28"/>
                      </w:rPr>
                      <w:t>D</w:t>
                    </w:r>
                    <w:r>
                      <w:rPr>
                        <w:rFonts w:ascii="ESRI US MUTCD 2"/>
                        <w:color w:val="DFAA0F"/>
                        <w:spacing w:val="-135"/>
                        <w:w w:val="101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position w:val="-4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position w:val="-4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6"/>
                        <w:w w:val="101"/>
                        <w:position w:val="-4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position w:val="-4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8856;top:11442;width:32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ESRI US MUTCD 3"/>
                        <w:sz w:val="13"/>
                      </w:rPr>
                    </w:pPr>
                    <w:r>
                      <w:rPr>
                        <w:rFonts w:ascii="ESRI US MUTCD 3"/>
                        <w:color w:val="DFAA0F"/>
                        <w:spacing w:val="-90"/>
                        <w:w w:val="105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90"/>
                        <w:w w:val="105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90"/>
                        <w:w w:val="105"/>
                        <w:sz w:val="13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90"/>
                        <w:w w:val="105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8868;top:11510;width:85;height:43" type="#_x0000_t202" filled="false" stroked="false">
              <v:textbox inset="0,0,0,0">
                <w:txbxContent>
                  <w:p>
                    <w:pPr>
                      <w:spacing w:line="4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776</w:t>
                    </w:r>
                  </w:p>
                </w:txbxContent>
              </v:textbox>
              <w10:wrap type="none"/>
            </v:shape>
            <v:shape style="position:absolute;left:19638;top:11337;width:127;height:255" type="#_x0000_t202" filled="false" stroked="false">
              <v:textbox inset="0,0,0,0">
                <w:txbxContent>
                  <w:p>
                    <w:pPr>
                      <w:spacing w:before="17"/>
                      <w:ind w:left="28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103"/>
                        <w:w w:val="100"/>
                        <w:sz w:val="12"/>
                      </w:rPr>
                      <w:t>¤</w:t>
                    </w:r>
                    <w:r>
                      <w:rPr>
                        <w:rFonts w:ascii="ESRI Default Marker" w:hAnsi="ESRI Default Marker"/>
                        <w:color w:val="FFFFFF"/>
                        <w:spacing w:val="-86"/>
                        <w:w w:val="100"/>
                        <w:sz w:val="12"/>
                      </w:rPr>
                      <w:t>£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1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7</w:t>
                    </w:r>
                  </w:p>
                  <w:p>
                    <w:pPr>
                      <w:spacing w:before="3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103"/>
                        <w:w w:val="100"/>
                        <w:sz w:val="12"/>
                      </w:rPr>
                      <w:t>£</w:t>
                    </w:r>
                    <w:r>
                      <w:rPr>
                        <w:rFonts w:ascii="ESRI Default Marker" w:hAnsi="ESRI Default Marker"/>
                        <w:spacing w:val="-86"/>
                        <w:w w:val="100"/>
                        <w:sz w:val="12"/>
                      </w:rPr>
                      <w:t>¤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1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8611;top:11557;width:213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6"/>
                        <w:w w:val="101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sz w:val="2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9477;top:11687;width:372;height:8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2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2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v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1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1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8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n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5813;top:11826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7116;top:11756;width:128;height:178" type="#_x0000_t202" filled="false" stroked="false">
              <v:textbox inset="0,0,0,0">
                <w:txbxContent>
                  <w:p>
                    <w:pPr>
                      <w:spacing w:line="142" w:lineRule="exact" w:before="3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125"/>
                        <w:w w:val="104"/>
                        <w:position w:val="-3"/>
                        <w:sz w:val="17"/>
                      </w:rPr>
                      <w:t>«</w:t>
                    </w:r>
                    <w:r>
                      <w:rPr>
                        <w:rFonts w:ascii="ESRI Default Marker" w:hAnsi="ESRI Default Marker"/>
                        <w:color w:val="FFFFFF"/>
                        <w:spacing w:val="-110"/>
                        <w:w w:val="104"/>
                        <w:position w:val="-3"/>
                        <w:sz w:val="17"/>
                      </w:rPr>
                      <w:t>¬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sz w:val="5"/>
                      </w:rPr>
                      <w:t>7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18620;top:11807;width:213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spacing w:val="-186"/>
                        <w:w w:val="101"/>
                        <w:sz w:val="28"/>
                      </w:rPr>
                      <w:t>m</w:t>
                    </w:r>
                    <w:r>
                      <w:rPr>
                        <w:rFonts w:ascii="ESRI US MUTCD 2"/>
                        <w:color w:val="DFAA0F"/>
                        <w:w w:val="101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8673;top:11774;width:213;height:284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ESRI US MUTCD 2"/>
                        <w:sz w:val="28"/>
                      </w:rPr>
                    </w:pPr>
                    <w:r>
                      <w:rPr>
                        <w:rFonts w:ascii="ESRI US MUTCD 2"/>
                        <w:color w:val="DFAA0F"/>
                        <w:spacing w:val="-197"/>
                        <w:w w:val="101"/>
                        <w:sz w:val="28"/>
                      </w:rPr>
                      <w:t>8</w:t>
                    </w:r>
                    <w:r>
                      <w:rPr>
                        <w:rFonts w:ascii="ESRI US MUTCD 2"/>
                        <w:spacing w:val="-188"/>
                        <w:w w:val="101"/>
                        <w:sz w:val="28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186"/>
                        <w:w w:val="101"/>
                        <w:sz w:val="28"/>
                      </w:rPr>
                      <w:t>:</w:t>
                    </w:r>
                    <w:r>
                      <w:rPr>
                        <w:rFonts w:ascii="ESRI US MUTCD 2"/>
                        <w:w w:val="101"/>
                        <w:sz w:val="2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8908;top:11765;width:28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ESRI Default Marker" w:hAnsi="ESRI Default Marker"/>
                        <w:sz w:val="12"/>
                      </w:rPr>
                    </w:pPr>
                    <w:r>
                      <w:rPr>
                        <w:rFonts w:ascii="ESRI Default Marker" w:hAnsi="ESRI Default Marker"/>
                        <w:spacing w:val="-81"/>
                        <w:sz w:val="12"/>
                      </w:rPr>
                      <w:t>«</w:t>
                    </w:r>
                    <w:r>
                      <w:rPr>
                        <w:rFonts w:ascii="ESRI Default Marker" w:hAnsi="ESRI Default Marker"/>
                        <w:color w:val="FFFFFF"/>
                        <w:spacing w:val="-81"/>
                        <w:sz w:val="12"/>
                      </w:rPr>
                      <w:t>¬</w:t>
                    </w:r>
                  </w:p>
                </w:txbxContent>
              </v:textbox>
              <w10:wrap type="none"/>
            </v:shape>
            <v:shape style="position:absolute;left:18916;top:11814;width:81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5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19225;top:11736;width:89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84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77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3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452;top:11435;width:479;height:633" type="#_x0000_t202" filled="false" stroked="false">
              <v:textbox inset="0,0,0,0">
                <w:txbxContent>
                  <w:p>
                    <w:pPr>
                      <w:spacing w:line="463" w:lineRule="exact" w:before="169"/>
                      <w:ind w:left="0" w:right="0" w:firstLine="0"/>
                      <w:jc w:val="left"/>
                      <w:rPr>
                        <w:rFonts w:ascii="ESRI US MUTCD 2"/>
                        <w:sz w:val="60"/>
                      </w:rPr>
                    </w:pPr>
                    <w:r>
                      <w:rPr>
                        <w:rFonts w:ascii="ESRI US MUTCD 2"/>
                        <w:spacing w:val="-372"/>
                        <w:w w:val="100"/>
                        <w:sz w:val="60"/>
                      </w:rPr>
                      <w:t>D</w:t>
                    </w:r>
                    <w:r>
                      <w:rPr>
                        <w:rFonts w:ascii="ESRI US MUTCD 2"/>
                        <w:color w:val="DFAA0F"/>
                        <w:spacing w:val="-393"/>
                        <w:w w:val="100"/>
                        <w:position w:val="1"/>
                        <w:sz w:val="60"/>
                      </w:rPr>
                      <w:t>:</w:t>
                    </w:r>
                    <w:r>
                      <w:rPr>
                        <w:rFonts w:ascii="ESRI US MUTCD 2"/>
                        <w:color w:val="DFAA0F"/>
                        <w:spacing w:val="-378"/>
                        <w:w w:val="100"/>
                        <w:position w:val="-1"/>
                        <w:sz w:val="60"/>
                      </w:rPr>
                      <w:t>8</w:t>
                    </w:r>
                    <w:r>
                      <w:rPr>
                        <w:rFonts w:ascii="ESRI US MUTCD 2"/>
                        <w:spacing w:val="-408"/>
                        <w:w w:val="100"/>
                        <w:sz w:val="60"/>
                      </w:rPr>
                      <w:t>9</w:t>
                    </w:r>
                    <w:r>
                      <w:rPr>
                        <w:rFonts w:ascii="ESRI US MUTCD 2"/>
                        <w:color w:val="DFAA0F"/>
                        <w:spacing w:val="-393"/>
                        <w:w w:val="100"/>
                        <w:position w:val="0"/>
                        <w:sz w:val="60"/>
                      </w:rPr>
                      <w:t>:</w:t>
                    </w:r>
                    <w:r>
                      <w:rPr>
                        <w:rFonts w:ascii="ESRI US MUTCD 2"/>
                        <w:w w:val="100"/>
                        <w:position w:val="-2"/>
                        <w:sz w:val="6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2376;top:11345;width:395;height:370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9967;top:11769;width:252;height:34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B E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M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N</w:t>
                    </w:r>
                    <w:r>
                      <w:rPr>
                        <w:rFonts w:ascii="Arial Narrow"/>
                        <w:b/>
                        <w:spacing w:val="5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T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1479;top:11773;width:71;height:8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46</w:t>
                    </w:r>
                    <w:r>
                      <w:rPr>
                        <w:rFonts w:ascii="ESRI US MUTCD 3"/>
                        <w:color w:val="DFAA0F"/>
                        <w:spacing w:val="-60"/>
                        <w:w w:val="107"/>
                        <w:sz w:val="8"/>
                      </w:rPr>
                      <w:t>7</w:t>
                    </w:r>
                    <w:r>
                      <w:rPr>
                        <w:rFonts w:ascii="ESRI US MUTCD 3"/>
                        <w:color w:val="DFAA0F"/>
                        <w:spacing w:val="-51"/>
                        <w:w w:val="107"/>
                        <w:sz w:val="8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2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2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3648;top:11797;width:66;height:8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DFAA0F"/>
                        <w:spacing w:val="-60"/>
                        <w:w w:val="107"/>
                        <w:sz w:val="8"/>
                      </w:rPr>
                      <w:t>57</w:t>
                    </w: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6</w:t>
                    </w:r>
                    <w:r>
                      <w:rPr>
                        <w:rFonts w:ascii="ESRI US MUTCD 3"/>
                        <w:color w:val="003892"/>
                        <w:spacing w:val="-55"/>
                        <w:w w:val="107"/>
                        <w:sz w:val="8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2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2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5921;top:11927;width:417;height:8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n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g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1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1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9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w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8759;top:11963;width:247;height:39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ESRI AMFM Electric"/>
                        <w:sz w:val="28"/>
                      </w:rPr>
                    </w:pPr>
                    <w:r>
                      <w:rPr>
                        <w:rFonts w:ascii="ESRI AMFM Electric"/>
                        <w:color w:val="E69700"/>
                        <w:w w:val="101"/>
                        <w:sz w:val="2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8808;top:11909;width:28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ESRI Default Marker" w:hAnsi="ESRI Default Marker"/>
                        <w:sz w:val="12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81"/>
                        <w:sz w:val="12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81"/>
                        <w:sz w:val="12"/>
                      </w:rPr>
                      <w:t>«</w:t>
                    </w:r>
                  </w:p>
                </w:txbxContent>
              </v:textbox>
              <w10:wrap type="none"/>
            </v:shape>
            <v:shape style="position:absolute;left:19387;top:11917;width:596;height:7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Ch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w w:val="110"/>
                        <w:sz w:val="6"/>
                      </w:rPr>
                      <w:t>rl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n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/>
                        <w:color w:val="565657"/>
                        <w:w w:val="110"/>
                        <w:sz w:val="6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18815;top:11958;width:81;height:6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5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9338;top:11972;width:155;height:192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ESRI Default Marker" w:hAnsi="ESRI Default Marker"/>
                        <w:sz w:val="19"/>
                      </w:rPr>
                    </w:pPr>
                    <w:r>
                      <w:rPr>
                        <w:rFonts w:ascii="ESRI Default Marker" w:hAnsi="ESRI Default Marker"/>
                        <w:color w:val="0000FF"/>
                        <w:spacing w:val="-135"/>
                        <w:w w:val="101"/>
                        <w:sz w:val="19"/>
                      </w:rPr>
                      <w:t>q</w:t>
                    </w:r>
                    <w:r>
                      <w:rPr>
                        <w:rFonts w:ascii="ESRI Default Marker" w:hAnsi="ESRI Default Marker"/>
                        <w:color w:val="FFFFFF"/>
                        <w:w w:val="101"/>
                        <w:sz w:val="19"/>
                      </w:rPr>
                      <w:t>®</w:t>
                    </w:r>
                  </w:p>
                </w:txbxContent>
              </v:textbox>
              <w10:wrap type="none"/>
            </v:shape>
            <v:shape style="position:absolute;left:19519;top:11922;width:298;height:159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color w:val="B1B1B1"/>
                        <w:w w:val="110"/>
                        <w:sz w:val="6"/>
                      </w:rPr>
                      <w:t>rl</w:t>
                    </w:r>
                    <w:r>
                      <w:rPr>
                        <w:rFonts w:ascii="Arial Narrow"/>
                        <w:b/>
                        <w:color w:val="B1B1B1"/>
                        <w:spacing w:val="8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B1B1B1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B1B1B1"/>
                        <w:spacing w:val="-5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B1B1B1"/>
                        <w:w w:val="110"/>
                        <w:sz w:val="6"/>
                      </w:rPr>
                      <w:t>t</w:t>
                    </w:r>
                  </w:p>
                  <w:p>
                    <w:pPr>
                      <w:spacing w:before="13"/>
                      <w:ind w:left="38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shadow/>
                        <w:color w:val="565657"/>
                        <w:spacing w:val="8"/>
                        <w:w w:val="111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11"/>
                        <w:w w:val="111"/>
                        <w:sz w:val="6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3"/>
                        <w:w w:val="111"/>
                        <w:sz w:val="6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17"/>
                        <w:w w:val="111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3"/>
                        <w:w w:val="111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emboss/>
                        <w:color w:val="565657"/>
                        <w:w w:val="111"/>
                        <w:sz w:val="6"/>
                      </w:rPr>
                      <w:t>p</w:t>
                    </w:r>
                    <w:r>
                      <w:rPr>
                        <w:rFonts w:ascii="Arial Narrow"/>
                        <w:b/>
                        <w:emboss/>
                        <w:color w:val="565657"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565657"/>
                        <w:w w:val="111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emboss/>
                        <w:color w:val="565657"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17"/>
                        <w:w w:val="111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spacing w:val="2"/>
                        <w:w w:val="111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565657"/>
                        <w:spacing w:val="-14"/>
                        <w:w w:val="111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B1B1B1"/>
                        <w:w w:val="111"/>
                        <w:sz w:val="6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9912;top:11922;width:39;height:7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color w:val="B1B1B1"/>
                        <w:w w:val="111"/>
                        <w:sz w:val="6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8241;top:11964;width:362;height:20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7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P</w:t>
                    </w:r>
                    <w:r>
                      <w:rPr>
                        <w:rFonts w:ascii="Arial"/>
                        <w:b/>
                        <w:color w:val="B1B1B1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u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n</w:t>
                    </w:r>
                    <w:r>
                      <w:rPr>
                        <w:rFonts w:ascii="Arial"/>
                        <w:b/>
                        <w:color w:val="B1B1B1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color w:val="B1B1B1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color w:val="B1B1B1"/>
                        <w:spacing w:val="-22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G</w:t>
                    </w:r>
                    <w:r>
                      <w:rPr>
                        <w:rFonts w:ascii="Arial"/>
                        <w:b/>
                        <w:color w:val="B1B1B1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color w:val="B1B1B1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color w:val="B1B1B1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pacing w:val="-3"/>
                        <w:sz w:val="9"/>
                      </w:rPr>
                      <w:t>d</w:t>
                    </w:r>
                    <w:r>
                      <w:rPr>
                        <w:rFonts w:ascii="Arial"/>
                        <w:b/>
                        <w:color w:val="B1B1B1"/>
                        <w:spacing w:val="-4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color w:val="B1B1B1"/>
                        <w:spacing w:val="-2"/>
                        <w:sz w:val="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9007;top:12086;width:261;height:34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A I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 P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T</w:t>
                    </w:r>
                    <w:r>
                      <w:rPr>
                        <w:rFonts w:ascii="Arial Narrow"/>
                        <w:b/>
                        <w:spacing w:val="8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23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R D</w:t>
                    </w:r>
                  </w:p>
                </w:txbxContent>
              </v:textbox>
              <w10:wrap type="none"/>
            </v:shape>
            <v:shape style="position:absolute;left:16300;top:12326;width:1126;height:216" type="#_x0000_t202" filled="false" stroked="false">
              <v:textbox inset="0,0,0,0">
                <w:txbxContent>
                  <w:p>
                    <w:pPr>
                      <w:spacing w:line="33" w:lineRule="exact" w:before="0"/>
                      <w:ind w:left="115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 O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T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 Narrow"/>
                        <w:b/>
                        <w:spacing w:val="4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N D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A</w:t>
                    </w:r>
                    <w:r>
                      <w:rPr>
                        <w:rFonts w:ascii="Arial Narrow"/>
                        <w:b/>
                        <w:spacing w:val="7"/>
                        <w:sz w:val="3"/>
                      </w:rPr>
                      <w:t>        </w:t>
                    </w:r>
                    <w:r>
                      <w:rPr>
                        <w:rFonts w:ascii="Arial Narrow"/>
                        <w:b/>
                        <w:spacing w:val="7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B</w:t>
                    </w:r>
                    <w:r>
                      <w:rPr>
                        <w:rFonts w:ascii="Arial Narrow"/>
                        <w:b/>
                        <w:spacing w:val="5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V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</w:p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2"/>
                      </w:rPr>
                    </w:pPr>
                  </w:p>
                  <w:p>
                    <w:pPr>
                      <w:tabs>
                        <w:tab w:pos="707" w:val="left" w:leader="none"/>
                      </w:tabs>
                      <w:spacing w:line="170" w:lineRule="auto" w:before="16"/>
                      <w:ind w:left="817" w:right="18" w:hanging="818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position w:val="-3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position w:val="-3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1"/>
                        <w:w w:val="110"/>
                        <w:position w:val="-3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1"/>
                        <w:w w:val="110"/>
                        <w:position w:val="-3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6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>n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>d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2"/>
                        <w:w w:val="110"/>
                        <w:position w:val="-3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position w:val="-3"/>
                        <w:sz w:val="6"/>
                      </w:rPr>
                      <w:tab/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S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t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h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9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G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l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f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f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o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v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w w:val="110"/>
                        <w:sz w:val="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9196;top:12335;width:122;height:17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DFAA0F"/>
                        <w:spacing w:val="-123"/>
                        <w:w w:val="104"/>
                        <w:position w:val="-4"/>
                        <w:sz w:val="17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123"/>
                        <w:w w:val="104"/>
                        <w:position w:val="-4"/>
                        <w:sz w:val="17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123"/>
                        <w:w w:val="104"/>
                        <w:position w:val="-4"/>
                        <w:sz w:val="17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111"/>
                        <w:w w:val="104"/>
                        <w:position w:val="-4"/>
                        <w:sz w:val="17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sz w:val="4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sz w:val="4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1611;top:12365;width:89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84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ESRI Default Marker" w:hAnsi="ESRI Default Marker"/>
                        <w:color w:val="FFFFFF"/>
                        <w:spacing w:val="-77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3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931;top:12565;width:32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ESRI US MUTCD 3"/>
                        <w:sz w:val="13"/>
                      </w:rPr>
                    </w:pPr>
                    <w:r>
                      <w:rPr>
                        <w:rFonts w:ascii="ESRI US MUTCD 3"/>
                        <w:color w:val="003892"/>
                        <w:spacing w:val="-90"/>
                        <w:w w:val="105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90"/>
                        <w:w w:val="105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90"/>
                        <w:w w:val="105"/>
                        <w:sz w:val="13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90"/>
                        <w:w w:val="105"/>
                        <w:sz w:val="1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451;top:12499;width:89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84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77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9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6847;top:12566;width:425;height:11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-2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z w:val="3"/>
                      </w:rPr>
                      <w:t>D                  </w:t>
                    </w:r>
                    <w:r>
                      <w:rPr>
                        <w:rFonts w:ascii="Arial Narrow"/>
                        <w:b/>
                        <w:spacing w:val="6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O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I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5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W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L</w:t>
                    </w:r>
                    <w:r>
                      <w:rPr>
                        <w:rFonts w:ascii="Arial Narrow"/>
                        <w:b/>
                        <w:spacing w:val="6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1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</w:p>
                  <w:p>
                    <w:pPr>
                      <w:spacing w:line="46" w:lineRule="exact" w:before="26"/>
                      <w:ind w:left="96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771</w:t>
                    </w:r>
                  </w:p>
                </w:txbxContent>
              </v:textbox>
              <w10:wrap type="none"/>
            </v:shape>
            <v:shape style="position:absolute;left:17948;top:12712;width:584;height:21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81" w:right="0" w:hanging="82"/>
                      <w:jc w:val="left"/>
                      <w:rPr>
                        <w:rFonts w:ascii="Arial"/>
                        <w:b/>
                        <w:i/>
                        <w:sz w:val="9"/>
                      </w:rPr>
                    </w:pP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C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1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h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1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o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1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t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7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1"/>
                        <w:w w:val="105"/>
                        <w:sz w:val="9"/>
                      </w:rPr>
                      <w:t>e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2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w w:val="105"/>
                        <w:sz w:val="9"/>
                      </w:rPr>
                      <w:t>H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9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w w:val="105"/>
                        <w:sz w:val="9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w w:val="105"/>
                        <w:sz w:val="9"/>
                      </w:rPr>
                      <w:t>r</w:t>
                    </w:r>
                    <w:r>
                      <w:rPr>
                        <w:rFonts w:ascii="Arial"/>
                        <w:b/>
                        <w:i/>
                        <w:shadow w:val="0"/>
                        <w:color w:val="4197A8"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w w:val="105"/>
                        <w:sz w:val="9"/>
                      </w:rPr>
                      <w:t>bo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spacing w:val="-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hadow/>
                        <w:color w:val="4197A8"/>
                        <w:w w:val="105"/>
                        <w:sz w:val="9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9093;top:12705;width:251;height:82" type="#_x0000_t202" filled="false" stroked="false">
              <v:textbox inset="0,0,0,0">
                <w:txbxContent>
                  <w:p>
                    <w:pPr>
                      <w:spacing w:line="336" w:lineRule="auto" w:before="0"/>
                      <w:ind w:left="14" w:right="17" w:hanging="15"/>
                      <w:jc w:val="left"/>
                      <w:rPr>
                        <w:rFonts w:ascii="Arial Narrow"/>
                        <w:b/>
                        <w:sz w:val="3"/>
                      </w:rPr>
                    </w:pP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N</w:t>
                    </w:r>
                    <w:r>
                      <w:rPr>
                        <w:rFonts w:ascii="Arial Narrow"/>
                        <w:b/>
                        <w:spacing w:val="2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O T</w:t>
                    </w:r>
                    <w:r>
                      <w:rPr>
                        <w:rFonts w:ascii="Arial Narrow"/>
                        <w:b/>
                        <w:spacing w:val="2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2"/>
                        <w:w w:val="95"/>
                        <w:sz w:val="3"/>
                      </w:rPr>
                      <w:t>R</w:t>
                    </w:r>
                    <w:r>
                      <w:rPr>
                        <w:rFonts w:ascii="Arial Narrow"/>
                        <w:b/>
                        <w:spacing w:val="2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spacing w:val="4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4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D A</w:t>
                    </w:r>
                    <w:r>
                      <w:rPr>
                        <w:rFonts w:ascii="Arial Narrow"/>
                        <w:b/>
                        <w:spacing w:val="4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M</w:t>
                    </w:r>
                    <w:r>
                      <w:rPr>
                        <w:rFonts w:ascii="Arial Narrow"/>
                        <w:b/>
                        <w:spacing w:val="4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spacing w:val="-1"/>
                        <w:w w:val="95"/>
                        <w:sz w:val="3"/>
                      </w:rPr>
                      <w:t>E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 B L</w:t>
                    </w:r>
                    <w:r>
                      <w:rPr>
                        <w:rFonts w:ascii="Arial Narrow"/>
                        <w:b/>
                        <w:spacing w:val="-3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V</w:t>
                    </w:r>
                    <w:r>
                      <w:rPr>
                        <w:rFonts w:ascii="Arial Narrow"/>
                        <w:b/>
                        <w:spacing w:val="2"/>
                        <w:w w:val="95"/>
                        <w:sz w:val="3"/>
                      </w:rPr>
                      <w:t> </w:t>
                    </w:r>
                    <w:r>
                      <w:rPr>
                        <w:rFonts w:ascii="Arial Narrow"/>
                        <w:b/>
                        <w:w w:val="95"/>
                        <w:sz w:val="3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9374;top:12681;width:88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84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ESRI Default Marker" w:hAnsi="ESRI Default Marker"/>
                        <w:color w:val="FFFFFF"/>
                        <w:spacing w:val="-77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4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9110;top:12848;width:407;height:164" type="#_x0000_t202" filled="false" stroked="false">
              <v:textbox inset="0,0,0,0">
                <w:txbxContent>
                  <w:p>
                    <w:pPr>
                      <w:spacing w:line="285" w:lineRule="auto" w:before="6"/>
                      <w:ind w:left="0" w:right="18" w:firstLine="45"/>
                      <w:jc w:val="left"/>
                      <w:rPr>
                        <w:rFonts w:ascii="Arial Narrow"/>
                        <w:b/>
                        <w:sz w:val="6"/>
                      </w:rPr>
                    </w:pP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T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o p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i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i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2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2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2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G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8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u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1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l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9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4"/>
                        <w:w w:val="110"/>
                        <w:sz w:val="6"/>
                      </w:rPr>
                      <w:t>f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4"/>
                        <w:w w:val="110"/>
                        <w:sz w:val="6"/>
                      </w:rPr>
                      <w:t>f 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4"/>
                        <w:w w:val="110"/>
                        <w:sz w:val="6"/>
                      </w:rPr>
                      <w:t>A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3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c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shadow w:val="0"/>
                        <w:color w:val="434344"/>
                        <w:spacing w:val="-3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shadow w:val="0"/>
                        <w:color w:val="D5D4D4"/>
                        <w:spacing w:val="-3"/>
                        <w:w w:val="110"/>
                        <w:sz w:val="6"/>
                      </w:rPr>
                      <w:t>r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e</w:t>
                    </w:r>
                    <w:r>
                      <w:rPr>
                        <w:rFonts w:ascii="Arial Narrow"/>
                        <w:b/>
                        <w:shadow w:val="0"/>
                        <w:color w:val="49494A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 Narrow"/>
                        <w:b/>
                        <w:emboss/>
                        <w:color w:val="49494A"/>
                        <w:spacing w:val="-3"/>
                        <w:w w:val="110"/>
                        <w:sz w:val="6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9542;top:12989;width:98;height:120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103"/>
                        <w:w w:val="100"/>
                        <w:position w:val="-1"/>
                        <w:sz w:val="12"/>
                      </w:rPr>
                      <w:t>¤</w:t>
                    </w:r>
                    <w:r>
                      <w:rPr>
                        <w:rFonts w:ascii="ESRI Default Marker" w:hAnsi="ESRI Default Marker"/>
                        <w:color w:val="FFFFFF"/>
                        <w:spacing w:val="-86"/>
                        <w:w w:val="100"/>
                        <w:position w:val="-1"/>
                        <w:sz w:val="12"/>
                      </w:rPr>
                      <w:t>£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sz w:val="5"/>
                      </w:rPr>
                      <w:t>4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947;top:13256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57</w:t>
                    </w:r>
                    <w:r>
                      <w:rPr>
                        <w:rFonts w:ascii="ESRI US MUTCD 3"/>
                        <w:color w:val="003892"/>
                        <w:spacing w:val="-81"/>
                        <w:w w:val="103"/>
                        <w:sz w:val="13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6686;top:13813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46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4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4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4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592;top:13745;width:377;height:127" type="#_x0000_t202" filled="false" stroked="false">
              <v:textbox inset="0,0,0,0">
                <w:txbxContent>
                  <w:p>
                    <w:pPr>
                      <w:spacing w:line="261" w:lineRule="auto" w:before="1"/>
                      <w:ind w:left="76" w:right="18" w:hanging="77"/>
                      <w:jc w:val="left"/>
                      <w:rPr>
                        <w:rFonts w:ascii="Arial"/>
                        <w:sz w:val="5"/>
                      </w:rPr>
                    </w:pPr>
                    <w:r>
                      <w:rPr>
                        <w:rFonts w:ascii="Arial"/>
                        <w:emboss/>
                        <w:color w:val="49494A"/>
                        <w:spacing w:val="-4"/>
                        <w:w w:val="105"/>
                        <w:sz w:val="5"/>
                      </w:rPr>
                      <w:t>B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emboss/>
                        <w:color w:val="49494A"/>
                        <w:spacing w:val="-4"/>
                        <w:w w:val="105"/>
                        <w:sz w:val="5"/>
                      </w:rPr>
                      <w:t>u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4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emboss/>
                        <w:color w:val="49494A"/>
                        <w:spacing w:val="-4"/>
                        <w:w w:val="105"/>
                        <w:sz w:val="5"/>
                      </w:rPr>
                      <w:t>n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4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w w:val="105"/>
                        <w:sz w:val="5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4"/>
                        <w:w w:val="105"/>
                        <w:sz w:val="5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3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emboss/>
                        <w:color w:val="49494A"/>
                        <w:spacing w:val="-3"/>
                        <w:w w:val="105"/>
                        <w:sz w:val="5"/>
                      </w:rPr>
                      <w:t>S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3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3"/>
                        <w:w w:val="105"/>
                        <w:sz w:val="5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3"/>
                        <w:w w:val="105"/>
                        <w:sz w:val="5"/>
                      </w:rPr>
                      <w:t>t</w:t>
                    </w:r>
                    <w:r>
                      <w:rPr>
                        <w:rFonts w:ascii="Arial"/>
                        <w:emboss/>
                        <w:color w:val="49494A"/>
                        <w:spacing w:val="-3"/>
                        <w:w w:val="105"/>
                        <w:sz w:val="5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3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3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3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emboss/>
                        <w:color w:val="49494A"/>
                        <w:spacing w:val="-3"/>
                        <w:w w:val="105"/>
                        <w:sz w:val="5"/>
                      </w:rPr>
                      <w:t>e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2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emboss/>
                        <w:color w:val="49494A"/>
                        <w:spacing w:val="-2"/>
                        <w:w w:val="105"/>
                        <w:sz w:val="5"/>
                      </w:rPr>
                      <w:t>M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7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emboss/>
                        <w:color w:val="49494A"/>
                        <w:spacing w:val="-2"/>
                        <w:w w:val="105"/>
                        <w:sz w:val="5"/>
                      </w:rPr>
                      <w:t>a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7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2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2"/>
                        <w:w w:val="105"/>
                        <w:sz w:val="5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2"/>
                        <w:w w:val="105"/>
                        <w:sz w:val="5"/>
                      </w:rPr>
                      <w:t>i</w:t>
                    </w:r>
                    <w:r>
                      <w:rPr>
                        <w:rFonts w:ascii="Arial"/>
                        <w:shadow w:val="0"/>
                        <w:color w:val="9C9C9C"/>
                        <w:spacing w:val="-2"/>
                        <w:w w:val="105"/>
                        <w:sz w:val="5"/>
                      </w:rPr>
                      <w:t>i</w:t>
                    </w:r>
                    <w:r>
                      <w:rPr>
                        <w:rFonts w:ascii="Arial"/>
                        <w:emboss/>
                        <w:color w:val="49494A"/>
                        <w:spacing w:val="-2"/>
                        <w:w w:val="105"/>
                        <w:sz w:val="5"/>
                      </w:rPr>
                      <w:t>n</w:t>
                    </w:r>
                    <w:r>
                      <w:rPr>
                        <w:rFonts w:ascii="Arial"/>
                        <w:shadow w:val="0"/>
                        <w:color w:val="49494A"/>
                        <w:spacing w:val="-7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emboss/>
                        <w:color w:val="49494A"/>
                        <w:spacing w:val="-1"/>
                        <w:w w:val="105"/>
                        <w:sz w:val="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2108;top:13780;width:458;height:9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e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1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C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1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o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hadow w:val="0"/>
                        <w:color w:val="3C580F"/>
                        <w:spacing w:val="-1"/>
                        <w:sz w:val="8"/>
                      </w:rPr>
                      <w:t>\</w:t>
                    </w:r>
                    <w:r>
                      <w:rPr>
                        <w:rFonts w:ascii="Arial"/>
                        <w:b/>
                        <w:shadow w:val="0"/>
                        <w:color w:val="B1B1B1"/>
                        <w:spacing w:val="-1"/>
                        <w:sz w:val="8"/>
                      </w:rPr>
                      <w:t>\</w:t>
                    </w:r>
                    <w:r>
                      <w:rPr>
                        <w:rFonts w:ascii="Arial"/>
                        <w:b/>
                        <w:shadow/>
                        <w:color w:val="3C580F"/>
                        <w:spacing w:val="-1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1035;top:14261;width:88;height:120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spacing w:val="-84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ESRI Default Marker" w:hAnsi="ESRI Default Marker"/>
                        <w:color w:val="FFFFFF"/>
                        <w:spacing w:val="-77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7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2355;top:14168;width:88;height:217" type="#_x0000_t202" filled="false" stroked="false">
              <v:textbox inset="0,0,0,0">
                <w:txbxContent>
                  <w:p>
                    <w:pPr>
                      <w:spacing w:before="5"/>
                      <w:ind w:left="16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60"/>
                        <w:w w:val="107"/>
                        <w:sz w:val="8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55"/>
                        <w:w w:val="107"/>
                        <w:sz w:val="8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2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2"/>
                        <w:sz w:val="4"/>
                      </w:rPr>
                      <w:t>8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84"/>
                        <w:w w:val="100"/>
                        <w:sz w:val="12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77"/>
                        <w:w w:val="100"/>
                        <w:sz w:val="12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position w:val="2"/>
                        <w:sz w:val="5"/>
                      </w:rPr>
                      <w:t>8</w:t>
                    </w:r>
                    <w:r>
                      <w:rPr>
                        <w:rFonts w:ascii="Arial" w:hAnsi="Arial"/>
                        <w:b/>
                        <w:w w:val="115"/>
                        <w:position w:val="2"/>
                        <w:sz w:val="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615;top:14188;width:66;height:8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60"/>
                        <w:w w:val="107"/>
                        <w:sz w:val="8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55"/>
                        <w:w w:val="107"/>
                        <w:sz w:val="8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2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2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663;top:14360;width:71;height:8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4</w:t>
                    </w:r>
                    <w:r>
                      <w:rPr>
                        <w:rFonts w:ascii="ESRI US MUTCD 3"/>
                        <w:color w:val="DFAA0F"/>
                        <w:spacing w:val="-60"/>
                        <w:w w:val="107"/>
                        <w:sz w:val="8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60"/>
                        <w:w w:val="107"/>
                        <w:sz w:val="8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51"/>
                        <w:w w:val="107"/>
                        <w:sz w:val="8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2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2"/>
                        <w:sz w:val="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757;top:14427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64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DFAA0F"/>
                        <w:spacing w:val="-81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276;top:14246;width:496;height:337" type="#_x0000_t202" filled="false" stroked="false">
              <v:textbox inset="0,0,0,0">
                <w:txbxContent>
                  <w:p>
                    <w:pPr>
                      <w:spacing w:before="4"/>
                      <w:ind w:left="3" w:right="18" w:firstLine="0"/>
                      <w:jc w:val="center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N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9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4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sz w:val="7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4"/>
                        <w:sz w:val="7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sz w:val="7"/>
                      </w:rPr>
                      <w:t>h</w:t>
                    </w:r>
                  </w:p>
                  <w:p>
                    <w:pPr>
                      <w:spacing w:before="6"/>
                      <w:ind w:left="-1" w:right="18" w:firstLine="0"/>
                      <w:jc w:val="center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F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o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5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12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5"/>
                        <w:sz w:val="7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5"/>
                        <w:sz w:val="7"/>
                      </w:rPr>
                      <w:t>t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9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M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y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5"/>
                        <w:sz w:val="7"/>
                      </w:rPr>
                      <w:t>e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9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434344"/>
                        <w:spacing w:val="-4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4"/>
                        <w:sz w:val="7"/>
                      </w:rPr>
                      <w:t>r</w:t>
                    </w:r>
                    <w:r>
                      <w:rPr>
                        <w:rFonts w:ascii="Arial"/>
                        <w:shadow w:val="0"/>
                        <w:color w:val="B1B1B1"/>
                        <w:spacing w:val="-7"/>
                        <w:sz w:val="7"/>
                      </w:rPr>
                      <w:t> </w:t>
                    </w:r>
                    <w:r>
                      <w:rPr>
                        <w:rFonts w:ascii="Arial"/>
                        <w:shadow/>
                        <w:color w:val="434344"/>
                        <w:spacing w:val="-4"/>
                        <w:sz w:val="7"/>
                      </w:rPr>
                      <w:t>s</w:t>
                    </w:r>
                  </w:p>
                  <w:p>
                    <w:pPr>
                      <w:spacing w:line="142" w:lineRule="exact" w:before="23"/>
                      <w:ind w:left="26" w:right="0" w:firstLine="0"/>
                      <w:jc w:val="left"/>
                      <w:rPr>
                        <w:rFonts w:ascii="Arial" w:hAnsi="Arial"/>
                        <w:b/>
                        <w:sz w:val="5"/>
                      </w:rPr>
                    </w:pPr>
                    <w:r>
                      <w:rPr>
                        <w:rFonts w:ascii="ESRI Default Marker" w:hAnsi="ESRI Default Marker"/>
                        <w:color w:val="FFFFFF"/>
                        <w:spacing w:val="-125"/>
                        <w:w w:val="104"/>
                        <w:position w:val="-3"/>
                        <w:sz w:val="17"/>
                      </w:rPr>
                      <w:t>¬</w:t>
                    </w:r>
                    <w:r>
                      <w:rPr>
                        <w:rFonts w:ascii="ESRI Default Marker" w:hAnsi="ESRI Default Marker"/>
                        <w:spacing w:val="-115"/>
                        <w:w w:val="104"/>
                        <w:position w:val="-3"/>
                        <w:sz w:val="17"/>
                      </w:rPr>
                      <w:t>«</w:t>
                    </w:r>
                    <w:r>
                      <w:rPr>
                        <w:rFonts w:ascii="Arial" w:hAnsi="Arial"/>
                        <w:b/>
                        <w:spacing w:val="-4"/>
                        <w:w w:val="115"/>
                        <w:sz w:val="5"/>
                      </w:rPr>
                      <w:t>7</w:t>
                    </w:r>
                    <w:r>
                      <w:rPr>
                        <w:rFonts w:ascii="Arial" w:hAnsi="Arial"/>
                        <w:b/>
                        <w:w w:val="115"/>
                        <w:sz w:val="5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23152;top:14451;width:97;height:13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7</w:t>
                    </w:r>
                    <w:r>
                      <w:rPr>
                        <w:rFonts w:ascii="ESRI US MUTCD 3"/>
                        <w:color w:val="003892"/>
                        <w:spacing w:val="-93"/>
                        <w:w w:val="103"/>
                        <w:sz w:val="13"/>
                      </w:rPr>
                      <w:t>6</w:t>
                    </w:r>
                    <w:r>
                      <w:rPr>
                        <w:rFonts w:ascii="ESRI US MUTCD 3"/>
                        <w:color w:val="DFAA0F"/>
                        <w:spacing w:val="-93"/>
                        <w:w w:val="103"/>
                        <w:sz w:val="13"/>
                      </w:rPr>
                      <w:t>5</w:t>
                    </w:r>
                    <w:r>
                      <w:rPr>
                        <w:rFonts w:ascii="ESRI US MUTCD 3"/>
                        <w:color w:val="003892"/>
                        <w:spacing w:val="-81"/>
                        <w:w w:val="103"/>
                        <w:sz w:val="13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5"/>
                        <w:position w:val="3"/>
                        <w:sz w:val="4"/>
                      </w:rPr>
                      <w:t>8</w:t>
                    </w:r>
                    <w:r>
                      <w:rPr>
                        <w:rFonts w:ascii="Arial"/>
                        <w:b/>
                        <w:color w:val="FFFFFF"/>
                        <w:spacing w:val="2"/>
                        <w:w w:val="95"/>
                        <w:position w:val="3"/>
                        <w:sz w:val="4"/>
                      </w:rPr>
                      <w:t>8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position w:val="3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7896;top:14592;width:189;height:7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i/>
                        <w:sz w:val="6"/>
                      </w:rPr>
                    </w:pPr>
                    <w:r>
                      <w:rPr>
                        <w:rFonts w:ascii="Arial"/>
                        <w:i/>
                        <w:color w:val="434344"/>
                        <w:w w:val="110"/>
                        <w:sz w:val="6"/>
                      </w:rPr>
                      <w:t>P</w:t>
                    </w:r>
                    <w:r>
                      <w:rPr>
                        <w:rFonts w:ascii="Arial"/>
                        <w:i/>
                        <w:color w:val="434344"/>
                        <w:spacing w:val="-4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i/>
                        <w:color w:val="434344"/>
                        <w:w w:val="110"/>
                        <w:sz w:val="6"/>
                      </w:rPr>
                      <w:t>in</w:t>
                    </w:r>
                    <w:r>
                      <w:rPr>
                        <w:rFonts w:ascii="Arial"/>
                        <w:i/>
                        <w:color w:val="434344"/>
                        <w:spacing w:val="-2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/>
                        <w:i/>
                        <w:color w:val="434344"/>
                        <w:w w:val="110"/>
                        <w:sz w:val="6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4130944" from="1028.364258pt,610.044922pt" to="1028.364258pt,616.044922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4130432" from="1028.364258pt,623.244080pt" to="1028.364258pt,629.244080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4129920" from="1028.364258pt,636.204102pt" to="1028.364258pt,642.204102pt" stroked="true" strokeweight="5.04pt" strokecolor="#00a88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4129408" from="1028.364258pt,649.163086pt" to="1028.364258pt,655.163086pt" stroked="true" strokeweight="5.04pt" strokecolor="#00a884">
            <v:stroke dashstyle="solid"/>
            <w10:wrap type="none"/>
          </v:line>
        </w:pict>
      </w:r>
      <w:r>
        <w:rPr/>
        <w:pict>
          <v:shape style="position:absolute;margin-left:980.553894pt;margin-top:635.523376pt;width:17pt;height:3.9pt;mso-position-horizontal-relative:page;mso-position-vertical-relative:page;z-index:15760384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T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U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K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S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G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 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1.432312pt;margin-top:661.4422pt;width:13.4pt;height:3.85pt;mso-position-horizontal-relative:page;mso-position-vertical-relative:page;z-index:15760896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I L</w:t>
                  </w:r>
                  <w:r>
                    <w:rPr>
                      <w:rFonts w:ascii="Arial Narrow"/>
                      <w:b/>
                      <w:spacing w:val="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W E L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2.55127pt;margin-top:666.996704pt;width:10.85pt;height:3.85pt;mso-position-horizontal-relative:page;mso-position-vertical-relative:page;z-index:15761408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Z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 M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 L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 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2.150391pt;margin-top:668.159302pt;width:17.2pt;height:3.9pt;mso-position-horizontal-relative:page;mso-position-vertical-relative:page;z-index:15761920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C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K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3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W</w:t>
                  </w:r>
                  <w:r>
                    <w:rPr>
                      <w:rFonts w:ascii="Arial Narrow"/>
                      <w:b/>
                      <w:spacing w:val="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 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9.014526pt;margin-top:677.999695pt;width:7.15pt;height:11.75pt;mso-position-horizontal-relative:page;mso-position-vertical-relative:page;z-index:15762432" type="#_x0000_t202" filled="false" stroked="false">
            <v:textbox inset="0,0,0,0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Narrow"/>
                      <w:b/>
                      <w:sz w:val="16"/>
                    </w:rPr>
                  </w:pPr>
                  <w:r>
                    <w:rPr>
                      <w:rFonts w:ascii="Arial Narrow"/>
                      <w:b/>
                      <w:shadow/>
                      <w:w w:val="104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6.016602pt;margin-top:636.146545pt;width:11.45pt;height:1.45pt;mso-position-horizontal-relative:page;mso-position-vertical-relative:page;z-index:15768064;rotation:39" type="#_x0000_t136" fillcolor="#000000" stroked="f">
            <o:extrusion v:ext="view" autorotationcenter="t"/>
            <v:textpath style="font-family:&quot;Arial Narrow&quot;;font-size:1pt;v-text-kern:t;mso-text-shadow:auto;font-weight:bold" string="PL A C I D A     R D"/>
            <w10:wrap type="none"/>
          </v:shape>
        </w:pict>
      </w:r>
      <w:r>
        <w:rPr/>
        <w:pict>
          <v:shape style="position:absolute;margin-left:952.796167pt;margin-top:612.833838pt;width:10pt;height:1.45pt;mso-position-horizontal-relative:page;mso-position-vertical-relative:page;z-index:15770624;rotation:48" type="#_x0000_t136" fillcolor="#000000" stroked="f">
            <o:extrusion v:ext="view" autorotationcenter="t"/>
            <v:textpath style="font-family:&quot;Arial Narrow&quot;;font-size:1pt;v-text-kern:t;mso-text-shadow:auto;font-weight:bold" string="T A Y L O R R D"/>
            <w10:wrap type="none"/>
          </v:shape>
        </w:pict>
      </w:r>
      <w:r>
        <w:rPr/>
        <w:pict>
          <v:shape style="position:absolute;margin-left:985.833044pt;margin-top:671.67312pt;width:13.4pt;height:1.45pt;mso-position-horizontal-relative:page;mso-position-vertical-relative:page;z-index:15771136;rotation:59" type="#_x0000_t136" fillcolor="#000000" stroked="f">
            <o:extrusion v:ext="view" autorotationcenter="t"/>
            <v:textpath style="font-family:&quot;Arial Narrow&quot;;font-size:1pt;v-text-kern:t;mso-text-shadow:auto;font-weight:bold" string="T A M I A M I T R A I L"/>
            <w10:wrap type="none"/>
          </v:shape>
        </w:pict>
      </w:r>
      <w:r>
        <w:rPr/>
        <w:pict>
          <v:shape style="position:absolute;margin-left:793.220679pt;margin-top:658.717065pt;width:27.45pt;height:6.25pt;mso-position-horizontal-relative:page;mso-position-vertical-relative:page;z-index:15772160;rotation:59" type="#_x0000_t136" fillcolor="#4197a8" stroked="f">
            <v:shadow on="t" color="#b1b1b1"/>
            <o:extrusion v:ext="view" autorotationcenter="t"/>
            <v:textpath style="font-family:&quot;Arial&quot;;font-size:6pt;v-text-kern:t;mso-text-shadow:auto;font-weight:bold;font-style:italic" string="M e x i c o"/>
            <w10:wrap type="none"/>
          </v:shape>
        </w:pict>
      </w:r>
      <w:r>
        <w:rPr/>
        <w:pict>
          <v:shape style="position:absolute;margin-left:29.802866pt;margin-top:618.646265pt;width:54.05pt;height:33.6pt;mso-position-horizontal-relative:page;mso-position-vertical-relative:page;z-index:-34109952;rotation:59" type="#_x0000_t136" fillcolor="#4197a8" stroked="f">
            <v:shadow on="t" color="#b1b1b1"/>
            <o:extrusion v:ext="view" autorotationcenter="t"/>
            <v:textpath style="font-family:&quot;Arial&quot;;font-size:33pt;v-text-kern:t;mso-text-shadow:auto;font-weight:bold;font-style:italic" string="M e"/>
            <w10:wrap type="none"/>
          </v:shape>
        </w:pict>
      </w:r>
      <w:r>
        <w:rPr/>
        <w:pict>
          <v:shape style="position:absolute;margin-left:101.772792pt;margin-top:714.840833pt;width:21.2pt;height:33.6pt;mso-position-horizontal-relative:page;mso-position-vertical-relative:page;z-index:15773184;rotation:59" type="#_x0000_t136" fillcolor="#4197a8" stroked="f">
            <v:shadow on="t" color="#b1b1b1"/>
            <o:extrusion v:ext="view" autorotationcenter="t"/>
            <v:textpath style="font-family:&quot;Arial&quot;;font-size:33pt;v-text-kern:t;mso-text-shadow:auto;font-weight:bold;font-style:italic" string="o"/>
            <w10:wrap type="none"/>
          </v:shape>
        </w:pict>
      </w:r>
      <w:r>
        <w:rPr/>
        <w:pict>
          <v:shape style="position:absolute;margin-left:829.91189pt;margin-top:668.522742pt;width:31.35pt;height:4.8pt;mso-position-horizontal-relative:page;mso-position-vertical-relative:page;z-index:15773696;rotation:61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G a s p a r i l l a"/>
            <w10:wrap type="none"/>
          </v:shape>
        </w:pict>
      </w:r>
      <w:r>
        <w:rPr/>
        <w:pict>
          <v:shape style="position:absolute;margin-left:831.282581pt;margin-top:671.282666pt;width:18.650pt;height:4.8pt;mso-position-horizontal-relative:page;mso-position-vertical-relative:page;z-index:15774208;rotation:61" type="#_x0000_t136" fillcolor="#4197a8" stroked="f">
            <v:shadow on="t" color="#b1b1b1"/>
            <o:extrusion v:ext="view" autorotationcenter="t"/>
            <v:textpath style="font-family:&quot;Arial&quot;;font-size:4pt;v-text-kern:t;mso-text-shadow:auto;font-weight:bold;font-style:italic" string="S o u n d"/>
            <w10:wrap type="none"/>
          </v:shape>
        </w:pict>
      </w:r>
      <w:r>
        <w:rPr/>
        <w:pict>
          <v:shape style="position:absolute;margin-left:285.170673pt;margin-top:718.237012pt;width:15.05pt;height:26.2pt;mso-position-horizontal-relative:page;mso-position-vertical-relative:page;z-index:15775232;rotation:61" type="#_x0000_t136" fillcolor="#b1b1b1" stroked="f">
            <o:extrusion v:ext="view" autorotationcenter="t"/>
            <v:textpath style="font-family:&quot;Arial&quot;;font-size:26pt;v-text-kern:t;mso-text-shadow:auto;font-weight:bold;font-style:italic" string="a"/>
            <w10:wrap type="none"/>
          </v:shape>
        </w:pict>
      </w:r>
      <w:r>
        <w:rPr/>
        <w:pict>
          <v:shape style="position:absolute;margin-left:819.159998pt;margin-top:692.985632pt;width:40.950pt;height:3.4pt;mso-position-horizontal-relative:page;mso-position-vertical-relative:page;z-index:15775744;rotation:62" type="#_x0000_t136" fillcolor="#434344" stroked="f">
            <v:shadow on="t" color="#b1b1b1"/>
            <o:extrusion v:ext="view" autorotationcenter="t"/>
            <v:textpath style="font-family:&quot;Arial Narrow&quot;;font-size:3pt;v-text-kern:t;mso-text-shadow:auto;font-weight:bold;font-style:italic" string="a ll ll ii   rr a  p  s  a  G"/>
            <w10:wrap type="none"/>
          </v:shape>
        </w:pict>
      </w:r>
      <w:r>
        <w:rPr/>
        <w:pict>
          <v:shape style="position:absolute;margin-left:820.956335pt;margin-top:699.798364pt;width:24.35pt;height:3.4pt;mso-position-horizontal-relative:page;mso-position-vertical-relative:page;z-index:15777280;rotation:84" type="#_x0000_t136" fillcolor="#434344" stroked="f">
            <v:shadow on="t" color="#b1b1b1"/>
            <o:extrusion v:ext="view" autorotationcenter="t"/>
            <v:textpath style="font-family:&quot;Arial Narrow&quot;;font-size:3pt;v-text-kern:t;mso-text-shadow:auto;font-weight:bold;font-style:italic" string="d  n  a ll s II"/>
            <w10:wrap type="none"/>
          </v:shape>
        </w:pict>
      </w:r>
      <w:r>
        <w:rPr/>
        <w:pict>
          <v:shape style="position:absolute;margin-left:1178.14978pt;margin-top:624.251465pt;width:7.6pt;height:33.2pt;mso-position-horizontal-relative:page;mso-position-vertical-relative:page;z-index:1577779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color w:val="3C580F"/>
                      <w:spacing w:val="-4"/>
                      <w:position w:val="2"/>
                      <w:sz w:val="8"/>
                    </w:rPr>
                    <w:t>G</w:t>
                  </w:r>
                  <w:r>
                    <w:rPr>
                      <w:rFonts w:ascii="Arial"/>
                      <w:b/>
                      <w:color w:val="3C580F"/>
                      <w:spacing w:val="-12"/>
                      <w:position w:val="2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color w:val="3C580F"/>
                      <w:spacing w:val="-4"/>
                      <w:position w:val="2"/>
                      <w:sz w:val="8"/>
                    </w:rPr>
                    <w:t>l</w:t>
                  </w:r>
                  <w:r>
                    <w:rPr>
                      <w:rFonts w:ascii="Arial"/>
                      <w:b/>
                      <w:color w:val="3C580F"/>
                      <w:spacing w:val="-10"/>
                      <w:position w:val="2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position w:val="2"/>
                      <w:sz w:val="8"/>
                    </w:rPr>
                    <w:t>a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4"/>
                      <w:position w:val="2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position w:val="1"/>
                      <w:sz w:val="8"/>
                    </w:rPr>
                    <w:t>d</w:t>
                  </w:r>
                  <w:r>
                    <w:rPr>
                      <w:rFonts w:ascii="Arial"/>
                      <w:b/>
                      <w:shadow w:val="0"/>
                      <w:color w:val="B1B1B1"/>
                      <w:spacing w:val="-4"/>
                      <w:position w:val="1"/>
                      <w:sz w:val="8"/>
                    </w:rPr>
                    <w:t>G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position w:val="1"/>
                      <w:sz w:val="8"/>
                    </w:rPr>
                    <w:t>e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4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position w:val="1"/>
                      <w:sz w:val="8"/>
                    </w:rPr>
                    <w:t>s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9"/>
                      <w:position w:val="1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position w:val="1"/>
                      <w:sz w:val="8"/>
                    </w:rPr>
                    <w:t>C</w:t>
                  </w:r>
                  <w:r>
                    <w:rPr>
                      <w:rFonts w:ascii="Arial"/>
                      <w:b/>
                      <w:shadow w:val="0"/>
                      <w:color w:val="B1B1B1"/>
                      <w:spacing w:val="-4"/>
                      <w:sz w:val="8"/>
                    </w:rPr>
                    <w:t>l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4"/>
                      <w:sz w:val="8"/>
                    </w:rPr>
                    <w:t>o\</w:t>
                  </w:r>
                  <w:r>
                    <w:rPr>
                      <w:rFonts w:ascii="Arial"/>
                      <w:b/>
                      <w:shadow w:val="0"/>
                      <w:color w:val="3C580F"/>
                      <w:spacing w:val="-10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shadow/>
                      <w:color w:val="3C580F"/>
                      <w:spacing w:val="-3"/>
                      <w:sz w:val="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9.381287pt;margin-top:609.89679pt;width:3.7pt;height:21.35pt;mso-position-horizontal-relative:page;mso-position-vertical-relative:page;z-index:15781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R O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T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N D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6"/>
                      <w:sz w:val="3"/>
                    </w:rPr>
                    <w:t>         </w:t>
                  </w:r>
                  <w:r>
                    <w:rPr>
                      <w:rFonts w:ascii="Arial Narrow"/>
                      <w:b/>
                      <w:spacing w:val="6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L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V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1.543396pt;margin-top:644.701599pt;width:3.7pt;height:17.75pt;mso-position-horizontal-relative:page;mso-position-vertical-relative:page;z-index:15782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B U R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N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T 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S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T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O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6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spacing w:val="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3.781982pt;margin-top:607.952454pt;width:3.7pt;height:10.3pt;mso-position-horizontal-relative:page;mso-position-vertical-relative:page;z-index:15783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w w:val="95"/>
                      <w:sz w:val="3"/>
                    </w:rPr>
                    <w:t>P</w:t>
                  </w:r>
                  <w:r>
                    <w:rPr>
                      <w:rFonts w:ascii="Arial Narrow"/>
                      <w:b/>
                      <w:spacing w:val="-4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I P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spacing w:val="1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2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5"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9.613708pt;margin-top:618.750671pt;width:3.7pt;height:4.1pt;mso-position-horizontal-relative:page;mso-position-vertical-relative:page;z-index:15783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5.372986pt;margin-top:664.360046pt;width:6.3pt;height:12.7pt;mso-position-horizontal-relative:page;mso-position-vertical-relative:page;z-index:15784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line="367" w:lineRule="auto" w:before="0"/>
                    <w:ind w:left="102" w:right="18" w:hanging="83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pacing w:val="-3"/>
                      <w:sz w:val="3"/>
                    </w:rPr>
                    <w:t>B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3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3"/>
                      <w:sz w:val="3"/>
                    </w:rPr>
                    <w:t>I</w:t>
                  </w:r>
                  <w:r>
                    <w:rPr>
                      <w:rFonts w:ascii="Arial Narrow"/>
                      <w:b/>
                      <w:spacing w:val="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W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O O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sz w:val="3"/>
                    </w:rPr>
                    <w:t>D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3.294434pt;margin-top:674.766113pt;width:6.3pt;height:11.9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line="367" w:lineRule="auto" w:before="0"/>
                    <w:ind w:left="91" w:right="16" w:hanging="72"/>
                    <w:jc w:val="left"/>
                    <w:rPr>
                      <w:rFonts w:ascii="Arial Narrow"/>
                      <w:b/>
                      <w:sz w:val="3"/>
                    </w:rPr>
                  </w:pP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G R</w:t>
                  </w:r>
                  <w:r>
                    <w:rPr>
                      <w:rFonts w:ascii="Arial Narrow"/>
                      <w:b/>
                      <w:spacing w:val="2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2"/>
                      <w:w w:val="95"/>
                      <w:sz w:val="3"/>
                    </w:rPr>
                    <w:t>A</w:t>
                  </w:r>
                  <w:r>
                    <w:rPr>
                      <w:rFonts w:ascii="Arial Narrow"/>
                      <w:b/>
                      <w:spacing w:val="3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N V</w:t>
                  </w:r>
                  <w:r>
                    <w:rPr>
                      <w:rFonts w:ascii="Arial Narrow"/>
                      <w:b/>
                      <w:spacing w:val="4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I L L</w:t>
                  </w:r>
                  <w:r>
                    <w:rPr>
                      <w:rFonts w:ascii="Arial Narrow"/>
                      <w:b/>
                      <w:spacing w:val="4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5"/>
                      <w:sz w:val="3"/>
                    </w:rPr>
                    <w:t>E</w:t>
                  </w:r>
                  <w:r>
                    <w:rPr>
                      <w:rFonts w:ascii="Arial Narrow"/>
                      <w:b/>
                      <w:w w:val="95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R</w:t>
                  </w:r>
                  <w:r>
                    <w:rPr>
                      <w:rFonts w:ascii="Arial Narrow"/>
                      <w:b/>
                      <w:spacing w:val="-1"/>
                      <w:sz w:val="3"/>
                    </w:rPr>
                    <w:t> </w:t>
                  </w:r>
                  <w:r>
                    <w:rPr>
                      <w:rFonts w:ascii="Arial Narrow"/>
                      <w:b/>
                      <w:sz w:val="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3.226245pt;margin-top:655.680676pt;width:16.55pt;height:1.45pt;mso-position-horizontal-relative:page;mso-position-vertical-relative:page;z-index:15788544;rotation:289" type="#_x0000_t136" fillcolor="#000000" stroked="f">
            <o:extrusion v:ext="view" autorotationcenter="t"/>
            <v:textpath style="font-family:&quot;Arial Narrow&quot;;font-size:1pt;v-text-kern:t;mso-text-shadow:auto;font-weight:bold" string="B O C A G N D EA R"/>
            <w10:wrap type="none"/>
          </v:shape>
        </w:pict>
      </w:r>
      <w:r>
        <w:rPr/>
        <w:pict>
          <v:shape style="position:absolute;margin-left:828.312744pt;margin-top:658.185364pt;width:9.7pt;height:1.45pt;mso-position-horizontal-relative:page;mso-position-vertical-relative:page;z-index:15789056;rotation:289" type="#_x0000_t136" fillcolor="#000000" stroked="f">
            <o:extrusion v:ext="view" autorotationcenter="t"/>
            <v:textpath style="font-family:&quot;Arial Narrow&quot;;font-size:1pt;v-text-kern:t;mso-text-shadow:auto;font-weight:bold" string="C A U S E W A Y"/>
            <w10:wrap type="none"/>
          </v:shape>
        </w:pict>
      </w:r>
      <w:r>
        <w:rPr/>
        <w:pict>
          <v:shape style="position:absolute;margin-left:832.863281pt;margin-top:630.924194pt;width:8pt;height:1.45pt;mso-position-horizontal-relative:page;mso-position-vertical-relative:page;z-index:15796224;rotation:330" type="#_x0000_t136" fillcolor="#000000" stroked="f">
            <o:extrusion v:ext="view" autorotationcenter="t"/>
            <v:textpath style="font-family:&quot;Arial Narrow&quot;;font-size:1pt;v-text-kern:t;mso-text-shadow:auto;font-weight:bold" string="H A R N E SS"/>
            <w10:wrap type="none"/>
          </v:shape>
        </w:pict>
      </w:r>
      <w:r>
        <w:rPr>
          <w:rFonts w:ascii="Arial"/>
          <w:w w:val="105"/>
          <w:sz w:val="9"/>
        </w:rPr>
        <w:t>Map</w:t>
      </w:r>
      <w:r>
        <w:rPr>
          <w:rFonts w:ascii="Arial"/>
          <w:spacing w:val="7"/>
          <w:w w:val="105"/>
          <w:sz w:val="9"/>
        </w:rPr>
        <w:t> </w:t>
      </w:r>
      <w:r>
        <w:rPr>
          <w:rFonts w:ascii="Arial"/>
          <w:w w:val="105"/>
          <w:sz w:val="9"/>
        </w:rPr>
        <w:t>Source:</w:t>
      </w:r>
      <w:r>
        <w:rPr>
          <w:rFonts w:ascii="Arial"/>
          <w:spacing w:val="11"/>
          <w:w w:val="105"/>
          <w:sz w:val="9"/>
        </w:rPr>
        <w:t> </w:t>
      </w:r>
      <w:r>
        <w:rPr>
          <w:rFonts w:ascii="Arial"/>
          <w:w w:val="105"/>
          <w:sz w:val="9"/>
        </w:rPr>
        <w:t>FDOT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Roads/Linear</w:t>
      </w:r>
      <w:r>
        <w:rPr>
          <w:rFonts w:ascii="Arial"/>
          <w:spacing w:val="4"/>
          <w:w w:val="105"/>
          <w:sz w:val="9"/>
        </w:rPr>
        <w:t> </w:t>
      </w:r>
      <w:r>
        <w:rPr>
          <w:rFonts w:ascii="Arial"/>
          <w:w w:val="105"/>
          <w:sz w:val="9"/>
        </w:rPr>
        <w:t>Referencing</w:t>
      </w:r>
      <w:r>
        <w:rPr>
          <w:rFonts w:ascii="Arial"/>
          <w:spacing w:val="8"/>
          <w:w w:val="105"/>
          <w:sz w:val="9"/>
        </w:rPr>
        <w:t> </w:t>
      </w:r>
      <w:r>
        <w:rPr>
          <w:rFonts w:ascii="Arial"/>
          <w:w w:val="105"/>
          <w:sz w:val="9"/>
        </w:rPr>
        <w:t>System </w:t>
      </w:r>
      <w:r>
        <w:rPr>
          <w:rFonts w:ascii="Arial"/>
          <w:spacing w:val="1"/>
          <w:w w:val="105"/>
          <w:sz w:val="9"/>
        </w:rPr>
        <w:t> </w:t>
      </w:r>
      <w:r>
        <w:rPr>
          <w:rFonts w:ascii="Arial"/>
          <w:w w:val="105"/>
          <w:sz w:val="9"/>
        </w:rPr>
        <w:t>DISCLAIMER:</w:t>
      </w:r>
      <w:r>
        <w:rPr>
          <w:rFonts w:ascii="Arial"/>
          <w:spacing w:val="8"/>
          <w:w w:val="105"/>
          <w:sz w:val="9"/>
        </w:rPr>
        <w:t> </w:t>
      </w:r>
      <w:r>
        <w:rPr>
          <w:rFonts w:ascii="Arial"/>
          <w:w w:val="105"/>
          <w:sz w:val="9"/>
        </w:rPr>
        <w:t>This</w:t>
      </w:r>
      <w:r>
        <w:rPr>
          <w:rFonts w:ascii="Arial"/>
          <w:spacing w:val="8"/>
          <w:w w:val="105"/>
          <w:sz w:val="9"/>
        </w:rPr>
        <w:t> </w:t>
      </w:r>
      <w:r>
        <w:rPr>
          <w:rFonts w:ascii="Arial"/>
          <w:w w:val="105"/>
          <w:sz w:val="9"/>
        </w:rPr>
        <w:t>map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is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for</w:t>
      </w:r>
      <w:r>
        <w:rPr>
          <w:rFonts w:ascii="Arial"/>
          <w:spacing w:val="6"/>
          <w:w w:val="105"/>
          <w:sz w:val="9"/>
        </w:rPr>
        <w:t> </w:t>
      </w:r>
      <w:r>
        <w:rPr>
          <w:rFonts w:ascii="Arial"/>
          <w:w w:val="105"/>
          <w:sz w:val="9"/>
        </w:rPr>
        <w:t>reference</w:t>
      </w:r>
      <w:r>
        <w:rPr>
          <w:rFonts w:ascii="Arial"/>
          <w:spacing w:val="8"/>
          <w:w w:val="105"/>
          <w:sz w:val="9"/>
        </w:rPr>
        <w:t> </w:t>
      </w:r>
      <w:r>
        <w:rPr>
          <w:rFonts w:ascii="Arial"/>
          <w:w w:val="105"/>
          <w:sz w:val="9"/>
        </w:rPr>
        <w:t>purposes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only. </w:t>
      </w:r>
      <w:r>
        <w:rPr>
          <w:rFonts w:ascii="Arial"/>
          <w:spacing w:val="16"/>
          <w:w w:val="105"/>
          <w:sz w:val="9"/>
        </w:rPr>
        <w:t> </w:t>
      </w:r>
      <w:r>
        <w:rPr>
          <w:rFonts w:ascii="Arial"/>
          <w:w w:val="105"/>
          <w:sz w:val="9"/>
        </w:rPr>
        <w:t>FDOT</w:t>
      </w:r>
      <w:r>
        <w:rPr>
          <w:rFonts w:ascii="Arial"/>
          <w:spacing w:val="10"/>
          <w:w w:val="105"/>
          <w:sz w:val="9"/>
        </w:rPr>
        <w:t> </w:t>
      </w:r>
      <w:r>
        <w:rPr>
          <w:rFonts w:ascii="Arial"/>
          <w:w w:val="105"/>
          <w:sz w:val="9"/>
        </w:rPr>
        <w:t>assumes</w:t>
      </w:r>
      <w:r>
        <w:rPr>
          <w:rFonts w:ascii="Arial"/>
          <w:spacing w:val="11"/>
          <w:w w:val="105"/>
          <w:sz w:val="9"/>
        </w:rPr>
        <w:t> </w:t>
      </w:r>
      <w:r>
        <w:rPr>
          <w:rFonts w:ascii="Arial"/>
          <w:w w:val="105"/>
          <w:sz w:val="9"/>
        </w:rPr>
        <w:t>no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responsibility</w:t>
      </w:r>
      <w:r>
        <w:rPr>
          <w:rFonts w:ascii="Arial"/>
          <w:spacing w:val="10"/>
          <w:w w:val="105"/>
          <w:sz w:val="9"/>
        </w:rPr>
        <w:t> </w:t>
      </w:r>
      <w:r>
        <w:rPr>
          <w:rFonts w:ascii="Arial"/>
          <w:w w:val="105"/>
          <w:sz w:val="9"/>
        </w:rPr>
        <w:t>for</w:t>
      </w:r>
      <w:r>
        <w:rPr>
          <w:rFonts w:ascii="Arial"/>
          <w:spacing w:val="9"/>
          <w:w w:val="105"/>
          <w:sz w:val="9"/>
        </w:rPr>
        <w:t> </w:t>
      </w:r>
      <w:r>
        <w:rPr>
          <w:rFonts w:ascii="Arial"/>
          <w:w w:val="105"/>
          <w:sz w:val="9"/>
        </w:rPr>
        <w:t>errors</w:t>
      </w:r>
      <w:r>
        <w:rPr>
          <w:rFonts w:ascii="Arial"/>
          <w:spacing w:val="12"/>
          <w:w w:val="105"/>
          <w:sz w:val="9"/>
        </w:rPr>
        <w:t> </w:t>
      </w:r>
      <w:r>
        <w:rPr>
          <w:rFonts w:ascii="Arial"/>
          <w:w w:val="105"/>
          <w:sz w:val="9"/>
        </w:rPr>
        <w:t>or</w:t>
      </w:r>
      <w:r>
        <w:rPr>
          <w:rFonts w:ascii="Arial"/>
          <w:spacing w:val="5"/>
          <w:w w:val="105"/>
          <w:sz w:val="9"/>
        </w:rPr>
        <w:t> </w:t>
      </w:r>
      <w:r>
        <w:rPr>
          <w:rFonts w:ascii="Arial"/>
          <w:w w:val="105"/>
          <w:sz w:val="9"/>
        </w:rPr>
        <w:t>omissions</w:t>
      </w:r>
      <w:r>
        <w:rPr>
          <w:rFonts w:ascii="Arial"/>
          <w:spacing w:val="13"/>
          <w:w w:val="105"/>
          <w:sz w:val="9"/>
        </w:rPr>
        <w:t> </w:t>
      </w:r>
      <w:r>
        <w:rPr>
          <w:rFonts w:ascii="Arial"/>
          <w:w w:val="105"/>
          <w:sz w:val="9"/>
        </w:rPr>
        <w:t>in </w:t>
      </w:r>
      <w:r>
        <w:rPr>
          <w:rFonts w:ascii="Arial"/>
          <w:spacing w:val="1"/>
          <w:w w:val="105"/>
          <w:sz w:val="9"/>
        </w:rPr>
        <w:t> </w:t>
      </w:r>
      <w:r>
        <w:rPr>
          <w:rFonts w:ascii="Arial"/>
          <w:w w:val="105"/>
          <w:sz w:val="9"/>
        </w:rPr>
        <w:t>the</w:t>
      </w:r>
      <w:r>
        <w:rPr>
          <w:rFonts w:ascii="Arial"/>
          <w:spacing w:val="11"/>
          <w:w w:val="105"/>
          <w:sz w:val="9"/>
        </w:rPr>
        <w:t> </w:t>
      </w:r>
      <w:r>
        <w:rPr>
          <w:rFonts w:ascii="Arial"/>
          <w:w w:val="105"/>
          <w:sz w:val="9"/>
        </w:rPr>
        <w:t>data.</w:t>
      </w:r>
    </w:p>
    <w:p>
      <w:pPr>
        <w:pStyle w:val="BodyText"/>
        <w:spacing w:before="10"/>
        <w:rPr>
          <w:rFonts w:ascii="Arial"/>
          <w:sz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before="0"/>
        <w:ind w:left="0" w:right="38" w:firstLine="0"/>
        <w:jc w:val="right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III‐1</w:t>
      </w:r>
    </w:p>
    <w:p>
      <w:pPr>
        <w:spacing w:before="61"/>
        <w:ind w:left="0" w:right="172" w:firstLine="0"/>
        <w:jc w:val="right"/>
        <w:rPr>
          <w:rFonts w:ascii="Arial"/>
          <w:sz w:val="10"/>
        </w:rPr>
      </w:pPr>
      <w:r>
        <w:rPr/>
        <w:br w:type="column"/>
      </w:r>
      <w:r>
        <w:rPr>
          <w:rFonts w:ascii="Arial"/>
          <w:w w:val="105"/>
          <w:sz w:val="10"/>
        </w:rPr>
        <w:t>10/01/2015</w:t>
      </w:r>
    </w:p>
    <w:p>
      <w:pPr>
        <w:spacing w:after="0"/>
        <w:jc w:val="right"/>
        <w:rPr>
          <w:rFonts w:ascii="Arial"/>
          <w:sz w:val="10"/>
        </w:rPr>
        <w:sectPr>
          <w:type w:val="continuous"/>
          <w:pgSz w:w="24480" w:h="15840" w:orient="landscape"/>
          <w:pgMar w:top="1380" w:bottom="280" w:left="580" w:right="440"/>
          <w:cols w:num="3" w:equalWidth="0">
            <w:col w:w="9814" w:space="1016"/>
            <w:col w:w="2258" w:space="7788"/>
            <w:col w:w="2584"/>
          </w:cols>
        </w:sectPr>
      </w:pPr>
    </w:p>
    <w:p>
      <w:pPr>
        <w:pStyle w:val="BodyText"/>
        <w:ind w:left="126"/>
        <w:rPr>
          <w:rFonts w:ascii="Arial"/>
          <w:sz w:val="20"/>
        </w:rPr>
      </w:pPr>
      <w:r>
        <w:rPr>
          <w:rFonts w:ascii="Arial"/>
          <w:position w:val="-1"/>
          <w:sz w:val="20"/>
        </w:rPr>
        <w:pict>
          <v:shape style="width:665.85pt;height:14.35pt;mso-position-horizontal-relative:char;mso-position-vertical-relative:line" type="#_x0000_t202" filled="true" fillcolor="#eaeaea" stroked="true" strokeweight="1.92pt" strokecolor="#000000">
            <w10:anchorlock/>
            <v:textbox inset="0,0,0,0">
              <w:txbxContent>
                <w:p>
                  <w:pPr>
                    <w:spacing w:line="228" w:lineRule="exact" w:before="0"/>
                    <w:ind w:left="6178" w:right="6165" w:firstLine="0"/>
                    <w:jc w:val="center"/>
                    <w:rPr>
                      <w:rFonts w:ascii="Calibri Light"/>
                      <w:b w:val="0"/>
                      <w:sz w:val="20"/>
                    </w:rPr>
                  </w:pPr>
                  <w:r>
                    <w:rPr>
                      <w:rFonts w:ascii="Calibri Light"/>
                      <w:b w:val="0"/>
                      <w:sz w:val="20"/>
                    </w:rPr>
                    <w:t>HIGHWAYS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position w:val="-1"/>
          <w:sz w:val="20"/>
        </w:rPr>
      </w:r>
    </w:p>
    <w:p>
      <w:pPr>
        <w:pStyle w:val="BodyText"/>
        <w:spacing w:before="3"/>
        <w:rPr>
          <w:rFonts w:ascii="Arial"/>
          <w:sz w:val="17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832"/>
        <w:gridCol w:w="584"/>
        <w:gridCol w:w="1056"/>
        <w:gridCol w:w="1055"/>
        <w:gridCol w:w="1055"/>
        <w:gridCol w:w="1056"/>
        <w:gridCol w:w="1055"/>
      </w:tblGrid>
      <w:tr>
        <w:trPr>
          <w:trHeight w:val="252" w:hRule="atLeast"/>
        </w:trPr>
        <w:tc>
          <w:tcPr>
            <w:tcW w:w="6634" w:type="dxa"/>
          </w:tcPr>
          <w:p>
            <w:pPr>
              <w:pStyle w:val="TableParagraph"/>
              <w:tabs>
                <w:tab w:pos="744" w:val="left" w:leader="none"/>
                <w:tab w:pos="1401" w:val="left" w:leader="none"/>
              </w:tabs>
              <w:spacing w:line="215" w:lineRule="exact" w:before="18"/>
              <w:ind w:left="147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sz w:val="18"/>
              </w:rPr>
              <w:t>#</w:t>
              <w:tab/>
              <w:t>FPN</w:t>
              <w:tab/>
              <w:t>FACILITY</w:t>
            </w:r>
          </w:p>
        </w:tc>
        <w:tc>
          <w:tcPr>
            <w:tcW w:w="832" w:type="dxa"/>
            <w:shd w:val="clear" w:color="auto" w:fill="FFF993"/>
          </w:tcPr>
          <w:p>
            <w:pPr>
              <w:pStyle w:val="TableParagraph"/>
              <w:spacing w:line="233" w:lineRule="exact" w:before="0"/>
              <w:ind w:left="158" w:right="60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Phase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584" w:type="dxa"/>
            <w:shd w:val="clear" w:color="auto" w:fill="FFF993"/>
          </w:tcPr>
          <w:p>
            <w:pPr>
              <w:pStyle w:val="TableParagraph"/>
              <w:spacing w:line="233" w:lineRule="exact" w:before="0"/>
              <w:ind w:left="97" w:right="-15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Fund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3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21/22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3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22/23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3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23/24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3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24/25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3" w:lineRule="exact" w:before="0"/>
              <w:ind w:right="2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25/26</w:t>
            </w:r>
          </w:p>
        </w:tc>
      </w:tr>
      <w:tr>
        <w:trPr>
          <w:trHeight w:val="443" w:hRule="atLeast"/>
        </w:trPr>
        <w:tc>
          <w:tcPr>
            <w:tcW w:w="6634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spacing w:line="151" w:lineRule="auto" w:before="12"/>
              <w:ind w:left="593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position w:val="-10"/>
                <w:sz w:val="18"/>
              </w:rPr>
              <w:t>4436021   </w:t>
            </w:r>
            <w:r>
              <w:rPr>
                <w:rFonts w:ascii="Calibri Light"/>
                <w:b w:val="0"/>
                <w:color w:val="313131"/>
                <w:spacing w:val="28"/>
                <w:position w:val="-10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CAPE</w:t>
            </w:r>
            <w:r>
              <w:rPr>
                <w:rFonts w:ascii="Calibri Light"/>
                <w:b w:val="0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HAZE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PIONEER</w:t>
            </w:r>
            <w:r>
              <w:rPr>
                <w:rFonts w:ascii="Calibri Light"/>
                <w:b w:val="0"/>
                <w:spacing w:val="-5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TR</w:t>
            </w:r>
            <w:r>
              <w:rPr>
                <w:rFonts w:ascii="Calibri Light"/>
                <w:b w:val="0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FROM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MYAKKA</w:t>
            </w:r>
            <w:r>
              <w:rPr>
                <w:rFonts w:ascii="Calibri Light"/>
                <w:b w:val="0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STATE</w:t>
            </w:r>
          </w:p>
          <w:p>
            <w:pPr>
              <w:pStyle w:val="TableParagraph"/>
              <w:tabs>
                <w:tab w:pos="1424" w:val="left" w:leader="none"/>
              </w:tabs>
              <w:spacing w:line="192" w:lineRule="exact" w:before="0"/>
              <w:ind w:left="192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position w:val="3"/>
                <w:sz w:val="18"/>
              </w:rPr>
              <w:t>1</w:t>
              <w:tab/>
            </w:r>
            <w:r>
              <w:rPr>
                <w:rFonts w:ascii="Calibri Light"/>
                <w:b w:val="0"/>
                <w:sz w:val="18"/>
              </w:rPr>
              <w:t>FOREST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TO</w:t>
            </w:r>
            <w:r>
              <w:rPr>
                <w:rFonts w:ascii="Calibri Light"/>
                <w:b w:val="0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US41(SR45)TAMIAMI</w:t>
            </w:r>
            <w:r>
              <w:rPr>
                <w:rFonts w:ascii="Calibri Light"/>
                <w:b w:val="0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TR</w:t>
            </w:r>
          </w:p>
          <w:p>
            <w:pPr>
              <w:pStyle w:val="TableParagraph"/>
              <w:spacing w:before="33"/>
              <w:ind w:left="1424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sz w:val="18"/>
              </w:rPr>
              <w:t>Desc: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BIKE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PATH/TRAIL</w:t>
            </w:r>
          </w:p>
        </w:tc>
        <w:tc>
          <w:tcPr>
            <w:tcW w:w="832" w:type="dxa"/>
          </w:tcPr>
          <w:p>
            <w:pPr>
              <w:pStyle w:val="TableParagraph"/>
              <w:spacing w:before="109"/>
              <w:ind w:left="147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PDE</w:t>
            </w:r>
          </w:p>
        </w:tc>
        <w:tc>
          <w:tcPr>
            <w:tcW w:w="584" w:type="dxa"/>
          </w:tcPr>
          <w:p>
            <w:pPr>
              <w:pStyle w:val="TableParagraph"/>
              <w:spacing w:before="109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DIH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9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9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9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$1,000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9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09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shd w:val="clear" w:color="auto" w:fill="FFF993"/>
          </w:tcPr>
          <w:p>
            <w:pPr>
              <w:pStyle w:val="TableParagraph"/>
              <w:spacing w:before="17"/>
              <w:ind w:left="265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Project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Total: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$1,000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</w:tbl>
    <w:p>
      <w:pPr>
        <w:spacing w:before="22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8.201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7.013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15.214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88" w:val="left" w:leader="none"/>
          <w:tab w:pos="689" w:val="left" w:leader="none"/>
        </w:tabs>
        <w:spacing w:line="312" w:lineRule="auto" w:before="118" w:after="0"/>
        <w:ind w:left="1521" w:right="7198" w:hanging="1235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3.692351pt;width:337.25pt;height:44.9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60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right="50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$491,844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60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46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$164,677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$656,521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4351052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CR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765A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(TAYLOR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RD)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FROM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JONES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LOOP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TO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AIRPORT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RD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PHASE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I</w:t>
      </w:r>
      <w:r>
        <w:rPr>
          <w:rFonts w:ascii="Calibri Light"/>
          <w:b w:val="0"/>
          <w:color w:val="313131"/>
          <w:spacing w:val="-38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Desc: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SIDEWALK</w:t>
      </w:r>
    </w:p>
    <w:p>
      <w:pPr>
        <w:spacing w:line="216" w:lineRule="exact" w:before="0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2.920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0.675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3.595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87" w:val="left" w:leader="none"/>
          <w:tab w:pos="688" w:val="left" w:leader="none"/>
        </w:tabs>
        <w:spacing w:line="314" w:lineRule="auto" w:before="130" w:after="0"/>
        <w:ind w:left="1521" w:right="8391" w:hanging="1235"/>
        <w:jc w:val="left"/>
        <w:rPr>
          <w:rFonts w:ascii="Calibri Light" w:hAnsi="Calibri Light"/>
          <w:b w:val="0"/>
          <w:sz w:val="18"/>
        </w:rPr>
      </w:pPr>
      <w:r>
        <w:rPr/>
        <w:pict>
          <v:shape style="position:absolute;margin-left:380.399994pt;margin-top:4.295326pt;width:337.25pt;height:30.6pt;mso-position-horizontal-relative:page;mso-position-vertical-relative:paragraph;z-index:15804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288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39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color w:val="313131"/>
          <w:sz w:val="18"/>
        </w:rPr>
        <w:t>4349652    HARBORVIEW ROAD FROM MELBOURNE ST TO I‐75</w:t>
      </w:r>
      <w:r>
        <w:rPr>
          <w:rFonts w:ascii="Calibri Light" w:hAnsi="Calibri Light"/>
          <w:b w:val="0"/>
          <w:color w:val="313131"/>
          <w:spacing w:val="-38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Desc:</w:t>
      </w:r>
      <w:r>
        <w:rPr>
          <w:rFonts w:ascii="Calibri Light" w:hAnsi="Calibri Light"/>
          <w:b w:val="0"/>
          <w:color w:val="313131"/>
          <w:spacing w:val="-4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ADD LANES</w:t>
      </w:r>
      <w:r>
        <w:rPr>
          <w:rFonts w:ascii="Calibri Light" w:hAnsi="Calibri Light"/>
          <w:b w:val="0"/>
          <w:color w:val="313131"/>
          <w:spacing w:val="-4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&amp;</w:t>
      </w:r>
      <w:r>
        <w:rPr>
          <w:rFonts w:ascii="Calibri Light" w:hAnsi="Calibri Light"/>
          <w:b w:val="0"/>
          <w:color w:val="313131"/>
          <w:spacing w:val="-1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RECONSTRUCT</w:t>
      </w:r>
    </w:p>
    <w:p>
      <w:pPr>
        <w:spacing w:before="3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2.799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0.890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3.335</w:t>
      </w:r>
    </w:p>
    <w:p>
      <w:pPr>
        <w:pStyle w:val="BodyText"/>
        <w:spacing w:before="4"/>
        <w:rPr>
          <w:rFonts w:ascii="Calibri Light"/>
          <w:b w:val="0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87" w:val="left" w:leader="none"/>
          <w:tab w:pos="688" w:val="left" w:leader="none"/>
        </w:tabs>
        <w:spacing w:line="304" w:lineRule="auto" w:before="0" w:after="0"/>
        <w:ind w:left="1521" w:right="8078" w:hanging="1236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1.407665pt;width:337.25pt;height:88pt;mso-position-horizontal-relative:page;mso-position-vertical-relative:paragraph;z-index:15804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LF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$8,250,000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SA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$10,848,564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16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ROW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$1,843,339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$4,546,608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16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ROW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CM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$620,053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19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RRU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LF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$12,900,000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$1,843,339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$5,166,661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$31,998,564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4349653    </w:t>
      </w:r>
      <w:r>
        <w:rPr>
          <w:rFonts w:ascii="Calibri Light"/>
          <w:b w:val="0"/>
          <w:color w:val="313131"/>
          <w:position w:val="1"/>
          <w:sz w:val="18"/>
        </w:rPr>
        <w:t>HARBORVIEW ROAD FROM MELBOURNE ST TO DATE ST</w:t>
      </w:r>
      <w:r>
        <w:rPr>
          <w:rFonts w:ascii="Calibri Light"/>
          <w:b w:val="0"/>
          <w:color w:val="313131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ADD LANES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&amp;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RECONSTRUCT</w:t>
      </w:r>
    </w:p>
    <w:p>
      <w:pPr>
        <w:spacing w:before="8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Project</w:t>
      </w:r>
      <w:r>
        <w:rPr>
          <w:rFonts w:ascii="Calibri Light"/>
          <w:b w:val="0"/>
          <w:spacing w:val="-6"/>
          <w:sz w:val="18"/>
        </w:rPr>
        <w:t> </w:t>
      </w:r>
      <w:r>
        <w:rPr>
          <w:rFonts w:ascii="Calibri Light"/>
          <w:b w:val="0"/>
          <w:sz w:val="18"/>
        </w:rPr>
        <w:t>Length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1.181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Begin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Post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0.890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End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Post: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1.981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87" w:val="left" w:leader="none"/>
          <w:tab w:pos="688" w:val="left" w:leader="none"/>
          <w:tab w:pos="1519" w:val="left" w:leader="none"/>
        </w:tabs>
        <w:spacing w:line="261" w:lineRule="auto" w:before="116" w:after="0"/>
        <w:ind w:left="1521" w:right="7058" w:hanging="1236"/>
        <w:jc w:val="left"/>
        <w:rPr>
          <w:rFonts w:ascii="Calibri Light" w:hAnsi="Calibri Light"/>
          <w:b w:val="0"/>
          <w:sz w:val="18"/>
        </w:rPr>
      </w:pPr>
      <w:r>
        <w:rPr/>
        <w:pict>
          <v:shape style="position:absolute;margin-left:380.399994pt;margin-top:3.695337pt;width:337.25pt;height:59.3pt;mso-position-horizontal-relative:page;mso-position-vertical-relative:paragraph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$13,605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$49,879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$304,603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$368,087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color w:val="313131"/>
          <w:position w:val="2"/>
          <w:sz w:val="18"/>
        </w:rPr>
        <w:t>4381571</w:t>
        <w:tab/>
      </w:r>
      <w:r>
        <w:rPr>
          <w:rFonts w:ascii="Calibri Light" w:hAnsi="Calibri Light"/>
          <w:b w:val="0"/>
          <w:color w:val="313131"/>
          <w:sz w:val="18"/>
        </w:rPr>
        <w:t>HARBORWALK PHASE II‐ WEST RETTA ESPLANDE FROM MAUDE ST TO</w:t>
      </w:r>
      <w:r>
        <w:rPr>
          <w:rFonts w:ascii="Calibri Light" w:hAnsi="Calibri Light"/>
          <w:b w:val="0"/>
          <w:color w:val="313131"/>
          <w:spacing w:val="-38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BERRY</w:t>
      </w:r>
      <w:r>
        <w:rPr>
          <w:rFonts w:ascii="Calibri Light" w:hAnsi="Calibri Light"/>
          <w:b w:val="0"/>
          <w:color w:val="313131"/>
          <w:spacing w:val="-3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ST</w:t>
      </w:r>
    </w:p>
    <w:p>
      <w:pPr>
        <w:spacing w:before="62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SIDEWALK</w:t>
      </w:r>
    </w:p>
    <w:p>
      <w:pPr>
        <w:spacing w:before="67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0.400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0.000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0.400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688" w:val="left" w:leader="none"/>
          <w:tab w:pos="689" w:val="left" w:leader="none"/>
        </w:tabs>
        <w:spacing w:line="297" w:lineRule="auto" w:before="138" w:after="0"/>
        <w:ind w:left="1521" w:right="8399" w:hanging="1235"/>
        <w:jc w:val="left"/>
        <w:rPr>
          <w:rFonts w:ascii="Calibri Light" w:hAnsi="Calibri Light"/>
          <w:b w:val="0"/>
          <w:sz w:val="18"/>
        </w:rPr>
      </w:pPr>
      <w:r>
        <w:rPr/>
        <w:pict>
          <v:shape style="position:absolute;margin-left:380.399994pt;margin-top:4.689335pt;width:337.25pt;height:59.3pt;mso-position-horizontal-relative:page;mso-position-vertical-relative:paragraph;z-index:1580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$1,212,960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$1,083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$1,214,043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color w:val="313131"/>
          <w:sz w:val="18"/>
        </w:rPr>
        <w:t>4130427    </w:t>
      </w:r>
      <w:r>
        <w:rPr>
          <w:rFonts w:ascii="Calibri Light" w:hAnsi="Calibri Light"/>
          <w:b w:val="0"/>
          <w:color w:val="313131"/>
          <w:position w:val="1"/>
          <w:sz w:val="18"/>
        </w:rPr>
        <w:t>I‐75 (SR 93) AT N JONES LOOP ROAD INTERCHANGE</w:t>
      </w:r>
      <w:r>
        <w:rPr>
          <w:rFonts w:ascii="Calibri Light" w:hAnsi="Calibri Light"/>
          <w:b w:val="0"/>
          <w:color w:val="313131"/>
          <w:spacing w:val="-38"/>
          <w:position w:val="1"/>
          <w:sz w:val="18"/>
        </w:rPr>
        <w:t> </w:t>
      </w:r>
      <w:r>
        <w:rPr>
          <w:rFonts w:ascii="Calibri Light" w:hAnsi="Calibri Light"/>
          <w:b w:val="0"/>
          <w:sz w:val="18"/>
        </w:rPr>
        <w:t>Desc:</w:t>
      </w:r>
      <w:r>
        <w:rPr>
          <w:rFonts w:ascii="Calibri Light" w:hAnsi="Calibri Light"/>
          <w:b w:val="0"/>
          <w:spacing w:val="-3"/>
          <w:sz w:val="18"/>
        </w:rPr>
        <w:t> </w:t>
      </w:r>
      <w:r>
        <w:rPr>
          <w:rFonts w:ascii="Calibri Light" w:hAnsi="Calibri Light"/>
          <w:b w:val="0"/>
          <w:sz w:val="18"/>
        </w:rPr>
        <w:t>LANDSCAPING</w:t>
      </w:r>
    </w:p>
    <w:p>
      <w:pPr>
        <w:spacing w:before="15"/>
        <w:ind w:left="1520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1.155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11.500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12.100</w:t>
      </w:r>
    </w:p>
    <w:p>
      <w:pPr>
        <w:spacing w:after="0"/>
        <w:jc w:val="left"/>
        <w:rPr>
          <w:rFonts w:ascii="Calibri Light"/>
          <w:sz w:val="18"/>
        </w:rPr>
        <w:sectPr>
          <w:footerReference w:type="default" r:id="rId40"/>
          <w:pgSz w:w="15840" w:h="12240" w:orient="landscape"/>
          <w:pgMar w:footer="1012" w:header="0" w:top="1100" w:bottom="1200" w:left="880" w:right="1340"/>
          <w:pgNumType w:start="2"/>
        </w:sectPr>
      </w:pPr>
    </w:p>
    <w:p>
      <w:pPr>
        <w:pStyle w:val="BodyText"/>
        <w:spacing w:before="8"/>
        <w:rPr>
          <w:rFonts w:ascii="Calibri Light"/>
          <w:b w:val="0"/>
          <w:sz w:val="17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832"/>
        <w:gridCol w:w="584"/>
        <w:gridCol w:w="1056"/>
        <w:gridCol w:w="1055"/>
        <w:gridCol w:w="1055"/>
        <w:gridCol w:w="1056"/>
        <w:gridCol w:w="1055"/>
      </w:tblGrid>
      <w:tr>
        <w:trPr>
          <w:trHeight w:val="253" w:hRule="atLeast"/>
        </w:trPr>
        <w:tc>
          <w:tcPr>
            <w:tcW w:w="6634" w:type="dxa"/>
          </w:tcPr>
          <w:p>
            <w:pPr>
              <w:pStyle w:val="TableParagraph"/>
              <w:tabs>
                <w:tab w:pos="744" w:val="left" w:leader="none"/>
                <w:tab w:pos="1401" w:val="left" w:leader="none"/>
              </w:tabs>
              <w:spacing w:line="215" w:lineRule="exact" w:before="19"/>
              <w:ind w:left="147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sz w:val="18"/>
              </w:rPr>
              <w:t>#</w:t>
              <w:tab/>
              <w:t>FPN</w:t>
              <w:tab/>
              <w:t>FACILITY</w:t>
            </w:r>
          </w:p>
        </w:tc>
        <w:tc>
          <w:tcPr>
            <w:tcW w:w="832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158" w:right="60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Phase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584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97" w:right="-15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Fund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21/22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22/23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23/24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24/25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2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25/26</w:t>
            </w:r>
          </w:p>
        </w:tc>
      </w:tr>
      <w:tr>
        <w:trPr>
          <w:trHeight w:val="240" w:hRule="atLeast"/>
        </w:trPr>
        <w:tc>
          <w:tcPr>
            <w:tcW w:w="6634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593" w:val="left" w:leader="none"/>
              </w:tabs>
              <w:spacing w:line="300" w:lineRule="auto" w:before="0"/>
              <w:ind w:left="1424" w:right="2602" w:hanging="1234"/>
              <w:jc w:val="left"/>
              <w:rPr>
                <w:rFonts w:ascii="Calibri Light" w:hAnsi="Calibri Light"/>
                <w:b w:val="0"/>
                <w:sz w:val="18"/>
              </w:rPr>
            </w:pPr>
            <w:r>
              <w:rPr>
                <w:rFonts w:ascii="Calibri Light" w:hAnsi="Calibri Light"/>
                <w:b w:val="0"/>
                <w:position w:val="1"/>
                <w:sz w:val="18"/>
              </w:rPr>
              <w:t>7</w:t>
              <w:tab/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4389961   </w:t>
            </w:r>
            <w:r>
              <w:rPr>
                <w:rFonts w:ascii="Calibri Light" w:hAnsi="Calibri Light"/>
                <w:b w:val="0"/>
                <w:color w:val="313131"/>
                <w:spacing w:val="28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I‐75</w:t>
            </w:r>
            <w:r>
              <w:rPr>
                <w:rFonts w:ascii="Calibri Light" w:hAns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(SR</w:t>
            </w:r>
            <w:r>
              <w:rPr>
                <w:rFonts w:ascii="Calibri Light" w:hAns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93)</w:t>
            </w:r>
            <w:r>
              <w:rPr>
                <w:rFonts w:ascii="Calibri Light" w:hAns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AT</w:t>
            </w:r>
            <w:r>
              <w:rPr>
                <w:rFonts w:ascii="Calibri Light" w:hAns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CR</w:t>
            </w:r>
            <w:r>
              <w:rPr>
                <w:rFonts w:ascii="Calibri Light" w:hAns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769</w:t>
            </w:r>
            <w:r>
              <w:rPr>
                <w:rFonts w:ascii="Calibri Light" w:hAnsi="Calibri Light"/>
                <w:b w:val="0"/>
                <w:color w:val="313131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(KINGS</w:t>
            </w:r>
            <w:r>
              <w:rPr>
                <w:rFonts w:ascii="Calibri Light" w:hAns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b w:val="0"/>
                <w:color w:val="313131"/>
                <w:sz w:val="18"/>
              </w:rPr>
              <w:t>HWY)</w:t>
            </w:r>
            <w:r>
              <w:rPr>
                <w:rFonts w:ascii="Calibri Light" w:hAnsi="Calibri Light"/>
                <w:b w:val="0"/>
                <w:color w:val="313131"/>
                <w:spacing w:val="-37"/>
                <w:sz w:val="18"/>
              </w:rPr>
              <w:t> </w:t>
            </w:r>
            <w:r>
              <w:rPr>
                <w:rFonts w:ascii="Calibri Light" w:hAnsi="Calibri Light"/>
                <w:b w:val="0"/>
                <w:sz w:val="18"/>
              </w:rPr>
              <w:t>Desc:</w:t>
            </w:r>
            <w:r>
              <w:rPr>
                <w:rFonts w:ascii="Calibri Light" w:hAns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b w:val="0"/>
                <w:sz w:val="18"/>
              </w:rPr>
              <w:t>LANDSCAPING</w:t>
            </w:r>
          </w:p>
          <w:p>
            <w:pPr>
              <w:pStyle w:val="TableParagraph"/>
              <w:spacing w:before="13"/>
              <w:ind w:left="1424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sz w:val="18"/>
              </w:rPr>
              <w:t>Project</w:t>
            </w:r>
            <w:r>
              <w:rPr>
                <w:rFonts w:ascii="Calibri Light"/>
                <w:b w:val="0"/>
                <w:color w:val="313131"/>
                <w:spacing w:val="-5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Length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0.640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Begin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20.770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End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Post: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21.410</w:t>
            </w: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5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DDR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$955,743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line="212" w:lineRule="exact" w:before="8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line="212" w:lineRule="exact" w:before="8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DIH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$52,700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shd w:val="clear" w:color="auto" w:fill="FFF993"/>
          </w:tcPr>
          <w:p>
            <w:pPr>
              <w:pStyle w:val="TableParagraph"/>
              <w:spacing w:before="17"/>
              <w:ind w:left="265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Project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Total: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$1,008,443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21"/>
        </w:rPr>
      </w:pPr>
    </w:p>
    <w:p>
      <w:pPr>
        <w:tabs>
          <w:tab w:pos="688" w:val="left" w:leader="none"/>
        </w:tabs>
        <w:spacing w:before="63"/>
        <w:ind w:left="286" w:right="0" w:firstLine="0"/>
        <w:jc w:val="left"/>
        <w:rPr>
          <w:rFonts w:ascii="Calibri Light" w:hAnsi="Calibri Light"/>
          <w:b w:val="0"/>
          <w:sz w:val="18"/>
        </w:rPr>
      </w:pPr>
      <w:r>
        <w:rPr/>
        <w:pict>
          <v:shape style="position:absolute;margin-left:380.399994pt;margin-top:1.002336pt;width:337.25pt;height:30.55pt;mso-position-horizontal-relative:page;mso-position-vertical-relative:paragraph;z-index:15806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215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$1,026,000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$1,026,000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position w:val="1"/>
          <w:sz w:val="18"/>
        </w:rPr>
        <w:t>8</w:t>
        <w:tab/>
      </w:r>
      <w:r>
        <w:rPr>
          <w:rFonts w:ascii="Calibri Light" w:hAnsi="Calibri Light"/>
          <w:b w:val="0"/>
          <w:color w:val="313131"/>
          <w:sz w:val="18"/>
        </w:rPr>
        <w:t>4390051   </w:t>
      </w:r>
      <w:r>
        <w:rPr>
          <w:rFonts w:ascii="Calibri Light" w:hAnsi="Calibri Light"/>
          <w:b w:val="0"/>
          <w:color w:val="313131"/>
          <w:spacing w:val="28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I‐75</w:t>
      </w:r>
      <w:r>
        <w:rPr>
          <w:rFonts w:ascii="Calibri Light" w:hAns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(SR</w:t>
      </w:r>
      <w:r>
        <w:rPr>
          <w:rFonts w:ascii="Calibri Light" w:hAns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93)</w:t>
      </w:r>
      <w:r>
        <w:rPr>
          <w:rFonts w:ascii="Calibri Light" w:hAnsi="Calibri Light"/>
          <w:b w:val="0"/>
          <w:color w:val="313131"/>
          <w:spacing w:val="-1"/>
          <w:position w:val="1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AT</w:t>
      </w:r>
      <w:r>
        <w:rPr>
          <w:rFonts w:ascii="Calibri Light" w:hAnsi="Calibri Light"/>
          <w:b w:val="0"/>
          <w:color w:val="313131"/>
          <w:spacing w:val="-1"/>
          <w:position w:val="1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US</w:t>
      </w:r>
      <w:r>
        <w:rPr>
          <w:rFonts w:ascii="Calibri Light" w:hAns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 w:hAnsi="Calibri Light"/>
          <w:b w:val="0"/>
          <w:color w:val="313131"/>
          <w:position w:val="1"/>
          <w:sz w:val="18"/>
        </w:rPr>
        <w:t>17</w:t>
      </w:r>
    </w:p>
    <w:p>
      <w:pPr>
        <w:spacing w:before="55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LANDSCAPING</w:t>
      </w:r>
    </w:p>
    <w:p>
      <w:pPr>
        <w:spacing w:before="75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0.470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14.690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15.160</w:t>
      </w:r>
    </w:p>
    <w:p>
      <w:pPr>
        <w:pStyle w:val="BodyText"/>
        <w:spacing w:before="4"/>
        <w:rPr>
          <w:rFonts w:ascii="Calibri Light"/>
          <w:b w:val="0"/>
          <w:sz w:val="22"/>
        </w:rPr>
      </w:pPr>
    </w:p>
    <w:p>
      <w:pPr>
        <w:spacing w:after="0"/>
        <w:rPr>
          <w:rFonts w:ascii="Calibri Light"/>
          <w:sz w:val="22"/>
        </w:rPr>
        <w:sectPr>
          <w:pgSz w:w="15840" w:h="12240" w:orient="landscape"/>
          <w:pgMar w:header="0" w:footer="1012" w:top="1140" w:bottom="1200" w:left="880" w:right="1340"/>
        </w:sectPr>
      </w:pPr>
    </w:p>
    <w:p>
      <w:pPr>
        <w:tabs>
          <w:tab w:pos="688" w:val="left" w:leader="none"/>
        </w:tabs>
        <w:spacing w:before="64"/>
        <w:ind w:left="286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position w:val="1"/>
          <w:sz w:val="18"/>
        </w:rPr>
        <w:t>9</w:t>
        <w:tab/>
      </w:r>
      <w:r>
        <w:rPr>
          <w:rFonts w:ascii="Calibri Light"/>
          <w:b w:val="0"/>
          <w:spacing w:val="-3"/>
          <w:sz w:val="18"/>
        </w:rPr>
        <w:t>4420981</w:t>
      </w:r>
    </w:p>
    <w:p>
      <w:pPr>
        <w:spacing w:line="440" w:lineRule="exact" w:before="26"/>
        <w:ind w:left="162" w:right="6877" w:firstLine="14"/>
        <w:jc w:val="left"/>
        <w:rPr>
          <w:rFonts w:ascii="Calibri Light" w:hAnsi="Calibri Light"/>
          <w:b w:val="0"/>
          <w:sz w:val="18"/>
        </w:rPr>
      </w:pPr>
      <w:r>
        <w:rPr/>
        <w:br w:type="column"/>
      </w:r>
      <w:r>
        <w:rPr>
          <w:rFonts w:ascii="Calibri Light" w:hAnsi="Calibri Light"/>
          <w:b w:val="0"/>
          <w:color w:val="313131"/>
          <w:sz w:val="18"/>
        </w:rPr>
        <w:t>I‐75 (SR 93) ADMS FROM LEE COUNTY LINE TO SARASOTA COUNTY LINE</w:t>
      </w:r>
      <w:r>
        <w:rPr>
          <w:rFonts w:ascii="Calibri Light" w:hAnsi="Calibri Light"/>
          <w:b w:val="0"/>
          <w:color w:val="313131"/>
          <w:spacing w:val="-39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Desc:</w:t>
      </w:r>
      <w:r>
        <w:rPr>
          <w:rFonts w:ascii="Calibri Light" w:hAnsi="Calibri Light"/>
          <w:b w:val="0"/>
          <w:color w:val="313131"/>
          <w:spacing w:val="-2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DYNAMIC</w:t>
      </w:r>
      <w:r>
        <w:rPr>
          <w:rFonts w:ascii="Calibri Light" w:hAnsi="Calibri Light"/>
          <w:b w:val="0"/>
          <w:color w:val="313131"/>
          <w:spacing w:val="-2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MESSAGE</w:t>
      </w:r>
      <w:r>
        <w:rPr>
          <w:rFonts w:ascii="Calibri Light" w:hAnsi="Calibri Light"/>
          <w:b w:val="0"/>
          <w:color w:val="313131"/>
          <w:spacing w:val="-2"/>
          <w:sz w:val="18"/>
        </w:rPr>
        <w:t> </w:t>
      </w:r>
      <w:r>
        <w:rPr>
          <w:rFonts w:ascii="Calibri Light" w:hAnsi="Calibri Light"/>
          <w:b w:val="0"/>
          <w:color w:val="313131"/>
          <w:sz w:val="18"/>
        </w:rPr>
        <w:t>SIGN</w:t>
      </w:r>
    </w:p>
    <w:p>
      <w:pPr>
        <w:spacing w:before="16"/>
        <w:ind w:left="162" w:right="0" w:firstLine="0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44.273666pt;width:337.25pt;height:102.3pt;mso-position-horizontal-relative:page;mso-position-vertical-relative:paragraph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$519,253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$5,270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DITS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$1,581,000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DITS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$125,000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$300,000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$305,000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$2,230,523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28.996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0.000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22.008</w:t>
      </w:r>
    </w:p>
    <w:p>
      <w:pPr>
        <w:spacing w:after="0"/>
        <w:jc w:val="left"/>
        <w:rPr>
          <w:rFonts w:ascii="Calibri Light"/>
          <w:sz w:val="18"/>
        </w:rPr>
        <w:sectPr>
          <w:type w:val="continuous"/>
          <w:pgSz w:w="15840" w:h="12240" w:orient="landscape"/>
          <w:pgMar w:top="1380" w:bottom="280" w:left="880" w:right="1340"/>
          <w:cols w:num="2" w:equalWidth="0">
            <w:col w:w="1319" w:space="40"/>
            <w:col w:w="12261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8"/>
        <w:rPr>
          <w:rFonts w:ascii="Calibri Light"/>
          <w:b w:val="0"/>
          <w:sz w:val="19"/>
        </w:rPr>
      </w:pPr>
    </w:p>
    <w:p>
      <w:pPr>
        <w:tabs>
          <w:tab w:pos="688" w:val="left" w:leader="none"/>
        </w:tabs>
        <w:spacing w:before="0"/>
        <w:ind w:left="241" w:right="0" w:firstLine="0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2.150665pt;width:337.25pt;height:131pt;mso-position-horizontal-relative:page;mso-position-vertical-relative:paragraph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$1,588,638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SN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$746,200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CM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$562,193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$1,495,986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$1,148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16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ROW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16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ROW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$294,537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16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ROW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SN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$198,782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$513,319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$4,394,165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position w:val="1"/>
          <w:sz w:val="18"/>
        </w:rPr>
        <w:t>10</w:t>
        <w:tab/>
      </w:r>
      <w:r>
        <w:rPr>
          <w:rFonts w:ascii="Calibri Light"/>
          <w:b w:val="0"/>
          <w:color w:val="313131"/>
          <w:sz w:val="18"/>
        </w:rPr>
        <w:t>4419501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SR</w:t>
      </w:r>
      <w:r>
        <w:rPr>
          <w:rFonts w:ascii="Calibri Light"/>
          <w:b w:val="0"/>
          <w:color w:val="313131"/>
          <w:spacing w:val="-1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31</w:t>
      </w:r>
      <w:r>
        <w:rPr>
          <w:rFonts w:ascii="Calibri Light"/>
          <w:b w:val="0"/>
          <w:color w:val="313131"/>
          <w:spacing w:val="-3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FROM</w:t>
      </w:r>
      <w:r>
        <w:rPr>
          <w:rFonts w:asci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CR</w:t>
      </w:r>
      <w:r>
        <w:rPr>
          <w:rFonts w:ascii="Calibri Light"/>
          <w:b w:val="0"/>
          <w:color w:val="313131"/>
          <w:spacing w:val="-1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74</w:t>
      </w:r>
      <w:r>
        <w:rPr>
          <w:rFonts w:asci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TO CR</w:t>
      </w:r>
      <w:r>
        <w:rPr>
          <w:rFonts w:ascii="Calibri Light"/>
          <w:b w:val="0"/>
          <w:color w:val="313131"/>
          <w:spacing w:val="-2"/>
          <w:position w:val="1"/>
          <w:sz w:val="18"/>
        </w:rPr>
        <w:t> </w:t>
      </w:r>
      <w:r>
        <w:rPr>
          <w:rFonts w:ascii="Calibri Light"/>
          <w:b w:val="0"/>
          <w:color w:val="313131"/>
          <w:position w:val="1"/>
          <w:sz w:val="18"/>
        </w:rPr>
        <w:t>74</w:t>
      </w:r>
    </w:p>
    <w:p>
      <w:pPr>
        <w:spacing w:before="55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7"/>
          <w:sz w:val="18"/>
        </w:rPr>
        <w:t> </w:t>
      </w:r>
      <w:r>
        <w:rPr>
          <w:rFonts w:ascii="Calibri Light"/>
          <w:b w:val="0"/>
          <w:sz w:val="18"/>
        </w:rPr>
        <w:t>ROUNDABOUT</w:t>
      </w:r>
    </w:p>
    <w:p>
      <w:pPr>
        <w:spacing w:before="67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0.239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12.008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12.247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spacing w:before="6"/>
        <w:rPr>
          <w:rFonts w:ascii="Calibri Light"/>
          <w:b w:val="0"/>
          <w:sz w:val="26"/>
        </w:rPr>
      </w:pPr>
    </w:p>
    <w:p>
      <w:pPr>
        <w:tabs>
          <w:tab w:pos="688" w:val="left" w:leader="none"/>
          <w:tab w:pos="1519" w:val="left" w:leader="none"/>
        </w:tabs>
        <w:spacing w:line="261" w:lineRule="auto" w:before="0"/>
        <w:ind w:left="1521" w:right="7105" w:hanging="1280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2.424664pt;width:337.25pt;height:44.95pt;mso-position-horizontal-relative:page;mso-position-vertical-relative:paragraph;z-index:15808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54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$1,524,520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215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$5,207,586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$6,732,106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position w:val="2"/>
          <w:sz w:val="18"/>
        </w:rPr>
        <w:t>11</w:t>
        <w:tab/>
      </w:r>
      <w:r>
        <w:rPr>
          <w:rFonts w:ascii="Calibri Light"/>
          <w:b w:val="0"/>
          <w:color w:val="313131"/>
          <w:position w:val="1"/>
          <w:sz w:val="18"/>
        </w:rPr>
        <w:t>4415631</w:t>
        <w:tab/>
      </w:r>
      <w:r>
        <w:rPr>
          <w:rFonts w:ascii="Calibri Light"/>
          <w:b w:val="0"/>
          <w:sz w:val="18"/>
        </w:rPr>
        <w:t>SR 35 (US 17) FROM WASHINGTON LOOP ROAD TO DESOTO COUNTY</w:t>
      </w:r>
      <w:r>
        <w:rPr>
          <w:rFonts w:ascii="Calibri Light"/>
          <w:b w:val="0"/>
          <w:spacing w:val="-38"/>
          <w:sz w:val="18"/>
        </w:rPr>
        <w:t> </w:t>
      </w:r>
      <w:r>
        <w:rPr>
          <w:rFonts w:ascii="Calibri Light"/>
          <w:b w:val="0"/>
          <w:sz w:val="18"/>
        </w:rPr>
        <w:t>LINE</w:t>
      </w:r>
    </w:p>
    <w:p>
      <w:pPr>
        <w:spacing w:before="68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5"/>
          <w:sz w:val="18"/>
        </w:rPr>
        <w:t> </w:t>
      </w:r>
      <w:r>
        <w:rPr>
          <w:rFonts w:ascii="Calibri Light"/>
          <w:b w:val="0"/>
          <w:sz w:val="18"/>
        </w:rPr>
        <w:t>RESURFACING</w:t>
      </w:r>
    </w:p>
    <w:p>
      <w:pPr>
        <w:spacing w:before="74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0.239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12.008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12.247</w:t>
      </w:r>
    </w:p>
    <w:p>
      <w:pPr>
        <w:spacing w:after="0"/>
        <w:jc w:val="left"/>
        <w:rPr>
          <w:rFonts w:ascii="Calibri Light"/>
          <w:sz w:val="18"/>
        </w:rPr>
        <w:sectPr>
          <w:type w:val="continuous"/>
          <w:pgSz w:w="15840" w:h="12240" w:orient="landscape"/>
          <w:pgMar w:top="1380" w:bottom="280" w:left="880" w:right="1340"/>
        </w:sectPr>
      </w:pPr>
    </w:p>
    <w:p>
      <w:pPr>
        <w:pStyle w:val="BodyText"/>
        <w:spacing w:before="8"/>
        <w:rPr>
          <w:rFonts w:ascii="Calibri Light"/>
          <w:b w:val="0"/>
          <w:sz w:val="17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832"/>
        <w:gridCol w:w="584"/>
        <w:gridCol w:w="1056"/>
        <w:gridCol w:w="1055"/>
        <w:gridCol w:w="1055"/>
        <w:gridCol w:w="1056"/>
        <w:gridCol w:w="1055"/>
      </w:tblGrid>
      <w:tr>
        <w:trPr>
          <w:trHeight w:val="253" w:hRule="atLeast"/>
        </w:trPr>
        <w:tc>
          <w:tcPr>
            <w:tcW w:w="6634" w:type="dxa"/>
          </w:tcPr>
          <w:p>
            <w:pPr>
              <w:pStyle w:val="TableParagraph"/>
              <w:tabs>
                <w:tab w:pos="744" w:val="left" w:leader="none"/>
                <w:tab w:pos="1401" w:val="left" w:leader="none"/>
              </w:tabs>
              <w:spacing w:line="215" w:lineRule="exact" w:before="19"/>
              <w:ind w:left="147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sz w:val="18"/>
              </w:rPr>
              <w:t>#</w:t>
              <w:tab/>
              <w:t>FPN</w:t>
              <w:tab/>
              <w:t>FACILITY</w:t>
            </w:r>
          </w:p>
        </w:tc>
        <w:tc>
          <w:tcPr>
            <w:tcW w:w="832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158" w:right="60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Phase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584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95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Fund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21/22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22/23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23/24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24/25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2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25/26</w:t>
            </w:r>
          </w:p>
        </w:tc>
      </w:tr>
      <w:tr>
        <w:trPr>
          <w:trHeight w:val="240" w:hRule="atLeast"/>
        </w:trPr>
        <w:tc>
          <w:tcPr>
            <w:tcW w:w="6634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593" w:val="left" w:leader="none"/>
              </w:tabs>
              <w:spacing w:line="300" w:lineRule="auto" w:before="0"/>
              <w:ind w:left="1424" w:right="1075" w:hanging="1280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position w:val="1"/>
                <w:sz w:val="18"/>
              </w:rPr>
              <w:t>12</w:t>
              <w:tab/>
            </w:r>
            <w:r>
              <w:rPr>
                <w:rFonts w:ascii="Calibri Light"/>
                <w:b w:val="0"/>
                <w:color w:val="313131"/>
                <w:sz w:val="18"/>
              </w:rPr>
              <w:t>4402681    </w:t>
            </w:r>
            <w:r>
              <w:rPr>
                <w:rFonts w:ascii="Calibri Light"/>
                <w:b w:val="0"/>
                <w:position w:val="1"/>
                <w:sz w:val="18"/>
              </w:rPr>
              <w:t>SR 45 (US 41) FROM AIRPORT RD TO W. WILLIAM STREET</w:t>
            </w:r>
            <w:r>
              <w:rPr>
                <w:rFonts w:ascii="Calibri Light"/>
                <w:b w:val="0"/>
                <w:spacing w:val="-38"/>
                <w:position w:val="1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Desc: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RESURFACING</w:t>
            </w:r>
          </w:p>
          <w:p>
            <w:pPr>
              <w:pStyle w:val="TableParagraph"/>
              <w:spacing w:before="13"/>
              <w:ind w:left="1424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sz w:val="18"/>
              </w:rPr>
              <w:t>Project</w:t>
            </w:r>
            <w:r>
              <w:rPr>
                <w:rFonts w:ascii="Calibri Light"/>
                <w:b w:val="0"/>
                <w:color w:val="313131"/>
                <w:spacing w:val="-5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Length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0.800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Begin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12.489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End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Post: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13.289</w:t>
            </w: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4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ACSL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$2,782,920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line="212" w:lineRule="exact" w:before="8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line="212" w:lineRule="exact" w:before="8"/>
              <w:ind w:left="208" w:right="125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SL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$129,294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shd w:val="clear" w:color="auto" w:fill="FFF993"/>
          </w:tcPr>
          <w:p>
            <w:pPr>
              <w:pStyle w:val="TableParagraph"/>
              <w:spacing w:before="17"/>
              <w:ind w:left="265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Project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Total: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$2,912,214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</w:tbl>
    <w:p>
      <w:pPr>
        <w:pStyle w:val="BodyText"/>
        <w:spacing w:before="7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688" w:val="left" w:leader="none"/>
          <w:tab w:pos="689" w:val="left" w:leader="none"/>
        </w:tabs>
        <w:spacing w:line="302" w:lineRule="auto" w:before="63" w:after="0"/>
        <w:ind w:left="1521" w:right="8313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1.062324pt;width:337.25pt;height:130.9500pt;mso-position-horizontal-relative:page;mso-position-vertical-relative:paragraph;z-index:15808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$3,735,945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$5,740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SN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$877,921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$1,530,374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LF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$114,800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196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$75,000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$228,730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196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$11,270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193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RRU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9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LF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$1,000,000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$75,000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$240,000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$7,264,780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4404421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position w:val="1"/>
          <w:sz w:val="18"/>
        </w:rPr>
        <w:t>SR</w:t>
      </w:r>
      <w:r>
        <w:rPr>
          <w:rFonts w:ascii="Calibri Light"/>
          <w:b w:val="0"/>
          <w:spacing w:val="-2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45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(US</w:t>
      </w:r>
      <w:r>
        <w:rPr>
          <w:rFonts w:ascii="Calibri Light"/>
          <w:b w:val="0"/>
          <w:spacing w:val="-2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41)</w:t>
      </w:r>
      <w:r>
        <w:rPr>
          <w:rFonts w:ascii="Calibri Light"/>
          <w:b w:val="0"/>
          <w:spacing w:val="-2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FROM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MIDWAY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BLVD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TO</w:t>
      </w:r>
      <w:r>
        <w:rPr>
          <w:rFonts w:ascii="Calibri Light"/>
          <w:b w:val="0"/>
          <w:spacing w:val="-1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PAULSON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DR</w:t>
      </w:r>
      <w:r>
        <w:rPr>
          <w:rFonts w:ascii="Calibri Light"/>
          <w:b w:val="0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SIDEWALK</w:t>
      </w:r>
    </w:p>
    <w:p>
      <w:pPr>
        <w:spacing w:before="11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2.652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19.668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22.320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688" w:val="left" w:leader="none"/>
          <w:tab w:pos="689" w:val="left" w:leader="none"/>
        </w:tabs>
        <w:spacing w:line="300" w:lineRule="auto" w:before="111" w:after="0"/>
        <w:ind w:left="1520" w:right="7011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3.336348pt;width:337.25pt;height:202.5pt;mso-position-horizontal-relative:page;mso-position-vertical-relative:paragraph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22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01" w:lineRule="exact" w:before="1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1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1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1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1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 w:before="1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01" w:lineRule="exact" w:before="1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00" w:lineRule="exact" w:before="0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0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00" w:lineRule="exact"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CM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288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$96,466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288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$3,534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$212,996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TALT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$538,074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$70,819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5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$8,111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$830,000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4382621    </w:t>
      </w:r>
      <w:r>
        <w:rPr>
          <w:rFonts w:ascii="Calibri Light"/>
          <w:b w:val="0"/>
          <w:sz w:val="18"/>
        </w:rPr>
        <w:t>SR 45 (US 41) TAMIAMI TRAIL FROM CONWAY BLVD TO MIDWAY BLVD</w:t>
      </w:r>
      <w:r>
        <w:rPr>
          <w:rFonts w:ascii="Calibri Light"/>
          <w:b w:val="0"/>
          <w:spacing w:val="-39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SIDEWALK</w:t>
      </w:r>
    </w:p>
    <w:p>
      <w:pPr>
        <w:spacing w:before="11"/>
        <w:ind w:left="1520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2.136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17.532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19.668</w:t>
      </w:r>
    </w:p>
    <w:p>
      <w:pPr>
        <w:spacing w:after="0"/>
        <w:jc w:val="left"/>
        <w:rPr>
          <w:rFonts w:ascii="Calibri Light"/>
          <w:sz w:val="18"/>
        </w:rPr>
        <w:sectPr>
          <w:pgSz w:w="15840" w:h="12240" w:orient="landscape"/>
          <w:pgMar w:header="0" w:footer="1012" w:top="1140" w:bottom="1200" w:left="880" w:right="1340"/>
        </w:sectPr>
      </w:pPr>
    </w:p>
    <w:p>
      <w:pPr>
        <w:pStyle w:val="BodyText"/>
        <w:spacing w:before="8"/>
        <w:rPr>
          <w:rFonts w:ascii="Calibri Light"/>
          <w:b w:val="0"/>
          <w:sz w:val="17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832"/>
        <w:gridCol w:w="584"/>
        <w:gridCol w:w="1056"/>
        <w:gridCol w:w="1055"/>
        <w:gridCol w:w="1055"/>
        <w:gridCol w:w="1056"/>
        <w:gridCol w:w="1055"/>
      </w:tblGrid>
      <w:tr>
        <w:trPr>
          <w:trHeight w:val="253" w:hRule="atLeast"/>
        </w:trPr>
        <w:tc>
          <w:tcPr>
            <w:tcW w:w="6634" w:type="dxa"/>
          </w:tcPr>
          <w:p>
            <w:pPr>
              <w:pStyle w:val="TableParagraph"/>
              <w:tabs>
                <w:tab w:pos="744" w:val="left" w:leader="none"/>
                <w:tab w:pos="1401" w:val="left" w:leader="none"/>
              </w:tabs>
              <w:spacing w:line="215" w:lineRule="exact" w:before="19"/>
              <w:ind w:left="147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sz w:val="18"/>
              </w:rPr>
              <w:t>#</w:t>
              <w:tab/>
              <w:t>FPN</w:t>
              <w:tab/>
              <w:t>FACILITY</w:t>
            </w:r>
          </w:p>
        </w:tc>
        <w:tc>
          <w:tcPr>
            <w:tcW w:w="832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158" w:right="60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Phase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584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97" w:right="-15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Fund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21/22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22/23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23/24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24/25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2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25/26</w:t>
            </w:r>
          </w:p>
        </w:tc>
      </w:tr>
      <w:tr>
        <w:trPr>
          <w:trHeight w:val="240" w:hRule="atLeast"/>
        </w:trPr>
        <w:tc>
          <w:tcPr>
            <w:tcW w:w="6634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593" w:val="left" w:leader="none"/>
              </w:tabs>
              <w:spacing w:line="300" w:lineRule="auto" w:before="0"/>
              <w:ind w:left="1424" w:right="1027" w:hanging="1280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position w:val="1"/>
                <w:sz w:val="18"/>
              </w:rPr>
              <w:t>15</w:t>
              <w:tab/>
            </w:r>
            <w:r>
              <w:rPr>
                <w:rFonts w:ascii="Calibri Light"/>
                <w:b w:val="0"/>
                <w:color w:val="313131"/>
                <w:sz w:val="18"/>
              </w:rPr>
              <w:t>4444851    </w:t>
            </w:r>
            <w:r>
              <w:rPr>
                <w:rFonts w:ascii="Calibri Light"/>
                <w:b w:val="0"/>
                <w:position w:val="1"/>
                <w:sz w:val="18"/>
              </w:rPr>
              <w:t>SR 45 (US 41) FROM S OF PAYNE ST TO N OF RIO VILLA DR</w:t>
            </w:r>
            <w:r>
              <w:rPr>
                <w:rFonts w:ascii="Calibri Light"/>
                <w:b w:val="0"/>
                <w:spacing w:val="-38"/>
                <w:position w:val="1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Desc: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RESURFACING</w:t>
            </w:r>
          </w:p>
          <w:p>
            <w:pPr>
              <w:pStyle w:val="TableParagraph"/>
              <w:spacing w:before="13"/>
              <w:ind w:left="1424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sz w:val="18"/>
              </w:rPr>
              <w:t>Project</w:t>
            </w:r>
            <w:r>
              <w:rPr>
                <w:rFonts w:ascii="Calibri Light"/>
                <w:b w:val="0"/>
                <w:color w:val="313131"/>
                <w:spacing w:val="-5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Length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4.112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Begin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7.710</w:t>
            </w:r>
            <w:r>
              <w:rPr>
                <w:rFonts w:asci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End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Post: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11.822</w:t>
            </w: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5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DDR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$5,578,361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line="212" w:lineRule="exact" w:before="8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line="212" w:lineRule="exact" w:before="8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DIH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$51,300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line="212" w:lineRule="exact"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8"/>
              <w:ind w:left="144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8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DS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$8,884,179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6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RRU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9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LF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$1,500,000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shd w:val="clear" w:color="auto" w:fill="FFF993"/>
          </w:tcPr>
          <w:p>
            <w:pPr>
              <w:pStyle w:val="TableParagraph"/>
              <w:spacing w:before="17"/>
              <w:ind w:left="265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Project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Total: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$16,013,840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</w:tbl>
    <w:p>
      <w:pPr>
        <w:pStyle w:val="BodyText"/>
        <w:spacing w:before="7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688" w:val="left" w:leader="none"/>
          <w:tab w:pos="689" w:val="left" w:leader="none"/>
        </w:tabs>
        <w:spacing w:line="300" w:lineRule="auto" w:before="63" w:after="0"/>
        <w:ind w:left="1520" w:right="7240" w:hanging="1280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1.002329pt;width:337.25pt;height:30.55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54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$852,000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$852,000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4449071    </w:t>
      </w:r>
      <w:r>
        <w:rPr>
          <w:rFonts w:ascii="Calibri Light"/>
          <w:b w:val="0"/>
          <w:position w:val="1"/>
          <w:sz w:val="18"/>
        </w:rPr>
        <w:t>SR 776 (EL JOBEAN RD) FROM MYAKKA RIVER TO MURDOCK CIRCLE</w:t>
      </w:r>
      <w:r>
        <w:rPr>
          <w:rFonts w:ascii="Calibri Light"/>
          <w:b w:val="0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LANDSCAPING</w:t>
      </w:r>
    </w:p>
    <w:p>
      <w:pPr>
        <w:spacing w:before="33"/>
        <w:ind w:left="1520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Project</w:t>
      </w:r>
      <w:r>
        <w:rPr>
          <w:rFonts w:ascii="Calibri Light"/>
          <w:b w:val="0"/>
          <w:spacing w:val="-5"/>
          <w:sz w:val="18"/>
        </w:rPr>
        <w:t> </w:t>
      </w:r>
      <w:r>
        <w:rPr>
          <w:rFonts w:ascii="Calibri Light"/>
          <w:b w:val="0"/>
          <w:sz w:val="18"/>
        </w:rPr>
        <w:t>Length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5.681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Begin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Post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11.403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End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Post: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17.084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687" w:val="left" w:leader="none"/>
          <w:tab w:pos="688" w:val="left" w:leader="none"/>
        </w:tabs>
        <w:spacing w:line="300" w:lineRule="auto" w:before="117" w:after="0"/>
        <w:ind w:left="1520" w:right="8956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3.702346pt;width:337.25pt;height:44.9pt;mso-position-horizontal-relative:page;mso-position-vertical-relative:paragraph;z-index:15810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33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0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  <w:tcBorders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119" w:right="31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CM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$756,582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0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  <w:tcBorders>
                          <w:top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$703,418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0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$1,460,000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4463401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position w:val="1"/>
          <w:sz w:val="18"/>
        </w:rPr>
        <w:t>SR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776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(EL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JOBEAN</w:t>
      </w:r>
      <w:r>
        <w:rPr>
          <w:rFonts w:ascii="Calibri Light"/>
          <w:b w:val="0"/>
          <w:spacing w:val="-6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RD)</w:t>
      </w:r>
      <w:r>
        <w:rPr>
          <w:rFonts w:ascii="Calibri Light"/>
          <w:b w:val="0"/>
          <w:spacing w:val="-2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AT</w:t>
      </w:r>
      <w:r>
        <w:rPr>
          <w:rFonts w:ascii="Calibri Light"/>
          <w:b w:val="0"/>
          <w:spacing w:val="-1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FLAMINGO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BLVD</w:t>
      </w:r>
      <w:r>
        <w:rPr>
          <w:rFonts w:ascii="Calibri Light"/>
          <w:b w:val="0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6"/>
          <w:sz w:val="18"/>
        </w:rPr>
        <w:t> </w:t>
      </w:r>
      <w:r>
        <w:rPr>
          <w:rFonts w:ascii="Calibri Light"/>
          <w:b w:val="0"/>
          <w:sz w:val="18"/>
        </w:rPr>
        <w:t>INTERSECTION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IMPROVEMENT</w:t>
      </w:r>
    </w:p>
    <w:p>
      <w:pPr>
        <w:spacing w:before="12"/>
        <w:ind w:left="1520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sz w:val="18"/>
        </w:rPr>
        <w:t>Project</w:t>
      </w:r>
      <w:r>
        <w:rPr>
          <w:rFonts w:ascii="Calibri Light"/>
          <w:b w:val="0"/>
          <w:spacing w:val="-5"/>
          <w:sz w:val="18"/>
        </w:rPr>
        <w:t> </w:t>
      </w:r>
      <w:r>
        <w:rPr>
          <w:rFonts w:ascii="Calibri Light"/>
          <w:b w:val="0"/>
          <w:sz w:val="18"/>
        </w:rPr>
        <w:t>Length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0.004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Begin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1"/>
          <w:sz w:val="18"/>
        </w:rPr>
        <w:t> </w:t>
      </w:r>
      <w:r>
        <w:rPr>
          <w:rFonts w:ascii="Calibri Light"/>
          <w:b w:val="0"/>
          <w:sz w:val="18"/>
        </w:rPr>
        <w:t>Post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:</w:t>
      </w:r>
      <w:r>
        <w:rPr>
          <w:rFonts w:ascii="Calibri Light"/>
          <w:b w:val="0"/>
          <w:spacing w:val="-2"/>
          <w:sz w:val="18"/>
        </w:rPr>
        <w:t> </w:t>
      </w:r>
      <w:r>
        <w:rPr>
          <w:rFonts w:ascii="Calibri Light"/>
          <w:b w:val="0"/>
          <w:sz w:val="18"/>
        </w:rPr>
        <w:t>15.820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End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Mile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Post: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15.824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688" w:val="left" w:leader="none"/>
          <w:tab w:pos="689" w:val="left" w:leader="none"/>
        </w:tabs>
        <w:spacing w:line="240" w:lineRule="auto" w:before="136" w:after="0"/>
        <w:ind w:left="688" w:right="0" w:hanging="449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4.65233pt;width:337.25pt;height:44.9pt;mso-position-horizontal-relative:page;mso-position-vertical-relative:paragraph;z-index:15810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60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right="142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LF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60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139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$101,000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$151,000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4463931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position w:val="1"/>
          <w:sz w:val="18"/>
        </w:rPr>
        <w:t>SR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776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AT</w:t>
      </w:r>
      <w:r>
        <w:rPr>
          <w:rFonts w:ascii="Calibri Light"/>
          <w:b w:val="0"/>
          <w:spacing w:val="-1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CHARLOTTE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SPORTS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PARK</w:t>
      </w:r>
    </w:p>
    <w:p>
      <w:pPr>
        <w:spacing w:before="55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Desc: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ADD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RIGHT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TURN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LANE(S)</w:t>
      </w:r>
    </w:p>
    <w:p>
      <w:pPr>
        <w:spacing w:before="67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0.004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15.079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15.083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688" w:val="left" w:leader="none"/>
          <w:tab w:pos="689" w:val="left" w:leader="none"/>
        </w:tabs>
        <w:spacing w:line="300" w:lineRule="auto" w:before="136" w:after="0"/>
        <w:ind w:left="1521" w:right="8433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4.655336pt;width:337.25pt;height:73.650pt;mso-position-horizontal-relative:page;mso-position-vertical-relative:paragraph;z-index:15811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$1,795,420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$1,054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$923,662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$336,830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$3,056,966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4454751    </w:t>
      </w:r>
      <w:r>
        <w:rPr>
          <w:rFonts w:ascii="Calibri Light"/>
          <w:b w:val="0"/>
          <w:color w:val="313131"/>
          <w:position w:val="1"/>
          <w:sz w:val="18"/>
        </w:rPr>
        <w:t>SR 776 FROM MYAKKA RIVER TO WILLOWBEND DR</w:t>
      </w:r>
      <w:r>
        <w:rPr>
          <w:rFonts w:ascii="Calibri Light"/>
          <w:b w:val="0"/>
          <w:color w:val="313131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RESURFACING</w:t>
      </w:r>
    </w:p>
    <w:p>
      <w:pPr>
        <w:spacing w:before="13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1.761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11.403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13.164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spacing w:before="1"/>
        <w:rPr>
          <w:rFonts w:ascii="Calibri Light"/>
          <w:b w:val="0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688" w:val="left" w:leader="none"/>
          <w:tab w:pos="689" w:val="left" w:leader="none"/>
        </w:tabs>
        <w:spacing w:line="300" w:lineRule="auto" w:before="1" w:after="0"/>
        <w:ind w:left="1521" w:right="8528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2.10067pt;width:337.25pt;height:59.25pt;mso-position-horizontal-relative:page;mso-position-vertical-relative:paragraph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215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DS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$1,274,592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211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CST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54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$5,404,014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196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ENV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54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DDR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$80,000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$6,758,606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4415171   </w:t>
      </w:r>
      <w:r>
        <w:rPr>
          <w:rFonts w:ascii="Calibri Light"/>
          <w:b w:val="0"/>
          <w:color w:val="313131"/>
          <w:spacing w:val="28"/>
          <w:sz w:val="18"/>
        </w:rPr>
        <w:t> </w:t>
      </w:r>
      <w:r>
        <w:rPr>
          <w:rFonts w:ascii="Calibri Light"/>
          <w:b w:val="0"/>
          <w:position w:val="1"/>
          <w:sz w:val="18"/>
        </w:rPr>
        <w:t>SR</w:t>
      </w:r>
      <w:r>
        <w:rPr>
          <w:rFonts w:ascii="Calibri Light"/>
          <w:b w:val="0"/>
          <w:spacing w:val="-4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776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FROM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PINEDALE</w:t>
      </w:r>
      <w:r>
        <w:rPr>
          <w:rFonts w:ascii="Calibri Light"/>
          <w:b w:val="0"/>
          <w:spacing w:val="-5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DRIVE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TO</w:t>
      </w:r>
      <w:r>
        <w:rPr>
          <w:rFonts w:ascii="Calibri Light"/>
          <w:b w:val="0"/>
          <w:spacing w:val="-3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MYAKKA</w:t>
      </w:r>
      <w:r>
        <w:rPr>
          <w:rFonts w:ascii="Calibri Light"/>
          <w:b w:val="0"/>
          <w:spacing w:val="-2"/>
          <w:position w:val="1"/>
          <w:sz w:val="18"/>
        </w:rPr>
        <w:t> </w:t>
      </w:r>
      <w:r>
        <w:rPr>
          <w:rFonts w:ascii="Calibri Light"/>
          <w:b w:val="0"/>
          <w:position w:val="1"/>
          <w:sz w:val="18"/>
        </w:rPr>
        <w:t>RIVER</w:t>
      </w:r>
      <w:r>
        <w:rPr>
          <w:rFonts w:ascii="Calibri Light"/>
          <w:b w:val="0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3"/>
          <w:sz w:val="18"/>
        </w:rPr>
        <w:t> </w:t>
      </w:r>
      <w:r>
        <w:rPr>
          <w:rFonts w:ascii="Calibri Light"/>
          <w:b w:val="0"/>
          <w:sz w:val="18"/>
        </w:rPr>
        <w:t>RESURFACING</w:t>
      </w:r>
    </w:p>
    <w:p>
      <w:pPr>
        <w:spacing w:before="12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1.923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9.260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11.183</w:t>
      </w:r>
    </w:p>
    <w:p>
      <w:pPr>
        <w:spacing w:after="0"/>
        <w:jc w:val="left"/>
        <w:rPr>
          <w:rFonts w:ascii="Calibri Light"/>
          <w:sz w:val="18"/>
        </w:rPr>
        <w:sectPr>
          <w:pgSz w:w="15840" w:h="12240" w:orient="landscape"/>
          <w:pgMar w:header="0" w:footer="1012" w:top="1140" w:bottom="1200" w:left="880" w:right="1340"/>
        </w:sectPr>
      </w:pPr>
    </w:p>
    <w:p>
      <w:pPr>
        <w:pStyle w:val="BodyText"/>
        <w:spacing w:before="8"/>
        <w:rPr>
          <w:rFonts w:ascii="Calibri Light"/>
          <w:b w:val="0"/>
          <w:sz w:val="17"/>
        </w:rPr>
      </w:pPr>
    </w:p>
    <w:tbl>
      <w:tblPr>
        <w:tblW w:w="0" w:type="auto"/>
        <w:jc w:val="left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832"/>
        <w:gridCol w:w="584"/>
        <w:gridCol w:w="1056"/>
        <w:gridCol w:w="1055"/>
        <w:gridCol w:w="1055"/>
        <w:gridCol w:w="1056"/>
        <w:gridCol w:w="1055"/>
      </w:tblGrid>
      <w:tr>
        <w:trPr>
          <w:trHeight w:val="253" w:hRule="atLeast"/>
        </w:trPr>
        <w:tc>
          <w:tcPr>
            <w:tcW w:w="6634" w:type="dxa"/>
          </w:tcPr>
          <w:p>
            <w:pPr>
              <w:pStyle w:val="TableParagraph"/>
              <w:tabs>
                <w:tab w:pos="744" w:val="left" w:leader="none"/>
                <w:tab w:pos="1401" w:val="left" w:leader="none"/>
              </w:tabs>
              <w:spacing w:line="215" w:lineRule="exact" w:before="19"/>
              <w:ind w:left="147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sz w:val="18"/>
              </w:rPr>
              <w:t>#</w:t>
              <w:tab/>
              <w:t>FPN</w:t>
              <w:tab/>
              <w:t>FACILITY</w:t>
            </w:r>
          </w:p>
        </w:tc>
        <w:tc>
          <w:tcPr>
            <w:tcW w:w="832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162" w:right="57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Phase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584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left="97" w:right="-15"/>
              <w:jc w:val="center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color w:val="313131"/>
                <w:sz w:val="20"/>
              </w:rPr>
              <w:t>Fund</w:t>
            </w:r>
            <w:r>
              <w:rPr>
                <w:rFonts w:ascii="Calibri Light" w:hAnsi="Calibri Light"/>
                <w:b w:val="0"/>
                <w:i/>
                <w:sz w:val="20"/>
              </w:rPr>
              <w:t> 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21/22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-15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22/23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23/24</w:t>
            </w:r>
          </w:p>
        </w:tc>
        <w:tc>
          <w:tcPr>
            <w:tcW w:w="1056" w:type="dxa"/>
            <w:shd w:val="clear" w:color="auto" w:fill="FFF993"/>
          </w:tcPr>
          <w:p>
            <w:pPr>
              <w:pStyle w:val="TableParagraph"/>
              <w:spacing w:line="234" w:lineRule="exact" w:before="0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24/25</w:t>
            </w:r>
          </w:p>
        </w:tc>
        <w:tc>
          <w:tcPr>
            <w:tcW w:w="1055" w:type="dxa"/>
            <w:shd w:val="clear" w:color="auto" w:fill="FFF993"/>
          </w:tcPr>
          <w:p>
            <w:pPr>
              <w:pStyle w:val="TableParagraph"/>
              <w:spacing w:line="234" w:lineRule="exact" w:before="0"/>
              <w:ind w:right="2"/>
              <w:rPr>
                <w:rFonts w:ascii="Calibri Light" w:hAnsi="Calibri Light"/>
                <w:b w:val="0"/>
                <w:i/>
                <w:sz w:val="20"/>
              </w:rPr>
            </w:pPr>
            <w:r>
              <w:rPr>
                <w:rFonts w:ascii="Calibri Light" w:hAnsi="Calibri Light"/>
                <w:b w:val="0"/>
                <w:i/>
                <w:sz w:val="20"/>
              </w:rPr>
              <w:t>FY 25/26</w:t>
            </w:r>
          </w:p>
        </w:tc>
      </w:tr>
      <w:tr>
        <w:trPr>
          <w:trHeight w:val="299" w:hRule="atLeast"/>
        </w:trPr>
        <w:tc>
          <w:tcPr>
            <w:tcW w:w="6634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593" w:val="left" w:leader="none"/>
              </w:tabs>
              <w:spacing w:line="314" w:lineRule="auto" w:before="38"/>
              <w:ind w:left="1423" w:right="343" w:hanging="1279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position w:val="-1"/>
                <w:sz w:val="18"/>
              </w:rPr>
              <w:t>21</w:t>
              <w:tab/>
            </w:r>
            <w:r>
              <w:rPr>
                <w:rFonts w:ascii="Calibri Light"/>
                <w:b w:val="0"/>
                <w:color w:val="313131"/>
                <w:sz w:val="18"/>
              </w:rPr>
              <w:t>4415241    TAMIAMI TRAIL (SR 45) FROM WILLIAM ST TO PEACE RIVER BRIDGE</w:t>
            </w:r>
            <w:r>
              <w:rPr>
                <w:rFonts w:ascii="Calibri Light"/>
                <w:b w:val="0"/>
                <w:color w:val="313131"/>
                <w:spacing w:val="-38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Desc:</w:t>
            </w:r>
            <w:r>
              <w:rPr>
                <w:rFonts w:ascii="Calibri Light"/>
                <w:b w:val="0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sz w:val="18"/>
              </w:rPr>
              <w:t>RESURFACING</w:t>
            </w:r>
          </w:p>
          <w:p>
            <w:pPr>
              <w:pStyle w:val="TableParagraph"/>
              <w:spacing w:before="9"/>
              <w:ind w:left="1541"/>
              <w:jc w:val="left"/>
              <w:rPr>
                <w:rFonts w:ascii="Calibri Light"/>
                <w:b w:val="0"/>
                <w:sz w:val="18"/>
              </w:rPr>
            </w:pPr>
            <w:r>
              <w:rPr>
                <w:rFonts w:ascii="Calibri Light"/>
                <w:b w:val="0"/>
                <w:color w:val="313131"/>
                <w:sz w:val="18"/>
              </w:rPr>
              <w:t>Project</w:t>
            </w:r>
            <w:r>
              <w:rPr>
                <w:rFonts w:ascii="Calibri Light"/>
                <w:b w:val="0"/>
                <w:color w:val="313131"/>
                <w:spacing w:val="-6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Length</w:t>
            </w:r>
            <w:r>
              <w:rPr>
                <w:rFonts w:ascii="Calibri Light"/>
                <w:b w:val="0"/>
                <w:color w:val="313131"/>
                <w:spacing w:val="-2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0.910</w:t>
            </w:r>
            <w:r>
              <w:rPr>
                <w:rFonts w:asci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Begin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</w:t>
            </w:r>
            <w:r>
              <w:rPr>
                <w:rFonts w:asci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: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13.250</w:t>
            </w:r>
            <w:r>
              <w:rPr>
                <w:rFonts w:ascii="Calibri Light"/>
                <w:b w:val="0"/>
                <w:color w:val="313131"/>
                <w:spacing w:val="-1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End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Mile</w:t>
            </w:r>
            <w:r>
              <w:rPr>
                <w:rFonts w:ascii="Calibri Light"/>
                <w:b w:val="0"/>
                <w:color w:val="313131"/>
                <w:spacing w:val="-3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Post:</w:t>
            </w:r>
            <w:r>
              <w:rPr>
                <w:rFonts w:ascii="Calibri Light"/>
                <w:b w:val="0"/>
                <w:color w:val="313131"/>
                <w:spacing w:val="-4"/>
                <w:sz w:val="18"/>
              </w:rPr>
              <w:t> </w:t>
            </w:r>
            <w:r>
              <w:rPr>
                <w:rFonts w:ascii="Calibri Light"/>
                <w:b w:val="0"/>
                <w:color w:val="313131"/>
                <w:sz w:val="18"/>
              </w:rPr>
              <w:t>14.160</w:t>
            </w:r>
          </w:p>
        </w:tc>
        <w:tc>
          <w:tcPr>
            <w:tcW w:w="832" w:type="dxa"/>
          </w:tcPr>
          <w:p>
            <w:pPr>
              <w:pStyle w:val="TableParagraph"/>
              <w:spacing w:before="37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37"/>
              <w:ind w:left="85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DDR</w:t>
            </w:r>
          </w:p>
        </w:tc>
        <w:tc>
          <w:tcPr>
            <w:tcW w:w="1056" w:type="dxa"/>
          </w:tcPr>
          <w:p>
            <w:pPr>
              <w:pStyle w:val="TableParagraph"/>
              <w:spacing w:before="3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$4,488,544</w:t>
            </w:r>
          </w:p>
        </w:tc>
        <w:tc>
          <w:tcPr>
            <w:tcW w:w="1056" w:type="dxa"/>
          </w:tcPr>
          <w:p>
            <w:pPr>
              <w:pStyle w:val="TableParagraph"/>
              <w:spacing w:before="3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8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8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DIH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$1,083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DS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$481,973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9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LF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$738,115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8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8"/>
              <w:ind w:left="87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SA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$270,386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49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CST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210" w:right="122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SL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$9,653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51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ENV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TALT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$50,000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8"/>
              <w:ind w:left="151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ROW</w:t>
            </w:r>
          </w:p>
        </w:tc>
        <w:tc>
          <w:tcPr>
            <w:tcW w:w="584" w:type="dxa"/>
          </w:tcPr>
          <w:p>
            <w:pPr>
              <w:pStyle w:val="TableParagraph"/>
              <w:spacing w:before="8"/>
              <w:ind w:left="9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DIH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$10,000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8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0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spacing w:before="7"/>
              <w:ind w:left="151" w:right="60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ROW</w:t>
            </w:r>
          </w:p>
        </w:tc>
        <w:tc>
          <w:tcPr>
            <w:tcW w:w="584" w:type="dxa"/>
          </w:tcPr>
          <w:p>
            <w:pPr>
              <w:pStyle w:val="TableParagraph"/>
              <w:spacing w:before="7"/>
              <w:ind w:left="85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DDR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$150,000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  <w:tr>
        <w:trPr>
          <w:trHeight w:val="241" w:hRule="atLeast"/>
        </w:trPr>
        <w:tc>
          <w:tcPr>
            <w:tcW w:w="6634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  <w:shd w:val="clear" w:color="auto" w:fill="FFF993"/>
          </w:tcPr>
          <w:p>
            <w:pPr>
              <w:pStyle w:val="TableParagraph"/>
              <w:spacing w:before="16"/>
              <w:ind w:left="265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Project</w:t>
            </w:r>
            <w:r>
              <w:rPr>
                <w:rFonts w:ascii="Times New Roman"/>
                <w:i/>
                <w:spacing w:val="-5"/>
                <w:sz w:val="16"/>
              </w:rPr>
              <w:t> </w:t>
            </w:r>
            <w:r>
              <w:rPr>
                <w:rFonts w:ascii="Times New Roman"/>
                <w:i/>
                <w:sz w:val="16"/>
              </w:rPr>
              <w:t>Total: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$210,000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58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$5,989,754</w:t>
            </w:r>
          </w:p>
        </w:tc>
        <w:tc>
          <w:tcPr>
            <w:tcW w:w="1056" w:type="dxa"/>
          </w:tcPr>
          <w:p>
            <w:pPr>
              <w:pStyle w:val="TableParagraph"/>
              <w:spacing w:before="7"/>
              <w:ind w:right="-44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  <w:tc>
          <w:tcPr>
            <w:tcW w:w="1055" w:type="dxa"/>
          </w:tcPr>
          <w:p>
            <w:pPr>
              <w:pStyle w:val="TableParagraph"/>
              <w:spacing w:before="7"/>
              <w:ind w:right="-29"/>
              <w:rPr>
                <w:rFonts w:ascii="Segoe UI"/>
                <w:sz w:val="16"/>
              </w:rPr>
            </w:pPr>
            <w:r>
              <w:rPr>
                <w:rFonts w:ascii="Segoe UI"/>
                <w:color w:val="313131"/>
                <w:sz w:val="16"/>
              </w:rPr>
              <w:t>$0</w:t>
            </w:r>
          </w:p>
        </w:tc>
      </w:tr>
    </w:tbl>
    <w:p>
      <w:pPr>
        <w:pStyle w:val="BodyText"/>
        <w:spacing w:before="4"/>
        <w:rPr>
          <w:rFonts w:ascii="Calibri Light"/>
          <w:b w:val="0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688" w:val="left" w:leader="none"/>
          <w:tab w:pos="689" w:val="left" w:leader="none"/>
        </w:tabs>
        <w:spacing w:line="304" w:lineRule="auto" w:before="63" w:after="0"/>
        <w:ind w:left="1521" w:right="8295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1.722345pt;width:337.25pt;height:44.9pt;mso-position-horizontal-relative:page;mso-position-vertical-relative:paragraph;z-index:1581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7"/>
                          <w:ind w:right="202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PDE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7"/>
                          <w:ind w:left="119" w:right="28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DIH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before="8"/>
                          <w:ind w:right="202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PDE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before="8"/>
                          <w:ind w:left="119" w:right="30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$290,000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6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$291,000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sz w:val="18"/>
        </w:rPr>
        <w:t>4465961    </w:t>
      </w:r>
      <w:r>
        <w:rPr>
          <w:rFonts w:ascii="Calibri Light"/>
          <w:b w:val="0"/>
          <w:color w:val="313131"/>
          <w:position w:val="1"/>
          <w:sz w:val="18"/>
        </w:rPr>
        <w:t>US 17 FROM US 41 (SR 35) NB TO COOPER ST (SR 35)</w:t>
      </w:r>
      <w:r>
        <w:rPr>
          <w:rFonts w:ascii="Calibri Light"/>
          <w:b w:val="0"/>
          <w:color w:val="313131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TRANSPORTATION</w:t>
      </w:r>
      <w:r>
        <w:rPr>
          <w:rFonts w:ascii="Calibri Light"/>
          <w:b w:val="0"/>
          <w:spacing w:val="2"/>
          <w:sz w:val="18"/>
        </w:rPr>
        <w:t> </w:t>
      </w:r>
      <w:r>
        <w:rPr>
          <w:rFonts w:ascii="Calibri Light"/>
          <w:b w:val="0"/>
          <w:sz w:val="18"/>
        </w:rPr>
        <w:t>PLANNING</w:t>
      </w:r>
    </w:p>
    <w:p>
      <w:pPr>
        <w:pStyle w:val="BodyText"/>
        <w:spacing w:before="8"/>
        <w:rPr>
          <w:rFonts w:ascii="Calibri Light"/>
          <w:b w:val="0"/>
          <w:sz w:val="22"/>
        </w:rPr>
      </w:pPr>
    </w:p>
    <w:p>
      <w:pPr>
        <w:spacing w:before="1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0.776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0.708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1.484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ListParagraph"/>
        <w:numPr>
          <w:ilvl w:val="0"/>
          <w:numId w:val="4"/>
        </w:numPr>
        <w:tabs>
          <w:tab w:pos="688" w:val="left" w:leader="none"/>
          <w:tab w:pos="689" w:val="left" w:leader="none"/>
        </w:tabs>
        <w:spacing w:line="300" w:lineRule="auto" w:before="151" w:after="0"/>
        <w:ind w:left="1521" w:right="9020" w:hanging="1281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5.402338pt;width:337.25pt;height:30.55pt;mso-position-horizontal-relative:page;mso-position-vertical-relative:paragraph;z-index:1581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332" w:right="242"/>
                          <w:jc w:val="center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PE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144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TALL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$290,000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$290,000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4463391    </w:t>
      </w:r>
      <w:r>
        <w:rPr>
          <w:rFonts w:ascii="Calibri Light"/>
          <w:b w:val="0"/>
          <w:color w:val="313131"/>
          <w:position w:val="1"/>
          <w:sz w:val="18"/>
        </w:rPr>
        <w:t>US 41 (SR 45) AT S FORK ALLIGATOR CREEK</w:t>
      </w:r>
      <w:r>
        <w:rPr>
          <w:rFonts w:ascii="Calibri Light"/>
          <w:b w:val="0"/>
          <w:color w:val="313131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5"/>
          <w:sz w:val="18"/>
        </w:rPr>
        <w:t> </w:t>
      </w:r>
      <w:r>
        <w:rPr>
          <w:rFonts w:ascii="Calibri Light"/>
          <w:b w:val="0"/>
          <w:sz w:val="18"/>
        </w:rPr>
        <w:t>PEDESTRIAN/WILDLIFE</w:t>
      </w:r>
      <w:r>
        <w:rPr>
          <w:rFonts w:ascii="Calibri Light"/>
          <w:b w:val="0"/>
          <w:spacing w:val="-5"/>
          <w:sz w:val="18"/>
        </w:rPr>
        <w:t> </w:t>
      </w:r>
      <w:r>
        <w:rPr>
          <w:rFonts w:ascii="Calibri Light"/>
          <w:b w:val="0"/>
          <w:sz w:val="18"/>
        </w:rPr>
        <w:t>OVERPASS</w:t>
      </w:r>
    </w:p>
    <w:p>
      <w:pPr>
        <w:spacing w:before="20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6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0.022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9.841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4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9.863</w:t>
      </w: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rPr>
          <w:rFonts w:ascii="Calibri Light"/>
          <w:b w:val="0"/>
          <w:sz w:val="18"/>
        </w:rPr>
      </w:pPr>
    </w:p>
    <w:p>
      <w:pPr>
        <w:pStyle w:val="BodyText"/>
        <w:spacing w:before="1"/>
        <w:rPr>
          <w:rFonts w:ascii="Calibri Light"/>
          <w:b w:val="0"/>
          <w:sz w:val="14"/>
        </w:rPr>
      </w:pPr>
    </w:p>
    <w:p>
      <w:pPr>
        <w:pStyle w:val="ListParagraph"/>
        <w:numPr>
          <w:ilvl w:val="0"/>
          <w:numId w:val="4"/>
        </w:numPr>
        <w:tabs>
          <w:tab w:pos="688" w:val="left" w:leader="none"/>
          <w:tab w:pos="689" w:val="left" w:leader="none"/>
        </w:tabs>
        <w:spacing w:line="300" w:lineRule="auto" w:before="0" w:after="0"/>
        <w:ind w:left="1520" w:right="7983" w:hanging="1280"/>
        <w:jc w:val="left"/>
        <w:rPr>
          <w:rFonts w:ascii="Calibri Light"/>
          <w:b w:val="0"/>
          <w:sz w:val="18"/>
        </w:rPr>
      </w:pPr>
      <w:r>
        <w:rPr/>
        <w:pict>
          <v:shape style="position:absolute;margin-left:380.399994pt;margin-top:-2.147662pt;width:337.25pt;height:30.55pt;mso-position-horizontal-relative:page;mso-position-vertical-relative:paragraph;z-index:158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583"/>
                    <w:gridCol w:w="1052"/>
                    <w:gridCol w:w="1053"/>
                    <w:gridCol w:w="1052"/>
                    <w:gridCol w:w="1053"/>
                    <w:gridCol w:w="1052"/>
                  </w:tblGrid>
                  <w:tr>
                    <w:trPr>
                      <w:trHeight w:val="240" w:hRule="atLeast"/>
                    </w:trPr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295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PLN</w:t>
                        </w:r>
                      </w:p>
                    </w:tc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left="233"/>
                          <w:jc w:val="lef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SL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$150,000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2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413" w:type="dxa"/>
                        <w:gridSpan w:val="2"/>
                        <w:shd w:val="clear" w:color="auto" w:fill="FFF993"/>
                      </w:tcPr>
                      <w:p>
                        <w:pPr>
                          <w:pStyle w:val="TableParagraph"/>
                          <w:spacing w:before="17"/>
                          <w:ind w:left="265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Total: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  <w:tc>
                      <w:tcPr>
                        <w:tcW w:w="1053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$150,000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line="211" w:lineRule="exact" w:before="8"/>
                          <w:ind w:right="-5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$0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/>
          <w:b w:val="0"/>
          <w:color w:val="313131"/>
          <w:sz w:val="18"/>
        </w:rPr>
        <w:t>4463911    </w:t>
      </w:r>
      <w:r>
        <w:rPr>
          <w:rFonts w:ascii="Calibri Light"/>
          <w:b w:val="0"/>
          <w:position w:val="1"/>
          <w:sz w:val="18"/>
        </w:rPr>
        <w:t>US 41 (SR 45) FROM KINGS HWY TO PEACE RIVER BRIDGE</w:t>
      </w:r>
      <w:r>
        <w:rPr>
          <w:rFonts w:ascii="Calibri Light"/>
          <w:b w:val="0"/>
          <w:spacing w:val="-38"/>
          <w:position w:val="1"/>
          <w:sz w:val="18"/>
        </w:rPr>
        <w:t> </w:t>
      </w:r>
      <w:r>
        <w:rPr>
          <w:rFonts w:ascii="Calibri Light"/>
          <w:b w:val="0"/>
          <w:sz w:val="18"/>
        </w:rPr>
        <w:t>Desc:</w:t>
      </w:r>
      <w:r>
        <w:rPr>
          <w:rFonts w:ascii="Calibri Light"/>
          <w:b w:val="0"/>
          <w:spacing w:val="-4"/>
          <w:sz w:val="18"/>
        </w:rPr>
        <w:t> </w:t>
      </w:r>
      <w:r>
        <w:rPr>
          <w:rFonts w:ascii="Calibri Light"/>
          <w:b w:val="0"/>
          <w:sz w:val="18"/>
        </w:rPr>
        <w:t>TRANSPORTATION</w:t>
      </w:r>
      <w:r>
        <w:rPr>
          <w:rFonts w:ascii="Calibri Light"/>
          <w:b w:val="0"/>
          <w:spacing w:val="1"/>
          <w:sz w:val="18"/>
        </w:rPr>
        <w:t> </w:t>
      </w:r>
      <w:r>
        <w:rPr>
          <w:rFonts w:ascii="Calibri Light"/>
          <w:b w:val="0"/>
          <w:sz w:val="18"/>
        </w:rPr>
        <w:t>PLANNING</w:t>
      </w:r>
    </w:p>
    <w:p>
      <w:pPr>
        <w:spacing w:before="21"/>
        <w:ind w:left="1521" w:right="0" w:firstLine="0"/>
        <w:jc w:val="left"/>
        <w:rPr>
          <w:rFonts w:ascii="Calibri Light"/>
          <w:b w:val="0"/>
          <w:sz w:val="18"/>
        </w:rPr>
      </w:pPr>
      <w:r>
        <w:rPr>
          <w:rFonts w:ascii="Calibri Light"/>
          <w:b w:val="0"/>
          <w:color w:val="313131"/>
          <w:sz w:val="18"/>
        </w:rPr>
        <w:t>Project</w:t>
      </w:r>
      <w:r>
        <w:rPr>
          <w:rFonts w:ascii="Calibri Light"/>
          <w:b w:val="0"/>
          <w:color w:val="313131"/>
          <w:spacing w:val="-5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Length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1.230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Begin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1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:</w:t>
      </w:r>
      <w:r>
        <w:rPr>
          <w:rFonts w:ascii="Calibri Light"/>
          <w:b w:val="0"/>
          <w:color w:val="313131"/>
          <w:spacing w:val="-2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15.295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End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Mile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Post:</w:t>
      </w:r>
      <w:r>
        <w:rPr>
          <w:rFonts w:ascii="Calibri Light"/>
          <w:b w:val="0"/>
          <w:color w:val="313131"/>
          <w:spacing w:val="-3"/>
          <w:sz w:val="18"/>
        </w:rPr>
        <w:t> </w:t>
      </w:r>
      <w:r>
        <w:rPr>
          <w:rFonts w:ascii="Calibri Light"/>
          <w:b w:val="0"/>
          <w:color w:val="313131"/>
          <w:sz w:val="18"/>
        </w:rPr>
        <w:t>16.029</w:t>
      </w:r>
    </w:p>
    <w:p>
      <w:pPr>
        <w:spacing w:after="0"/>
        <w:jc w:val="left"/>
        <w:rPr>
          <w:rFonts w:ascii="Calibri Light"/>
          <w:sz w:val="18"/>
        </w:rPr>
        <w:sectPr>
          <w:pgSz w:w="15840" w:h="12240" w:orient="landscape"/>
          <w:pgMar w:header="0" w:footer="1012" w:top="1140" w:bottom="1200" w:left="880" w:right="1340"/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</w:rPr>
      </w:pPr>
    </w:p>
    <w:p>
      <w:pPr>
        <w:pStyle w:val="Heading1"/>
        <w:ind w:left="2383" w:right="2384"/>
      </w:pPr>
      <w:bookmarkStart w:name="_bookmark21" w:id="23"/>
      <w:bookmarkEnd w:id="23"/>
      <w:r>
        <w:rPr>
          <w:b w:val="0"/>
        </w:rPr>
      </w:r>
      <w:r>
        <w:rPr/>
        <w:t>SECTION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IV</w:t>
      </w:r>
    </w:p>
    <w:p>
      <w:pPr>
        <w:spacing w:after="0"/>
        <w:sectPr>
          <w:footerReference w:type="default" r:id="rId41"/>
          <w:pgSz w:w="12240" w:h="15840"/>
          <w:pgMar w:footer="0" w:header="0" w:top="1500" w:bottom="280" w:left="1340" w:right="1340"/>
        </w:sectPr>
      </w:pPr>
    </w:p>
    <w:p>
      <w:pPr>
        <w:pStyle w:val="Heading6"/>
        <w:spacing w:before="79"/>
        <w:ind w:left="100"/>
        <w:jc w:val="both"/>
      </w:pPr>
      <w:bookmarkStart w:name="_bookmark22" w:id="24"/>
      <w:bookmarkEnd w:id="24"/>
      <w:r>
        <w:rPr>
          <w:b w:val="0"/>
        </w:rPr>
      </w:r>
      <w:r>
        <w:rPr/>
        <w:t>PROJECTS</w:t>
      </w:r>
      <w:r>
        <w:rPr>
          <w:spacing w:val="-4"/>
        </w:rPr>
        <w:t> </w:t>
      </w:r>
      <w:r>
        <w:rPr/>
        <w:t>LISTING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FIVE</w:t>
      </w:r>
      <w:r>
        <w:rPr>
          <w:spacing w:val="-5"/>
        </w:rPr>
        <w:t> </w:t>
      </w:r>
      <w:r>
        <w:rPr/>
        <w:t>FISCAL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FUNDING</w:t>
      </w:r>
      <w:r>
        <w:rPr>
          <w:spacing w:val="-6"/>
        </w:rPr>
        <w:t> </w:t>
      </w:r>
      <w:r>
        <w:rPr/>
        <w:t>SUMMARY</w:t>
      </w:r>
    </w:p>
    <w:p>
      <w:pPr>
        <w:pStyle w:val="BodyText"/>
        <w:spacing w:line="259" w:lineRule="auto" w:before="182"/>
        <w:ind w:left="100" w:right="108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alternatives projects in the FDOT Tentative Work Program for fiscal years 2021/2022 through</w:t>
      </w:r>
      <w:r>
        <w:rPr>
          <w:spacing w:val="1"/>
        </w:rPr>
        <w:t> </w:t>
      </w:r>
      <w:r>
        <w:rPr/>
        <w:t>2025/2026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March</w:t>
      </w:r>
      <w:r>
        <w:rPr>
          <w:spacing w:val="-1"/>
        </w:rPr>
        <w:t> </w:t>
      </w:r>
      <w:r>
        <w:rPr/>
        <w:t>18,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line="259" w:lineRule="auto" w:before="160"/>
        <w:ind w:left="100" w:right="108"/>
        <w:jc w:val="both"/>
      </w:pPr>
      <w:r>
        <w:rPr/>
        <w:t>Projects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arranged</w:t>
      </w:r>
      <w:r>
        <w:rPr>
          <w:spacing w:val="-4"/>
        </w:rPr>
        <w:t> </w:t>
      </w:r>
      <w:r>
        <w:rPr/>
        <w:t>alphabetically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name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road</w:t>
      </w:r>
      <w:r>
        <w:rPr>
          <w:spacing w:val="-9"/>
        </w:rPr>
        <w:t> </w:t>
      </w:r>
      <w:r>
        <w:rPr/>
        <w:t>(when</w:t>
      </w:r>
      <w:r>
        <w:rPr>
          <w:spacing w:val="-5"/>
        </w:rPr>
        <w:t> </w:t>
      </w:r>
      <w:r>
        <w:rPr/>
        <w:t>applicable)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FDOT</w:t>
      </w:r>
      <w:r>
        <w:rPr>
          <w:spacing w:val="-58"/>
        </w:rPr>
        <w:t> </w:t>
      </w:r>
      <w:r>
        <w:rPr/>
        <w:t>work program number. All projects are consistent, to the extent feasible, with approved 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comprehensive plans.</w:t>
      </w:r>
    </w:p>
    <w:p>
      <w:pPr>
        <w:pStyle w:val="BodyText"/>
        <w:spacing w:line="259" w:lineRule="auto" w:before="159"/>
        <w:ind w:left="100" w:right="108"/>
        <w:jc w:val="both"/>
      </w:pP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section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comply</w:t>
      </w:r>
      <w:r>
        <w:rPr>
          <w:spacing w:val="-12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Moving</w:t>
      </w:r>
      <w:r>
        <w:rPr>
          <w:spacing w:val="-12"/>
        </w:rPr>
        <w:t> </w:t>
      </w:r>
      <w:r>
        <w:rPr/>
        <w:t>Ahead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Progress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21st</w:t>
      </w:r>
      <w:r>
        <w:rPr>
          <w:spacing w:val="-12"/>
        </w:rPr>
        <w:t> </w:t>
      </w:r>
      <w:r>
        <w:rPr/>
        <w:t>Century</w:t>
      </w:r>
      <w:r>
        <w:rPr>
          <w:spacing w:val="-12"/>
        </w:rPr>
        <w:t> </w:t>
      </w:r>
      <w:r>
        <w:rPr/>
        <w:t>(MAP-</w:t>
      </w:r>
      <w:r>
        <w:rPr>
          <w:spacing w:val="-57"/>
        </w:rPr>
        <w:t> </w:t>
      </w:r>
      <w:r>
        <w:rPr/>
        <w:t>21) and the Fixing America’s Surface Transportation Act (FAST-ACT) requirements and federal</w:t>
      </w:r>
      <w:r>
        <w:rPr>
          <w:spacing w:val="-57"/>
        </w:rPr>
        <w:t> </w:t>
      </w:r>
      <w:r>
        <w:rPr/>
        <w:t>guidelines. The first table in this section consists of a funding summary table which lists all</w:t>
      </w:r>
      <w:r>
        <w:rPr>
          <w:spacing w:val="1"/>
        </w:rPr>
        <w:t> </w:t>
      </w:r>
      <w:r>
        <w:rPr/>
        <w:t>transportation projects funded by Title 23, U.S.C., and the Federal Transit Act for fiscal years</w:t>
      </w:r>
      <w:r>
        <w:rPr>
          <w:spacing w:val="1"/>
        </w:rPr>
        <w:t> </w:t>
      </w:r>
      <w:r>
        <w:rPr/>
        <w:t>2021/2022 through 2025/2026. In this table, funding levels are categorized into federal funding</w:t>
      </w:r>
      <w:r>
        <w:rPr>
          <w:spacing w:val="1"/>
        </w:rPr>
        <w:t> </w:t>
      </w:r>
      <w:r>
        <w:rPr/>
        <w:t>categories. In subsequent tables, projects are listed according to funding category along with the</w:t>
      </w:r>
      <w:r>
        <w:rPr>
          <w:spacing w:val="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fiscal</w:t>
      </w:r>
      <w:r>
        <w:rPr>
          <w:spacing w:val="-1"/>
        </w:rPr>
        <w:t> </w:t>
      </w:r>
      <w:r>
        <w:rPr/>
        <w:t>year.</w:t>
      </w:r>
    </w:p>
    <w:p>
      <w:pPr>
        <w:pStyle w:val="BodyText"/>
        <w:spacing w:line="259" w:lineRule="auto" w:before="158"/>
        <w:ind w:left="100" w:right="108"/>
        <w:jc w:val="both"/>
      </w:pPr>
      <w:r>
        <w:rPr/>
        <w:t>The Financial Summary Report below, and the corresponding Project Listings Report, includes</w:t>
      </w:r>
      <w:r>
        <w:rPr>
          <w:spacing w:val="1"/>
        </w:rPr>
        <w:t> </w:t>
      </w:r>
      <w:r>
        <w:rPr/>
        <w:t>both Federal Funds and the required match for the Major Funding Categories, but not necessarily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Costs.</w:t>
      </w:r>
      <w:r>
        <w:rPr>
          <w:spacing w:val="-10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</w:t>
      </w:r>
      <w:r>
        <w:rPr>
          <w:spacing w:val="-11"/>
        </w:rPr>
        <w:t> </w:t>
      </w:r>
      <w:r>
        <w:rPr/>
        <w:t>federally</w:t>
      </w:r>
      <w:r>
        <w:rPr>
          <w:spacing w:val="-7"/>
        </w:rPr>
        <w:t> </w:t>
      </w:r>
      <w:r>
        <w:rPr/>
        <w:t>funded</w:t>
      </w:r>
      <w:r>
        <w:rPr>
          <w:spacing w:val="-7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not</w:t>
      </w:r>
      <w:r>
        <w:rPr>
          <w:spacing w:val="-7"/>
        </w:rPr>
        <w:t> </w:t>
      </w:r>
      <w:r>
        <w:rPr/>
        <w:t>included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Categories</w:t>
      </w:r>
      <w:r>
        <w:rPr>
          <w:spacing w:val="-57"/>
        </w:rPr>
        <w:t> </w:t>
      </w:r>
      <w:r>
        <w:rPr/>
        <w:t>shown in this report, and the corresponding project listings report, are included in other parts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TIP.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6"/>
        <w:ind w:left="100"/>
        <w:jc w:val="both"/>
      </w:pP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5"/>
        </w:rPr>
        <w:t> </w:t>
      </w:r>
      <w:r>
        <w:rPr/>
        <w:t>full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details:</w:t>
      </w:r>
    </w:p>
    <w:p>
      <w:pPr>
        <w:spacing w:before="183"/>
        <w:ind w:left="100" w:right="0" w:firstLine="0"/>
        <w:jc w:val="both"/>
        <w:rPr>
          <w:b/>
          <w:sz w:val="24"/>
        </w:rPr>
      </w:pPr>
      <w:r>
        <w:rPr>
          <w:b/>
          <w:sz w:val="24"/>
        </w:rPr>
        <w:t>Projects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Strategic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Intermodal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(SIS)</w:t>
      </w:r>
    </w:p>
    <w:p>
      <w:pPr>
        <w:pStyle w:val="BodyText"/>
        <w:spacing w:line="259" w:lineRule="auto" w:before="180"/>
        <w:ind w:left="100" w:right="105"/>
        <w:jc w:val="both"/>
      </w:pPr>
      <w:r>
        <w:rPr/>
        <w:t>The</w:t>
      </w:r>
      <w:r>
        <w:rPr>
          <w:spacing w:val="-12"/>
        </w:rPr>
        <w:t> </w:t>
      </w:r>
      <w:r>
        <w:rPr/>
        <w:t>SIS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high</w:t>
      </w:r>
      <w:r>
        <w:rPr>
          <w:spacing w:val="-11"/>
        </w:rPr>
        <w:t> </w:t>
      </w:r>
      <w:r>
        <w:rPr/>
        <w:t>priority</w:t>
      </w:r>
      <w:r>
        <w:rPr>
          <w:spacing w:val="-11"/>
        </w:rPr>
        <w:t> </w:t>
      </w:r>
      <w:r>
        <w:rPr/>
        <w:t>transportation</w:t>
      </w:r>
      <w:r>
        <w:rPr>
          <w:spacing w:val="-12"/>
        </w:rPr>
        <w:t> </w:t>
      </w:r>
      <w:r>
        <w:rPr/>
        <w:t>facilities</w:t>
      </w:r>
      <w:r>
        <w:rPr>
          <w:spacing w:val="-11"/>
        </w:rPr>
        <w:t> </w:t>
      </w:r>
      <w:r>
        <w:rPr/>
        <w:t>which</w:t>
      </w:r>
      <w:r>
        <w:rPr>
          <w:spacing w:val="-14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State’s</w:t>
      </w:r>
      <w:r>
        <w:rPr>
          <w:spacing w:val="-11"/>
        </w:rPr>
        <w:t> </w:t>
      </w:r>
      <w:r>
        <w:rPr/>
        <w:t>largest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most</w:t>
      </w:r>
      <w:r>
        <w:rPr>
          <w:spacing w:val="-10"/>
        </w:rPr>
        <w:t> </w:t>
      </w:r>
      <w:r>
        <w:rPr>
          <w:spacing w:val="-1"/>
        </w:rPr>
        <w:t>significant</w:t>
      </w:r>
      <w:r>
        <w:rPr>
          <w:spacing w:val="-10"/>
        </w:rPr>
        <w:t> </w:t>
      </w:r>
      <w:r>
        <w:rPr>
          <w:spacing w:val="-1"/>
        </w:rPr>
        <w:t>commercial</w:t>
      </w:r>
      <w:r>
        <w:rPr>
          <w:spacing w:val="-13"/>
        </w:rPr>
        <w:t> </w:t>
      </w:r>
      <w:r>
        <w:rPr>
          <w:spacing w:val="-1"/>
        </w:rPr>
        <w:t>service</w:t>
      </w:r>
      <w:r>
        <w:rPr>
          <w:spacing w:val="-14"/>
        </w:rPr>
        <w:t> </w:t>
      </w:r>
      <w:r>
        <w:rPr>
          <w:spacing w:val="-1"/>
        </w:rPr>
        <w:t>airports,</w:t>
      </w:r>
      <w:r>
        <w:rPr>
          <w:spacing w:val="-13"/>
        </w:rPr>
        <w:t> </w:t>
      </w:r>
      <w:r>
        <w:rPr/>
        <w:t>spaceport,</w:t>
      </w:r>
      <w:r>
        <w:rPr>
          <w:spacing w:val="-13"/>
        </w:rPr>
        <w:t> </w:t>
      </w:r>
      <w:r>
        <w:rPr/>
        <w:t>deep-water</w:t>
      </w:r>
      <w:r>
        <w:rPr>
          <w:spacing w:val="-14"/>
        </w:rPr>
        <w:t> </w:t>
      </w:r>
      <w:r>
        <w:rPr/>
        <w:t>seaports,</w:t>
      </w:r>
      <w:r>
        <w:rPr>
          <w:spacing w:val="-13"/>
        </w:rPr>
        <w:t> </w:t>
      </w:r>
      <w:r>
        <w:rPr/>
        <w:t>freight</w:t>
      </w:r>
      <w:r>
        <w:rPr>
          <w:spacing w:val="-12"/>
        </w:rPr>
        <w:t> </w:t>
      </w:r>
      <w:r>
        <w:rPr/>
        <w:t>rail</w:t>
      </w:r>
      <w:r>
        <w:rPr>
          <w:spacing w:val="-9"/>
        </w:rPr>
        <w:t> </w:t>
      </w:r>
      <w:r>
        <w:rPr/>
        <w:t>terminals,</w:t>
      </w:r>
      <w:r>
        <w:rPr>
          <w:spacing w:val="-58"/>
        </w:rPr>
        <w:t> </w:t>
      </w:r>
      <w:r>
        <w:rPr/>
        <w:t>passenger rail and intercity bus terminals, rail corridors, waterways and highways. In Charlotte</w:t>
      </w:r>
      <w:r>
        <w:rPr>
          <w:spacing w:val="1"/>
        </w:rPr>
        <w:t> </w:t>
      </w:r>
      <w:r>
        <w:rPr/>
        <w:t>County</w:t>
      </w:r>
      <w:r>
        <w:rPr>
          <w:spacing w:val="-6"/>
        </w:rPr>
        <w:t> </w:t>
      </w:r>
      <w:r>
        <w:rPr/>
        <w:t>I-75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US</w:t>
      </w:r>
      <w:r>
        <w:rPr>
          <w:spacing w:val="-6"/>
        </w:rPr>
        <w:t> </w:t>
      </w:r>
      <w:r>
        <w:rPr/>
        <w:t>17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SIS</w:t>
      </w:r>
      <w:r>
        <w:rPr>
          <w:spacing w:val="-5"/>
        </w:rPr>
        <w:t> </w:t>
      </w:r>
      <w:r>
        <w:rPr/>
        <w:t>facilities.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CSX</w:t>
      </w:r>
      <w:r>
        <w:rPr>
          <w:spacing w:val="-7"/>
        </w:rPr>
        <w:t> </w:t>
      </w:r>
      <w:r>
        <w:rPr/>
        <w:t>Railroad,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Charlotte</w:t>
      </w:r>
      <w:r>
        <w:rPr>
          <w:spacing w:val="-7"/>
        </w:rPr>
        <w:t> </w:t>
      </w:r>
      <w:r>
        <w:rPr/>
        <w:t>County</w:t>
      </w:r>
      <w:r>
        <w:rPr>
          <w:spacing w:val="-7"/>
        </w:rPr>
        <w:t> </w:t>
      </w:r>
      <w:r>
        <w:rPr/>
        <w:t>Airport</w:t>
      </w:r>
      <w:r>
        <w:rPr>
          <w:spacing w:val="-7"/>
        </w:rPr>
        <w:t> </w:t>
      </w:r>
      <w:r>
        <w:rPr/>
        <w:t>and</w:t>
      </w:r>
      <w:r>
        <w:rPr>
          <w:spacing w:val="-12"/>
        </w:rPr>
        <w:t> </w:t>
      </w:r>
      <w:r>
        <w:rPr/>
        <w:t>SR</w:t>
      </w:r>
      <w:r>
        <w:rPr>
          <w:spacing w:val="-57"/>
        </w:rPr>
        <w:t> </w:t>
      </w:r>
      <w:r>
        <w:rPr/>
        <w:t>31 are classified as an SIS. All projects on the SIS will have a SIS identifier on the project. The</w:t>
      </w:r>
      <w:r>
        <w:rPr>
          <w:spacing w:val="1"/>
        </w:rPr>
        <w:t> </w:t>
      </w:r>
      <w:r>
        <w:rPr/>
        <w:t>normal project production sequence is to have a Project Development and Environment (PD&amp;E)</w:t>
      </w:r>
      <w:r>
        <w:rPr>
          <w:spacing w:val="1"/>
        </w:rPr>
        <w:t> </w:t>
      </w:r>
      <w:r>
        <w:rPr/>
        <w:t>phase,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(PE)</w:t>
      </w:r>
      <w:r>
        <w:rPr>
          <w:spacing w:val="-5"/>
        </w:rPr>
        <w:t> </w:t>
      </w:r>
      <w:r>
        <w:rPr/>
        <w:t>phase,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Right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Way</w:t>
      </w:r>
      <w:r>
        <w:rPr>
          <w:spacing w:val="-4"/>
        </w:rPr>
        <w:t> </w:t>
      </w:r>
      <w:r>
        <w:rPr/>
        <w:t>(ROW)</w:t>
      </w:r>
      <w:r>
        <w:rPr>
          <w:spacing w:val="-5"/>
        </w:rPr>
        <w:t> </w:t>
      </w:r>
      <w:r>
        <w:rPr/>
        <w:t>phase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(CST)</w:t>
      </w:r>
      <w:r>
        <w:rPr>
          <w:spacing w:val="-5"/>
        </w:rPr>
        <w:t> </w:t>
      </w:r>
      <w:r>
        <w:rPr/>
        <w:t>phase.</w:t>
      </w:r>
      <w:r>
        <w:rPr>
          <w:spacing w:val="-5"/>
        </w:rPr>
        <w:t> </w:t>
      </w:r>
      <w:r>
        <w:rPr/>
        <w:t>Some</w:t>
      </w:r>
      <w:r>
        <w:rPr>
          <w:spacing w:val="-57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not have a</w:t>
      </w:r>
      <w:r>
        <w:rPr>
          <w:spacing w:val="-1"/>
        </w:rPr>
        <w:t> </w:t>
      </w:r>
      <w:r>
        <w:rPr/>
        <w:t>ROW</w:t>
      </w:r>
      <w:r>
        <w:rPr>
          <w:spacing w:val="-3"/>
        </w:rPr>
        <w:t> </w:t>
      </w:r>
      <w:r>
        <w:rPr/>
        <w:t>phase,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project.</w:t>
      </w:r>
    </w:p>
    <w:p>
      <w:pPr>
        <w:pStyle w:val="BodyText"/>
        <w:spacing w:line="259" w:lineRule="auto" w:before="159"/>
        <w:ind w:left="100" w:right="103"/>
        <w:jc w:val="both"/>
      </w:pPr>
      <w:r>
        <w:rPr/>
        <w:t>Costs on the TIP pages for projects on the SIS will have historical costs, five years of the current</w:t>
      </w:r>
      <w:r>
        <w:rPr>
          <w:spacing w:val="1"/>
        </w:rPr>
        <w:t> </w:t>
      </w:r>
      <w:r>
        <w:rPr/>
        <w:t>TIP and five years beyond the current TIP, which may or may not be the total project cost. The</w:t>
      </w:r>
      <w:r>
        <w:rPr>
          <w:spacing w:val="1"/>
        </w:rPr>
        <w:t> </w:t>
      </w:r>
      <w:r>
        <w:rPr/>
        <w:t>“Total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Cost”</w:t>
      </w:r>
      <w:r>
        <w:rPr>
          <w:spacing w:val="-3"/>
        </w:rPr>
        <w:t> </w:t>
      </w:r>
      <w:r>
        <w:rPr/>
        <w:t>amount displayed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federal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state</w:t>
      </w:r>
      <w:r>
        <w:rPr>
          <w:spacing w:val="-1"/>
        </w:rPr>
        <w:t> </w:t>
      </w:r>
      <w:r>
        <w:rPr/>
        <w:t>funded</w:t>
      </w:r>
      <w:r>
        <w:rPr>
          <w:spacing w:val="-3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in the</w:t>
      </w:r>
      <w:r>
        <w:rPr>
          <w:spacing w:val="-5"/>
        </w:rPr>
        <w:t> </w:t>
      </w:r>
      <w:r>
        <w:rPr/>
        <w:t>TIP</w:t>
      </w:r>
      <w:r>
        <w:rPr>
          <w:spacing w:val="-58"/>
        </w:rPr>
        <w:t> </w:t>
      </w:r>
      <w:r>
        <w:rPr/>
        <w:t>represents 10 years of programming in the Florida Department of Transportation’s (FDOT’s)</w:t>
      </w:r>
      <w:r>
        <w:rPr>
          <w:spacing w:val="1"/>
        </w:rPr>
        <w:t> </w:t>
      </w:r>
      <w:r>
        <w:rPr/>
        <w:t>Work Program database for projects on the Strategic Intermodal System (SIS) (FY 2020 through</w:t>
      </w:r>
      <w:r>
        <w:rPr>
          <w:spacing w:val="1"/>
        </w:rPr>
        <w:t> </w:t>
      </w:r>
      <w:r>
        <w:rPr/>
        <w:t>2029), and 5 years of programming in the FDOT Work Program for non-SIS projects (FY 2020</w:t>
      </w:r>
      <w:r>
        <w:rPr>
          <w:spacing w:val="1"/>
        </w:rPr>
        <w:t> </w:t>
      </w:r>
      <w:r>
        <w:rPr/>
        <w:t>through 2024) plus historical cost information for all projects having expenditures paid by FDOT</w:t>
      </w:r>
      <w:r>
        <w:rPr>
          <w:spacing w:val="-57"/>
        </w:rPr>
        <w:t> </w:t>
      </w:r>
      <w:r>
        <w:rPr/>
        <w:t>prior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FY</w:t>
      </w:r>
      <w:r>
        <w:rPr>
          <w:spacing w:val="-9"/>
        </w:rPr>
        <w:t> </w:t>
      </w:r>
      <w:r>
        <w:rPr/>
        <w:t>2021.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more</w:t>
      </w:r>
      <w:r>
        <w:rPr>
          <w:spacing w:val="-11"/>
        </w:rPr>
        <w:t> </w:t>
      </w:r>
      <w:r>
        <w:rPr/>
        <w:t>comprehensive</w:t>
      </w:r>
      <w:r>
        <w:rPr>
          <w:spacing w:val="-11"/>
        </w:rPr>
        <w:t> </w:t>
      </w:r>
      <w:r>
        <w:rPr/>
        <w:t>view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particular</w:t>
      </w:r>
      <w:r>
        <w:rPr>
          <w:spacing w:val="-11"/>
        </w:rPr>
        <w:t> </w:t>
      </w:r>
      <w:r>
        <w:rPr/>
        <w:t>project’s</w:t>
      </w:r>
      <w:r>
        <w:rPr>
          <w:spacing w:val="-6"/>
        </w:rPr>
        <w:t> </w:t>
      </w:r>
      <w:r>
        <w:rPr/>
        <w:t>anticipated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project</w:t>
      </w:r>
    </w:p>
    <w:p>
      <w:pPr>
        <w:spacing w:after="0" w:line="259" w:lineRule="auto"/>
        <w:jc w:val="both"/>
        <w:sectPr>
          <w:footerReference w:type="default" r:id="rId42"/>
          <w:pgSz w:w="12240" w:h="15840"/>
          <w:pgMar w:footer="1014" w:header="0" w:top="1360" w:bottom="1200" w:left="1340" w:right="1340"/>
          <w:pgNumType w:start="1"/>
        </w:sectPr>
      </w:pPr>
    </w:p>
    <w:p>
      <w:pPr>
        <w:pStyle w:val="BodyText"/>
        <w:spacing w:line="259" w:lineRule="auto" w:before="79"/>
        <w:ind w:left="100" w:right="107"/>
        <w:jc w:val="both"/>
      </w:pPr>
      <w:bookmarkStart w:name="_bookmark23" w:id="25"/>
      <w:bookmarkEnd w:id="25"/>
      <w:r>
        <w:rPr/>
      </w:r>
      <w:r>
        <w:rPr/>
        <w:t>cost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phases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 project</w:t>
      </w:r>
      <w:r>
        <w:rPr>
          <w:spacing w:val="-6"/>
        </w:rPr>
        <w:t> </w:t>
      </w:r>
      <w:r>
        <w:rPr/>
        <w:t>please</w:t>
      </w:r>
      <w:r>
        <w:rPr>
          <w:spacing w:val="-4"/>
        </w:rPr>
        <w:t> </w:t>
      </w:r>
      <w:r>
        <w:rPr/>
        <w:t>refer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LRTP.</w:t>
      </w:r>
      <w:r>
        <w:rPr>
          <w:spacing w:val="-4"/>
        </w:rPr>
        <w:t> </w:t>
      </w:r>
      <w:r>
        <w:rPr/>
        <w:t>If</w:t>
      </w:r>
      <w:r>
        <w:rPr>
          <w:spacing w:val="-6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(CST)</w:t>
      </w:r>
      <w:r>
        <w:rPr>
          <w:spacing w:val="-4"/>
        </w:rPr>
        <w:t> </w:t>
      </w:r>
      <w:r>
        <w:rPr/>
        <w:t>phase</w:t>
      </w:r>
      <w:r>
        <w:rPr>
          <w:spacing w:val="-57"/>
        </w:rPr>
        <w:t> </w:t>
      </w:r>
      <w:r>
        <w:rPr/>
        <w:t>on the TIP page, then the entry will probably not be reflective of the total project cost. For some</w:t>
      </w:r>
      <w:r>
        <w:rPr>
          <w:spacing w:val="1"/>
        </w:rPr>
        <w:t> </w:t>
      </w:r>
      <w:r>
        <w:rPr/>
        <w:t>projects,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resurfacing,</w:t>
      </w:r>
      <w:r>
        <w:rPr>
          <w:spacing w:val="-4"/>
        </w:rPr>
        <w:t> </w:t>
      </w:r>
      <w:r>
        <w:rPr/>
        <w:t>safety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projects,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3"/>
        </w:rPr>
        <w:t> </w:t>
      </w:r>
      <w:r>
        <w:rPr/>
        <w:t>cost</w:t>
      </w:r>
      <w:r>
        <w:rPr>
          <w:spacing w:val="-1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but rather additional details on that program. For costs beyond the ten-year window, access to the</w:t>
      </w:r>
      <w:r>
        <w:rPr>
          <w:spacing w:val="-58"/>
        </w:rPr>
        <w:t> </w:t>
      </w:r>
      <w:r>
        <w:rPr/>
        <w:t>Long Range Transportation Plan (LRTP) is provided. The link to the LRTP is </w:t>
      </w:r>
      <w:hyperlink r:id="rId6">
        <w:r>
          <w:rPr/>
          <w:t>www.ccmpo.com.</w:t>
        </w:r>
      </w:hyperlink>
      <w:r>
        <w:rPr>
          <w:spacing w:val="1"/>
        </w:rPr>
        <w:t> </w:t>
      </w:r>
      <w:r>
        <w:rPr/>
        <w:t>The LRTP reference on the TIP page provides the information necessary to locate the full project</w:t>
      </w:r>
      <w:r>
        <w:rPr>
          <w:spacing w:val="-57"/>
        </w:rPr>
        <w:t> </w:t>
      </w:r>
      <w:r>
        <w:rPr/>
        <w:t>costs and/or additional details regarding the project in the LRTP. If there is no LRTP reference 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TIP,</w:t>
      </w:r>
      <w:r>
        <w:rPr>
          <w:spacing w:val="-1"/>
        </w:rPr>
        <w:t> </w:t>
      </w:r>
      <w:r>
        <w:rPr/>
        <w:t>full</w:t>
      </w:r>
      <w:r>
        <w:rPr>
          <w:spacing w:val="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costs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TIP.</w:t>
      </w:r>
    </w:p>
    <w:p>
      <w:pPr>
        <w:pStyle w:val="Heading6"/>
        <w:spacing w:before="157"/>
        <w:ind w:left="159"/>
        <w:jc w:val="both"/>
      </w:pPr>
      <w:r>
        <w:rPr/>
        <w:t>Non-SIS</w:t>
      </w:r>
      <w:r>
        <w:rPr>
          <w:spacing w:val="-1"/>
        </w:rPr>
        <w:t> </w:t>
      </w:r>
      <w:r>
        <w:rPr/>
        <w:t>projects</w:t>
      </w:r>
    </w:p>
    <w:p>
      <w:pPr>
        <w:pStyle w:val="BodyText"/>
        <w:spacing w:line="259" w:lineRule="auto" w:before="182"/>
        <w:ind w:left="100" w:right="106"/>
        <w:jc w:val="both"/>
      </w:pPr>
      <w:r>
        <w:rPr/>
        <w:t>The normal project production sequence is to have a Project Development and Environment</w:t>
      </w:r>
      <w:r>
        <w:rPr>
          <w:spacing w:val="1"/>
        </w:rPr>
        <w:t> </w:t>
      </w:r>
      <w:r>
        <w:rPr/>
        <w:t>(PD&amp;E) phase, a Design (PE) phase, a Right of Way (ROW) phase and a Construction (CST)</w:t>
      </w:r>
      <w:r>
        <w:rPr>
          <w:spacing w:val="1"/>
        </w:rPr>
        <w:t> </w:t>
      </w:r>
      <w:r>
        <w:rPr/>
        <w:t>phase. Some projects may not have a ROW phase, if land is not needed to complete the project.</w:t>
      </w:r>
      <w:r>
        <w:rPr>
          <w:spacing w:val="1"/>
        </w:rPr>
        <w:t> </w:t>
      </w:r>
      <w:r>
        <w:rPr/>
        <w:t>Costs on the TIP pages for projects not on the SIS will have historical costs and five years of the</w:t>
      </w:r>
      <w:r>
        <w:rPr>
          <w:spacing w:val="1"/>
        </w:rPr>
        <w:t> </w:t>
      </w:r>
      <w:r>
        <w:rPr/>
        <w:t>current TIP, which may or may not be the total project cost. If there is no CST phase on the TIP</w:t>
      </w:r>
      <w:r>
        <w:rPr>
          <w:spacing w:val="1"/>
        </w:rPr>
        <w:t> </w:t>
      </w:r>
      <w:r>
        <w:rPr/>
        <w:t>page,</w:t>
      </w:r>
      <w:r>
        <w:rPr>
          <w:spacing w:val="-14"/>
        </w:rPr>
        <w:t> </w:t>
      </w:r>
      <w:r>
        <w:rPr/>
        <w:t>then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entry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probably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reflective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11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cost.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some</w:t>
      </w:r>
      <w:r>
        <w:rPr>
          <w:spacing w:val="-14"/>
        </w:rPr>
        <w:t> </w:t>
      </w:r>
      <w:r>
        <w:rPr/>
        <w:t>projects,</w:t>
      </w:r>
      <w:r>
        <w:rPr>
          <w:spacing w:val="-11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resurfacing, safety or operational projects, there may not be a total cost provided but rather</w:t>
      </w:r>
      <w:r>
        <w:rPr>
          <w:spacing w:val="1"/>
        </w:rPr>
        <w:t> </w:t>
      </w:r>
      <w:r>
        <w:rPr/>
        <w:t>additional details on that program. Total project costs and other project details will be accessible</w:t>
      </w:r>
      <w:r>
        <w:rPr>
          <w:spacing w:val="1"/>
        </w:rPr>
        <w:t> </w:t>
      </w:r>
      <w:r>
        <w:rPr/>
        <w:t>in the TIP for all non-SIS projects in the TIP. All projects not on the SIS will have a Non-SIS</w:t>
      </w:r>
      <w:r>
        <w:rPr>
          <w:spacing w:val="1"/>
        </w:rPr>
        <w:t> </w:t>
      </w:r>
      <w:r>
        <w:rPr/>
        <w:t>identifier on the TIP page. For costs beyond the five-year window, access to the Long Range</w:t>
      </w:r>
      <w:r>
        <w:rPr>
          <w:spacing w:val="1"/>
        </w:rPr>
        <w:t> </w:t>
      </w:r>
      <w:r>
        <w:rPr/>
        <w:t>Transportation Plan (LRTP) is provided. The link to the LRTP is </w:t>
      </w:r>
      <w:hyperlink r:id="rId6">
        <w:r>
          <w:rPr/>
          <w:t>www.ccmpo.com. </w:t>
        </w:r>
      </w:hyperlink>
      <w:r>
        <w:rPr/>
        <w:t>The LRTP</w:t>
      </w:r>
      <w:r>
        <w:rPr>
          <w:spacing w:val="1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TIP</w:t>
      </w:r>
      <w:r>
        <w:rPr>
          <w:spacing w:val="-10"/>
        </w:rPr>
        <w:t> </w:t>
      </w:r>
      <w:r>
        <w:rPr/>
        <w:t>page</w:t>
      </w:r>
      <w:r>
        <w:rPr>
          <w:spacing w:val="-8"/>
        </w:rPr>
        <w:t> </w:t>
      </w:r>
      <w:r>
        <w:rPr/>
        <w:t>provides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locate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full</w:t>
      </w:r>
      <w:r>
        <w:rPr>
          <w:spacing w:val="-7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costs</w:t>
      </w:r>
      <w:r>
        <w:rPr>
          <w:spacing w:val="-10"/>
        </w:rPr>
        <w:t> </w:t>
      </w:r>
      <w:r>
        <w:rPr/>
        <w:t>and/or</w:t>
      </w:r>
      <w:r>
        <w:rPr>
          <w:spacing w:val="-57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details</w:t>
      </w:r>
      <w:r>
        <w:rPr>
          <w:spacing w:val="-2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LRTP.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LRTP reference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TIP,</w:t>
      </w:r>
      <w:r>
        <w:rPr>
          <w:spacing w:val="-2"/>
        </w:rPr>
        <w:t> </w:t>
      </w:r>
      <w:r>
        <w:rPr/>
        <w:t>full</w:t>
      </w:r>
      <w:r>
        <w:rPr>
          <w:spacing w:val="-58"/>
        </w:rPr>
        <w:t> </w:t>
      </w:r>
      <w:r>
        <w:rPr/>
        <w:t>project</w:t>
      </w:r>
      <w:r>
        <w:rPr>
          <w:spacing w:val="-3"/>
        </w:rPr>
        <w:t> </w:t>
      </w:r>
      <w:r>
        <w:rPr/>
        <w:t>costs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TIP.</w:t>
      </w:r>
    </w:p>
    <w:p>
      <w:pPr>
        <w:pStyle w:val="Heading6"/>
        <w:spacing w:before="157"/>
        <w:ind w:left="100"/>
        <w:jc w:val="both"/>
      </w:pPr>
      <w:r>
        <w:rPr/>
        <w:t>TIP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constraint-Projected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revenue</w:t>
      </w:r>
    </w:p>
    <w:p>
      <w:pPr>
        <w:pStyle w:val="BodyText"/>
        <w:spacing w:line="259" w:lineRule="auto" w:before="183"/>
        <w:ind w:left="100" w:right="104"/>
        <w:jc w:val="both"/>
      </w:pPr>
      <w:r>
        <w:rPr/>
        <w:t>The TIP must be fiscally constrained; that is the cost of projects programed in the TIP cannot</w:t>
      </w:r>
      <w:r>
        <w:rPr>
          <w:spacing w:val="1"/>
        </w:rPr>
        <w:t> </w:t>
      </w:r>
      <w:r>
        <w:rPr/>
        <w:t>exceed</w:t>
      </w:r>
      <w:r>
        <w:rPr>
          <w:spacing w:val="-11"/>
        </w:rPr>
        <w:t> </w:t>
      </w:r>
      <w:r>
        <w:rPr/>
        <w:t>revenues</w:t>
      </w:r>
      <w:r>
        <w:rPr>
          <w:spacing w:val="-10"/>
        </w:rPr>
        <w:t> </w:t>
      </w:r>
      <w:r>
        <w:rPr/>
        <w:t>“reasonably</w:t>
      </w:r>
      <w:r>
        <w:rPr>
          <w:spacing w:val="-10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available”</w:t>
      </w:r>
      <w:r>
        <w:rPr>
          <w:spacing w:val="-12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TIP</w:t>
      </w:r>
      <w:r>
        <w:rPr>
          <w:spacing w:val="-6"/>
        </w:rPr>
        <w:t> </w:t>
      </w:r>
      <w:r>
        <w:rPr/>
        <w:t>period.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federally</w:t>
      </w:r>
      <w:r>
        <w:rPr>
          <w:spacing w:val="-11"/>
        </w:rPr>
        <w:t> </w:t>
      </w:r>
      <w:r>
        <w:rPr/>
        <w:t>funded</w:t>
      </w:r>
      <w:r>
        <w:rPr>
          <w:spacing w:val="-57"/>
        </w:rPr>
        <w:t> </w:t>
      </w:r>
      <w:r>
        <w:rPr/>
        <w:t>projects must be in the TIP. Additionally, any non-federally funded but regionally significant</w:t>
      </w:r>
      <w:r>
        <w:rPr>
          <w:spacing w:val="1"/>
        </w:rPr>
        <w:t> </w:t>
      </w:r>
      <w:r>
        <w:rPr/>
        <w:t>project must also be included. In these cases, project submitters demonstrate that funding is</w:t>
      </w:r>
      <w:r>
        <w:rPr>
          <w:spacing w:val="1"/>
        </w:rPr>
        <w:t> </w:t>
      </w:r>
      <w:r>
        <w:rPr/>
        <w:t>available and what sources of non-federal funding are to be utilized. Projects must also be</w:t>
      </w:r>
      <w:r>
        <w:rPr>
          <w:spacing w:val="1"/>
        </w:rPr>
        <w:t> </w:t>
      </w:r>
      <w:r>
        <w:rPr/>
        <w:t>programed in the year of expenditure dollars, meaning that they must be adjusted for inflation to</w:t>
      </w:r>
      <w:r>
        <w:rPr>
          <w:spacing w:val="1"/>
        </w:rPr>
        <w:t> </w:t>
      </w:r>
      <w:r>
        <w:rPr/>
        <w:t>reflect the estimated purchasing power of a dollar in the year the project is expected to be built.</w:t>
      </w:r>
      <w:r>
        <w:rPr>
          <w:spacing w:val="1"/>
        </w:rPr>
        <w:t> </w:t>
      </w:r>
      <w:r>
        <w:rPr/>
        <w:t>The Table below is a five-year fund summary that demonstrates fiscal constraint showing the</w:t>
      </w:r>
      <w:r>
        <w:rPr>
          <w:spacing w:val="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sources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 sum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expenditure.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340" w:right="134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4279"/>
        <w:gridCol w:w="1142"/>
        <w:gridCol w:w="1017"/>
        <w:gridCol w:w="1084"/>
        <w:gridCol w:w="1017"/>
        <w:gridCol w:w="1017"/>
        <w:gridCol w:w="1017"/>
        <w:gridCol w:w="691"/>
        <w:gridCol w:w="1106"/>
      </w:tblGrid>
      <w:tr>
        <w:trPr>
          <w:trHeight w:val="753" w:hRule="atLeast"/>
        </w:trPr>
        <w:tc>
          <w:tcPr>
            <w:tcW w:w="13109" w:type="dxa"/>
            <w:gridSpan w:val="10"/>
            <w:shd w:val="clear" w:color="auto" w:fill="00FFFF"/>
          </w:tcPr>
          <w:p>
            <w:pPr>
              <w:pStyle w:val="TableParagraph"/>
              <w:tabs>
                <w:tab w:pos="11189" w:val="left" w:leader="none"/>
              </w:tabs>
              <w:spacing w:line="241" w:lineRule="exact" w:before="15"/>
              <w:ind w:left="107"/>
              <w:jc w:val="left"/>
              <w:rPr>
                <w:rFonts w:ascii="Tahoma"/>
                <w:b/>
                <w:sz w:val="20"/>
              </w:rPr>
            </w:pPr>
            <w:bookmarkStart w:name="_bookmark24" w:id="26"/>
            <w:bookmarkEnd w:id="26"/>
            <w:r>
              <w:rPr/>
            </w:r>
            <w:r>
              <w:rPr>
                <w:rFonts w:ascii="Tahoma"/>
                <w:b/>
                <w:color w:val="000080"/>
                <w:sz w:val="20"/>
              </w:rPr>
              <w:t>Effective</w:t>
            </w:r>
            <w:r>
              <w:rPr>
                <w:rFonts w:ascii="Tahoma"/>
                <w:b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Date:</w:t>
            </w:r>
            <w:r>
              <w:rPr>
                <w:rFonts w:ascii="Tahoma"/>
                <w:b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03/03/2021</w:t>
            </w:r>
            <w:r>
              <w:rPr>
                <w:rFonts w:ascii="Tahoma"/>
                <w:b/>
                <w:color w:val="000080"/>
                <w:spacing w:val="11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Florida</w:t>
            </w:r>
            <w:r>
              <w:rPr>
                <w:rFonts w:ascii="Tahoma"/>
                <w:b/>
                <w:color w:val="000080"/>
                <w:spacing w:val="1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Department</w:t>
            </w:r>
            <w:r>
              <w:rPr>
                <w:rFonts w:ascii="Tahoma"/>
                <w:b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of</w:t>
            </w:r>
            <w:r>
              <w:rPr>
                <w:rFonts w:ascii="Tahoma"/>
                <w:b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Transportation</w:t>
              <w:tab/>
              <w:t>Run:</w:t>
            </w:r>
            <w:r>
              <w:rPr>
                <w:rFonts w:ascii="Tahoma"/>
                <w:b/>
                <w:color w:val="000080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03/18/2021</w:t>
            </w:r>
          </w:p>
          <w:p>
            <w:pPr>
              <w:pStyle w:val="TableParagraph"/>
              <w:spacing w:line="241" w:lineRule="exact" w:before="0"/>
              <w:ind w:left="5213" w:right="507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0080"/>
                <w:sz w:val="20"/>
              </w:rPr>
              <w:t>5 Year</w:t>
            </w:r>
            <w:r>
              <w:rPr>
                <w:rFonts w:ascii="Tahoma"/>
                <w:b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TIP</w:t>
            </w:r>
            <w:r>
              <w:rPr>
                <w:rFonts w:ascii="Tahoma"/>
                <w:b/>
                <w:color w:val="000080"/>
                <w:spacing w:val="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-</w:t>
            </w:r>
            <w:r>
              <w:rPr>
                <w:rFonts w:ascii="Tahoma"/>
                <w:b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Fund</w:t>
            </w:r>
            <w:r>
              <w:rPr>
                <w:rFonts w:ascii="Tahoma"/>
                <w:b/>
                <w:color w:val="000080"/>
                <w:spacing w:val="-2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Summary</w:t>
            </w:r>
          </w:p>
          <w:p>
            <w:pPr>
              <w:pStyle w:val="TableParagraph"/>
              <w:spacing w:line="221" w:lineRule="exact" w:before="16"/>
              <w:ind w:left="222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0080"/>
                <w:sz w:val="20"/>
              </w:rPr>
              <w:t>CHARLOTTE-PUNTA</w:t>
            </w:r>
            <w:r>
              <w:rPr>
                <w:rFonts w:ascii="Tahoma"/>
                <w:b/>
                <w:color w:val="000080"/>
                <w:spacing w:val="-3"/>
                <w:sz w:val="20"/>
              </w:rPr>
              <w:t> </w:t>
            </w:r>
            <w:r>
              <w:rPr>
                <w:rFonts w:ascii="Tahoma"/>
                <w:b/>
                <w:color w:val="000080"/>
                <w:sz w:val="20"/>
              </w:rPr>
              <w:t>GORDA MPO</w:t>
            </w:r>
          </w:p>
        </w:tc>
      </w:tr>
      <w:tr>
        <w:trPr>
          <w:trHeight w:val="256" w:hRule="atLeast"/>
        </w:trPr>
        <w:tc>
          <w:tcPr>
            <w:tcW w:w="739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Fund</w:t>
            </w:r>
          </w:p>
        </w:tc>
        <w:tc>
          <w:tcPr>
            <w:tcW w:w="4279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1686" w:right="1673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Fund</w:t>
            </w:r>
            <w:r>
              <w:rPr>
                <w:b/>
                <w:color w:val="000080"/>
                <w:spacing w:val="-2"/>
                <w:sz w:val="16"/>
              </w:rPr>
              <w:t> </w:t>
            </w:r>
            <w:r>
              <w:rPr>
                <w:b/>
                <w:color w:val="000080"/>
                <w:sz w:val="16"/>
              </w:rPr>
              <w:t>Name</w:t>
            </w:r>
          </w:p>
        </w:tc>
        <w:tc>
          <w:tcPr>
            <w:tcW w:w="1142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45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&lt;2022</w:t>
            </w:r>
          </w:p>
        </w:tc>
        <w:tc>
          <w:tcPr>
            <w:tcW w:w="1017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2022</w:t>
            </w:r>
          </w:p>
        </w:tc>
        <w:tc>
          <w:tcPr>
            <w:tcW w:w="1084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66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2023</w:t>
            </w:r>
          </w:p>
        </w:tc>
        <w:tc>
          <w:tcPr>
            <w:tcW w:w="1017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33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2024</w:t>
            </w:r>
          </w:p>
        </w:tc>
        <w:tc>
          <w:tcPr>
            <w:tcW w:w="1017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33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2025</w:t>
            </w:r>
          </w:p>
        </w:tc>
        <w:tc>
          <w:tcPr>
            <w:tcW w:w="1017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334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2026</w:t>
            </w:r>
          </w:p>
        </w:tc>
        <w:tc>
          <w:tcPr>
            <w:tcW w:w="691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right="10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&gt;2026</w:t>
            </w:r>
          </w:p>
        </w:tc>
        <w:tc>
          <w:tcPr>
            <w:tcW w:w="1106" w:type="dxa"/>
            <w:shd w:val="clear" w:color="auto" w:fill="99CCFF"/>
          </w:tcPr>
          <w:p>
            <w:pPr>
              <w:pStyle w:val="TableParagraph"/>
              <w:spacing w:line="163" w:lineRule="exact" w:before="73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All</w:t>
            </w:r>
            <w:r>
              <w:rPr>
                <w:b/>
                <w:color w:val="000080"/>
                <w:spacing w:val="-2"/>
                <w:sz w:val="16"/>
              </w:rPr>
              <w:t> </w:t>
            </w:r>
            <w:r>
              <w:rPr>
                <w:b/>
                <w:color w:val="000080"/>
                <w:sz w:val="16"/>
              </w:rPr>
              <w:t>Years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OUTSIDE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YEARS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7"/>
              <w:rPr>
                <w:sz w:val="16"/>
              </w:rPr>
            </w:pPr>
            <w:r>
              <w:rPr>
                <w:sz w:val="16"/>
              </w:rPr>
              <w:t>124,264,985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124,264,985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ACSA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ADVANCE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(SA)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869,359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869,359</w:t>
            </w:r>
          </w:p>
        </w:tc>
      </w:tr>
      <w:tr>
        <w:trPr>
          <w:trHeight w:val="253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0"/>
              <w:ind w:left="47" w:right="34"/>
              <w:jc w:val="center"/>
              <w:rPr>
                <w:sz w:val="16"/>
              </w:rPr>
            </w:pPr>
            <w:r>
              <w:rPr>
                <w:sz w:val="16"/>
              </w:rPr>
              <w:t>ACSL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ADVANCE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(SL)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0"/>
              <w:ind w:right="96"/>
              <w:rPr>
                <w:sz w:val="16"/>
              </w:rPr>
            </w:pPr>
            <w:r>
              <w:rPr>
                <w:sz w:val="16"/>
              </w:rPr>
              <w:t>1,837,920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3"/>
              <w:rPr>
                <w:sz w:val="16"/>
              </w:rPr>
            </w:pPr>
            <w:r>
              <w:rPr>
                <w:sz w:val="16"/>
              </w:rPr>
              <w:t>2,782,920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0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4,620,840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ACSN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ADVANCE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CONSTRUCTION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(SN)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79,672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79,672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8"/>
              <w:jc w:val="center"/>
              <w:rPr>
                <w:sz w:val="16"/>
              </w:rPr>
            </w:pPr>
            <w:r>
              <w:rPr>
                <w:sz w:val="16"/>
              </w:rPr>
              <w:t>BRRP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BRIDGE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REPAIR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REHAB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100,000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1,180,675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1,280,675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7"/>
              <w:jc w:val="center"/>
              <w:rPr>
                <w:sz w:val="16"/>
              </w:rPr>
            </w:pPr>
            <w:r>
              <w:rPr>
                <w:sz w:val="16"/>
              </w:rPr>
              <w:t>CM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CONGESTION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MITIGATION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AQ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73,036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620,053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756,582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562,193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2,011,864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D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UNRESTRICTED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PRIMARY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7"/>
              <w:rPr>
                <w:sz w:val="16"/>
              </w:rPr>
            </w:pPr>
            <w:r>
              <w:rPr>
                <w:sz w:val="16"/>
              </w:rPr>
              <w:t>24,735,082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2,319,399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2,823,412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2,835,807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2,236,231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2,236,231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37,186,162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DDR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DISTRICT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DEDICATED REVENUE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9,950,497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sz w:val="16"/>
              </w:rPr>
              <w:t>13,920,683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5,225,234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7,673,912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2,537,535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7,119,029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46,426,890</w:t>
            </w:r>
          </w:p>
        </w:tc>
      </w:tr>
      <w:tr>
        <w:trPr>
          <w:trHeight w:val="253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0"/>
              <w:ind w:left="47" w:right="39"/>
              <w:jc w:val="center"/>
              <w:rPr>
                <w:sz w:val="16"/>
              </w:rPr>
            </w:pPr>
            <w:r>
              <w:rPr>
                <w:sz w:val="16"/>
              </w:rPr>
              <w:t>DIH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IN-HOUSE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PRODUCT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SUPPORT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0"/>
              <w:ind w:right="96"/>
              <w:rPr>
                <w:sz w:val="16"/>
              </w:rPr>
            </w:pPr>
            <w:r>
              <w:rPr>
                <w:sz w:val="16"/>
              </w:rPr>
              <w:t>194,426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3"/>
              <w:rPr>
                <w:sz w:val="16"/>
              </w:rPr>
            </w:pPr>
            <w:r>
              <w:rPr>
                <w:sz w:val="16"/>
              </w:rPr>
              <w:t>87,326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64,024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3"/>
              <w:rPr>
                <w:sz w:val="16"/>
              </w:rPr>
            </w:pPr>
            <w:r>
              <w:rPr>
                <w:sz w:val="16"/>
              </w:rPr>
              <w:t>3,166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sz w:val="16"/>
              </w:rPr>
              <w:t>6,888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0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356,830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8"/>
              <w:jc w:val="center"/>
              <w:rPr>
                <w:sz w:val="16"/>
              </w:rPr>
            </w:pPr>
            <w:r>
              <w:rPr>
                <w:sz w:val="16"/>
              </w:rPr>
              <w:t>DIS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STRATEGIC INTERMODAL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SYSTEM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393,364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393,364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5"/>
              <w:jc w:val="center"/>
              <w:rPr>
                <w:sz w:val="16"/>
              </w:rPr>
            </w:pPr>
            <w:r>
              <w:rPr>
                <w:sz w:val="16"/>
              </w:rPr>
              <w:t>DITS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STATEWIDE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ITS 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100%.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104,231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1,706,000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1,810,231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DPTO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 PTO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3,044,659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1,426,690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6,146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6,146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523,672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9,343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5,016,656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40"/>
              <w:jc w:val="center"/>
              <w:rPr>
                <w:sz w:val="16"/>
              </w:rPr>
            </w:pPr>
            <w:r>
              <w:rPr>
                <w:sz w:val="16"/>
              </w:rPr>
              <w:t>DS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PRIMARY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HIGHWAYS &amp;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PTO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2,589,382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sz w:val="16"/>
              </w:rPr>
              <w:t>16,392,357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923,662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493,243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20,398,644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5"/>
              <w:jc w:val="center"/>
              <w:rPr>
                <w:sz w:val="16"/>
              </w:rPr>
            </w:pPr>
            <w:r>
              <w:rPr>
                <w:sz w:val="16"/>
              </w:rPr>
              <w:t>DU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PRIMARY/FEDERAL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REIMB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1,893,665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132,022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131,167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131,167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104,612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157,547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2,550,180</w:t>
            </w:r>
          </w:p>
        </w:tc>
      </w:tr>
      <w:tr>
        <w:trPr>
          <w:trHeight w:val="254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0"/>
              <w:ind w:left="47" w:right="38"/>
              <w:jc w:val="center"/>
              <w:rPr>
                <w:sz w:val="16"/>
              </w:rPr>
            </w:pPr>
            <w:r>
              <w:rPr>
                <w:sz w:val="16"/>
              </w:rPr>
              <w:t>DWS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WEIGH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STATIONS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 STATE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100%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0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sz w:val="16"/>
              </w:rPr>
              <w:t>3,454,780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sz w:val="16"/>
              </w:rPr>
              <w:t>12,610,877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0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16,065,657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FAA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FEDERAL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AVIATION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ADMIN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4,726,224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sz w:val="16"/>
              </w:rPr>
              <w:t>19,780,216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999,000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25,505,440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FTA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FEDERAL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TRANSIT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ADMINISTRATION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7"/>
              <w:rPr>
                <w:sz w:val="16"/>
              </w:rPr>
            </w:pPr>
            <w:r>
              <w:rPr>
                <w:sz w:val="16"/>
              </w:rPr>
              <w:t>23,673,901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1,958,407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2,077,504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2,165,890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2,335,633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2,511,136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34,722,471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4"/>
              <w:jc w:val="center"/>
              <w:rPr>
                <w:sz w:val="16"/>
              </w:rPr>
            </w:pPr>
            <w:r>
              <w:rPr>
                <w:sz w:val="16"/>
              </w:rPr>
              <w:t>GFSL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GF STPBG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&lt;200K&lt;5K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(SMALL URB)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2,385,986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2,385,986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GFSN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GF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STPBG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&lt;5K (RURAL)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218,016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218,016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6"/>
              <w:jc w:val="center"/>
              <w:rPr>
                <w:sz w:val="16"/>
              </w:rPr>
            </w:pPr>
            <w:r>
              <w:rPr>
                <w:sz w:val="16"/>
              </w:rPr>
              <w:t>GMR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GROWTH MANAGEMENT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SIS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2,094,698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2,094,698</w:t>
            </w:r>
          </w:p>
        </w:tc>
      </w:tr>
      <w:tr>
        <w:trPr>
          <w:trHeight w:val="254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0"/>
              <w:ind w:left="47" w:right="38"/>
              <w:jc w:val="center"/>
              <w:rPr>
                <w:sz w:val="16"/>
              </w:rPr>
            </w:pPr>
            <w:r>
              <w:rPr>
                <w:sz w:val="16"/>
              </w:rPr>
              <w:t>LF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FUNDS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0"/>
              <w:ind w:right="97"/>
              <w:rPr>
                <w:sz w:val="16"/>
              </w:rPr>
            </w:pPr>
            <w:r>
              <w:rPr>
                <w:sz w:val="16"/>
              </w:rPr>
              <w:t>17,227,597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3"/>
              <w:rPr>
                <w:sz w:val="16"/>
              </w:rPr>
            </w:pPr>
            <w:r>
              <w:rPr>
                <w:sz w:val="16"/>
              </w:rPr>
              <w:t>4,568,089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2,617,962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sz w:val="16"/>
              </w:rPr>
              <w:t>3,359,255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sz w:val="16"/>
              </w:rPr>
              <w:t>3,770,420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sz w:val="16"/>
              </w:rPr>
              <w:t>24,035,493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0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55,578,816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7"/>
              <w:jc w:val="center"/>
              <w:rPr>
                <w:sz w:val="16"/>
              </w:rPr>
            </w:pPr>
            <w:r>
              <w:rPr>
                <w:sz w:val="16"/>
              </w:rPr>
              <w:t>PL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METRO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 (85%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OTHER)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467,149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457,669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456,791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456,791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456,791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456,791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2,751,982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9"/>
              <w:jc w:val="center"/>
              <w:rPr>
                <w:sz w:val="16"/>
              </w:rPr>
            </w:pPr>
            <w:r>
              <w:rPr>
                <w:sz w:val="16"/>
              </w:rPr>
              <w:t>SA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STP,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ANY AREA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132,427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270,386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10,848,564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11,251,377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7"/>
              <w:jc w:val="center"/>
              <w:rPr>
                <w:sz w:val="16"/>
              </w:rPr>
            </w:pPr>
            <w:r>
              <w:rPr>
                <w:sz w:val="16"/>
              </w:rPr>
              <w:t>SL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STP,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&lt;= 200K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224,103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142,899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2,250,988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4,556,261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1,244,418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1,588,638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10,007,307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40"/>
              <w:jc w:val="center"/>
              <w:rPr>
                <w:sz w:val="16"/>
              </w:rPr>
            </w:pPr>
            <w:r>
              <w:rPr>
                <w:sz w:val="16"/>
              </w:rPr>
              <w:t>SN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STP,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MANDATORY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NON-URBAN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&lt;= 5K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981,984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198,782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1,624,121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2,804,887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7"/>
              <w:jc w:val="center"/>
              <w:rPr>
                <w:sz w:val="16"/>
              </w:rPr>
            </w:pPr>
            <w:r>
              <w:rPr>
                <w:sz w:val="16"/>
              </w:rPr>
              <w:t>TALL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TRANSPORTATION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ALTS-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&lt;200K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188,506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59,879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212,996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491,844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290,000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3,534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1,246,759</w:t>
            </w:r>
          </w:p>
        </w:tc>
      </w:tr>
      <w:tr>
        <w:trPr>
          <w:trHeight w:val="253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0"/>
              <w:ind w:left="47" w:right="34"/>
              <w:jc w:val="center"/>
              <w:rPr>
                <w:sz w:val="16"/>
              </w:rPr>
            </w:pPr>
            <w:r>
              <w:rPr>
                <w:sz w:val="16"/>
              </w:rPr>
              <w:t>TALN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TRANSPORTATION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ALTS- &lt;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5K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0"/>
              <w:ind w:right="96"/>
              <w:rPr>
                <w:sz w:val="16"/>
              </w:rPr>
            </w:pPr>
            <w:r>
              <w:rPr>
                <w:sz w:val="16"/>
              </w:rPr>
              <w:t>31,275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0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0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0"/>
              <w:ind w:right="90"/>
              <w:rPr>
                <w:sz w:val="16"/>
              </w:rPr>
            </w:pPr>
            <w:r>
              <w:rPr>
                <w:sz w:val="16"/>
              </w:rPr>
              <w:t>31,275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7"/>
              <w:jc w:val="center"/>
              <w:rPr>
                <w:sz w:val="16"/>
              </w:rPr>
            </w:pPr>
            <w:r>
              <w:rPr>
                <w:sz w:val="16"/>
              </w:rPr>
              <w:t>TALT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TRANSPORTATION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ALTS-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AREA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273,916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3"/>
              <w:rPr>
                <w:sz w:val="16"/>
              </w:rPr>
            </w:pPr>
            <w:r>
              <w:rPr>
                <w:sz w:val="16"/>
              </w:rPr>
              <w:t>354,603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613,074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sz w:val="16"/>
              </w:rPr>
              <w:t>433,407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sz w:val="16"/>
              </w:rPr>
              <w:t>1,626,840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3,301,840</w:t>
            </w:r>
          </w:p>
        </w:tc>
      </w:tr>
      <w:tr>
        <w:trPr>
          <w:trHeight w:val="256" w:hRule="atLeast"/>
        </w:trPr>
        <w:tc>
          <w:tcPr>
            <w:tcW w:w="739" w:type="dxa"/>
          </w:tcPr>
          <w:p>
            <w:pPr>
              <w:pStyle w:val="TableParagraph"/>
              <w:spacing w:line="163" w:lineRule="exact" w:before="73"/>
              <w:ind w:left="47" w:right="38"/>
              <w:jc w:val="center"/>
              <w:rPr>
                <w:sz w:val="16"/>
              </w:rPr>
            </w:pPr>
            <w:r>
              <w:rPr>
                <w:sz w:val="16"/>
              </w:rPr>
              <w:t>TLWR</w:t>
            </w:r>
          </w:p>
        </w:tc>
        <w:tc>
          <w:tcPr>
            <w:tcW w:w="4279" w:type="dxa"/>
          </w:tcPr>
          <w:p>
            <w:pPr>
              <w:pStyle w:val="TableParagraph"/>
              <w:spacing w:line="163" w:lineRule="exact" w:before="73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2015 SB2514A-TRAIL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NETWORK</w:t>
            </w:r>
          </w:p>
        </w:tc>
        <w:tc>
          <w:tcPr>
            <w:tcW w:w="1142" w:type="dxa"/>
          </w:tcPr>
          <w:p>
            <w:pPr>
              <w:pStyle w:val="TableParagraph"/>
              <w:spacing w:line="163" w:lineRule="exact" w:before="73"/>
              <w:ind w:right="96"/>
              <w:rPr>
                <w:sz w:val="16"/>
              </w:rPr>
            </w:pPr>
            <w:r>
              <w:rPr>
                <w:sz w:val="16"/>
              </w:rPr>
              <w:t>110,000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84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line="163" w:lineRule="exact" w:before="73"/>
              <w:ind w:right="9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line="163" w:lineRule="exact" w:before="73"/>
              <w:ind w:right="8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73"/>
              <w:ind w:right="90"/>
              <w:rPr>
                <w:sz w:val="16"/>
              </w:rPr>
            </w:pPr>
            <w:r>
              <w:rPr>
                <w:sz w:val="16"/>
              </w:rPr>
              <w:t>110,000</w:t>
            </w:r>
          </w:p>
        </w:tc>
      </w:tr>
      <w:tr>
        <w:trPr>
          <w:trHeight w:val="369" w:hRule="atLeast"/>
        </w:trPr>
        <w:tc>
          <w:tcPr>
            <w:tcW w:w="739" w:type="dxa"/>
            <w:shd w:val="clear" w:color="auto" w:fill="BED7D7"/>
          </w:tcPr>
          <w:p>
            <w:pPr>
              <w:pStyle w:val="TableParagraph"/>
              <w:spacing w:line="180" w:lineRule="atLeast" w:before="0"/>
              <w:ind w:left="249" w:right="77" w:hanging="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Grand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Total</w:t>
            </w:r>
          </w:p>
        </w:tc>
        <w:tc>
          <w:tcPr>
            <w:tcW w:w="4279" w:type="dxa"/>
            <w:shd w:val="clear" w:color="auto" w:fill="BED7D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2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222,472,696</w:t>
            </w:r>
          </w:p>
        </w:tc>
        <w:tc>
          <w:tcPr>
            <w:tcW w:w="1017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66,155,980</w:t>
            </w:r>
          </w:p>
        </w:tc>
        <w:tc>
          <w:tcPr>
            <w:tcW w:w="1084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19,108,960</w:t>
            </w:r>
          </w:p>
        </w:tc>
        <w:tc>
          <w:tcPr>
            <w:tcW w:w="1017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26,952,108</w:t>
            </w:r>
          </w:p>
        </w:tc>
        <w:tc>
          <w:tcPr>
            <w:tcW w:w="1017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27,866,771</w:t>
            </w:r>
          </w:p>
        </w:tc>
        <w:tc>
          <w:tcPr>
            <w:tcW w:w="1017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52,786,348</w:t>
            </w:r>
          </w:p>
        </w:tc>
        <w:tc>
          <w:tcPr>
            <w:tcW w:w="691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8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106" w:type="dxa"/>
            <w:shd w:val="clear" w:color="auto" w:fill="BED7D7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63" w:lineRule="exact" w:before="0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415,342,863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179"/>
        <w:ind w:left="6401" w:right="655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IV-3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3"/>
          <w:pgSz w:w="15840" w:h="12240" w:orient="landscape"/>
          <w:pgMar w:footer="0" w:header="0" w:top="1140" w:bottom="280" w:left="1320" w:right="1160"/>
        </w:sectPr>
      </w:pPr>
    </w:p>
    <w:p>
      <w:pPr>
        <w:pStyle w:val="Heading6"/>
        <w:spacing w:before="79"/>
      </w:pPr>
      <w:bookmarkStart w:name="_bookmark25" w:id="27"/>
      <w:bookmarkEnd w:id="27"/>
      <w:r>
        <w:rPr>
          <w:b w:val="0"/>
        </w:rPr>
      </w:r>
      <w:r>
        <w:rPr/>
        <w:t>PERFORMANCE</w:t>
      </w:r>
      <w:r>
        <w:rPr>
          <w:spacing w:val="-14"/>
        </w:rPr>
        <w:t> </w:t>
      </w:r>
      <w:r>
        <w:rPr/>
        <w:t>MEASURES</w:t>
      </w:r>
    </w:p>
    <w:p>
      <w:pPr>
        <w:spacing w:before="182"/>
        <w:ind w:left="200" w:right="0" w:firstLine="0"/>
        <w:jc w:val="left"/>
        <w:rPr>
          <w:b/>
          <w:sz w:val="24"/>
        </w:rPr>
      </w:pPr>
      <w:r>
        <w:rPr>
          <w:b/>
          <w:sz w:val="24"/>
        </w:rPr>
        <w:t>Purpose</w:t>
      </w:r>
    </w:p>
    <w:p>
      <w:pPr>
        <w:pStyle w:val="BodyText"/>
        <w:spacing w:line="259" w:lineRule="auto" w:before="183"/>
        <w:ind w:left="200" w:right="828"/>
        <w:jc w:val="both"/>
      </w:pPr>
      <w:r>
        <w:rPr/>
        <w:t>This document provides language that Florida’s metropolitan planning organizations (MPO) may</w:t>
      </w:r>
      <w:r>
        <w:rPr>
          <w:spacing w:val="-57"/>
        </w:rPr>
        <w:t> </w:t>
      </w:r>
      <w:r>
        <w:rPr/>
        <w:t>incorporate in Transportation Improvement program (TIP) System Performance Reports to meet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transportation</w:t>
      </w:r>
      <w:r>
        <w:rPr>
          <w:spacing w:val="-13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rules.</w:t>
      </w:r>
      <w:r>
        <w:rPr>
          <w:spacing w:val="-13"/>
        </w:rPr>
        <w:t> </w:t>
      </w:r>
      <w:r>
        <w:rPr/>
        <w:t>Updates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amendments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TIP</w:t>
      </w:r>
      <w:r>
        <w:rPr>
          <w:spacing w:val="-13"/>
        </w:rPr>
        <w:t> </w:t>
      </w:r>
      <w:r>
        <w:rPr/>
        <w:t>must</w:t>
      </w:r>
      <w:r>
        <w:rPr>
          <w:spacing w:val="-57"/>
        </w:rPr>
        <w:t> </w:t>
      </w:r>
      <w:r>
        <w:rPr/>
        <w:t>incorporate a System Performance Report that addresses these measures and related information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later</w:t>
      </w:r>
      <w:r>
        <w:rPr>
          <w:spacing w:val="-3"/>
        </w:rPr>
        <w:t> </w:t>
      </w:r>
      <w:r>
        <w:rPr/>
        <w:t>than:</w:t>
      </w:r>
    </w:p>
    <w:p>
      <w:pPr>
        <w:pStyle w:val="ListParagraph"/>
        <w:numPr>
          <w:ilvl w:val="0"/>
          <w:numId w:val="5"/>
        </w:numPr>
        <w:tabs>
          <w:tab w:pos="918" w:val="left" w:leader="none"/>
          <w:tab w:pos="919" w:val="left" w:leader="none"/>
        </w:tabs>
        <w:spacing w:line="240" w:lineRule="auto" w:before="158" w:after="0"/>
        <w:ind w:left="918" w:right="0" w:hanging="719"/>
        <w:jc w:val="left"/>
        <w:rPr>
          <w:sz w:val="24"/>
        </w:rPr>
      </w:pP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27,</w:t>
      </w:r>
      <w:r>
        <w:rPr>
          <w:spacing w:val="-2"/>
          <w:sz w:val="24"/>
        </w:rPr>
        <w:t> </w:t>
      </w:r>
      <w:r>
        <w:rPr>
          <w:sz w:val="24"/>
        </w:rPr>
        <w:t>2018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Highway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(PM1);</w:t>
      </w:r>
    </w:p>
    <w:p>
      <w:pPr>
        <w:pStyle w:val="ListParagraph"/>
        <w:numPr>
          <w:ilvl w:val="0"/>
          <w:numId w:val="5"/>
        </w:numPr>
        <w:tabs>
          <w:tab w:pos="918" w:val="left" w:leader="none"/>
          <w:tab w:pos="919" w:val="left" w:leader="none"/>
        </w:tabs>
        <w:spacing w:line="240" w:lineRule="auto" w:before="180" w:after="0"/>
        <w:ind w:left="918" w:right="0" w:hanging="719"/>
        <w:jc w:val="left"/>
        <w:rPr>
          <w:sz w:val="24"/>
        </w:rPr>
      </w:pPr>
      <w:r>
        <w:rPr>
          <w:sz w:val="24"/>
        </w:rPr>
        <w:t>October</w:t>
      </w:r>
      <w:r>
        <w:rPr>
          <w:spacing w:val="-4"/>
          <w:sz w:val="24"/>
        </w:rPr>
        <w:t> </w:t>
      </w:r>
      <w:r>
        <w:rPr>
          <w:sz w:val="24"/>
        </w:rPr>
        <w:t>1,</w:t>
      </w:r>
      <w:r>
        <w:rPr>
          <w:spacing w:val="-3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Transit</w:t>
      </w:r>
      <w:r>
        <w:rPr>
          <w:spacing w:val="-3"/>
          <w:sz w:val="24"/>
        </w:rPr>
        <w:t> </w:t>
      </w:r>
      <w:r>
        <w:rPr>
          <w:sz w:val="24"/>
        </w:rPr>
        <w:t>Asset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measures;</w:t>
      </w:r>
    </w:p>
    <w:p>
      <w:pPr>
        <w:pStyle w:val="ListParagraph"/>
        <w:numPr>
          <w:ilvl w:val="0"/>
          <w:numId w:val="5"/>
        </w:numPr>
        <w:tabs>
          <w:tab w:pos="918" w:val="left" w:leader="none"/>
          <w:tab w:pos="919" w:val="left" w:leader="none"/>
        </w:tabs>
        <w:spacing w:line="240" w:lineRule="auto" w:before="183" w:after="0"/>
        <w:ind w:left="918" w:right="0" w:hanging="719"/>
        <w:jc w:val="left"/>
        <w:rPr>
          <w:sz w:val="24"/>
        </w:rPr>
      </w:pP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20,</w:t>
      </w:r>
      <w:r>
        <w:rPr>
          <w:spacing w:val="-2"/>
          <w:sz w:val="24"/>
        </w:rPr>
        <w:t> </w:t>
      </w:r>
      <w:r>
        <w:rPr>
          <w:sz w:val="24"/>
        </w:rPr>
        <w:t>2019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Pavement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Bridge</w:t>
      </w:r>
      <w:r>
        <w:rPr>
          <w:spacing w:val="-4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(PM2);</w:t>
      </w:r>
    </w:p>
    <w:p>
      <w:pPr>
        <w:pStyle w:val="ListParagraph"/>
        <w:numPr>
          <w:ilvl w:val="0"/>
          <w:numId w:val="5"/>
        </w:numPr>
        <w:tabs>
          <w:tab w:pos="918" w:val="left" w:leader="none"/>
          <w:tab w:pos="919" w:val="left" w:leader="none"/>
        </w:tabs>
        <w:spacing w:line="240" w:lineRule="auto" w:before="182" w:after="0"/>
        <w:ind w:left="918" w:right="0" w:hanging="719"/>
        <w:jc w:val="left"/>
        <w:rPr>
          <w:sz w:val="24"/>
        </w:rPr>
      </w:pP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20,</w:t>
      </w:r>
      <w:r>
        <w:rPr>
          <w:spacing w:val="-2"/>
          <w:sz w:val="24"/>
        </w:rPr>
        <w:t> </w:t>
      </w:r>
      <w:r>
        <w:rPr>
          <w:sz w:val="24"/>
        </w:rPr>
        <w:t>2019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  <w:r>
        <w:rPr>
          <w:spacing w:val="-3"/>
          <w:sz w:val="24"/>
        </w:rPr>
        <w:t> </w:t>
      </w:r>
      <w:r>
        <w:rPr>
          <w:sz w:val="24"/>
        </w:rPr>
        <w:t>(PM3);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5"/>
        </w:numPr>
        <w:tabs>
          <w:tab w:pos="918" w:val="left" w:leader="none"/>
          <w:tab w:pos="919" w:val="left" w:leader="none"/>
        </w:tabs>
        <w:spacing w:line="240" w:lineRule="auto" w:before="183" w:after="0"/>
        <w:ind w:left="918" w:right="0" w:hanging="719"/>
        <w:jc w:val="left"/>
        <w:rPr>
          <w:sz w:val="24"/>
        </w:rPr>
      </w:pPr>
      <w:r>
        <w:rPr>
          <w:sz w:val="24"/>
        </w:rPr>
        <w:t>July</w:t>
      </w:r>
      <w:r>
        <w:rPr>
          <w:spacing w:val="-3"/>
          <w:sz w:val="24"/>
        </w:rPr>
        <w:t> </w:t>
      </w:r>
      <w:r>
        <w:rPr>
          <w:sz w:val="24"/>
        </w:rPr>
        <w:t>20,</w:t>
      </w:r>
      <w:r>
        <w:rPr>
          <w:spacing w:val="-2"/>
          <w:sz w:val="24"/>
        </w:rPr>
        <w:t> </w:t>
      </w:r>
      <w:r>
        <w:rPr>
          <w:sz w:val="24"/>
        </w:rPr>
        <w:t>2021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2"/>
          <w:sz w:val="24"/>
        </w:rPr>
        <w:t> </w:t>
      </w:r>
      <w:r>
        <w:rPr>
          <w:sz w:val="24"/>
        </w:rPr>
        <w:t>measures.</w:t>
      </w:r>
    </w:p>
    <w:p>
      <w:pPr>
        <w:pStyle w:val="BodyText"/>
        <w:spacing w:line="261" w:lineRule="auto" w:before="180"/>
        <w:ind w:left="200" w:right="831"/>
        <w:jc w:val="both"/>
      </w:pPr>
      <w:r>
        <w:rPr/>
        <w:t>(Due to the emergency declaration resulting from the COVID-19 pandemic, FTA issued a Notice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enforcement discretion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delayed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deadline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July</w:t>
      </w:r>
      <w:r>
        <w:rPr>
          <w:spacing w:val="1"/>
        </w:rPr>
        <w:t> </w:t>
      </w:r>
      <w:r>
        <w:rPr/>
        <w:t>20,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one-year)</w:t>
      </w:r>
    </w:p>
    <w:p>
      <w:pPr>
        <w:pStyle w:val="BodyText"/>
        <w:spacing w:line="259" w:lineRule="auto" w:before="154"/>
        <w:ind w:left="200" w:right="825"/>
        <w:jc w:val="both"/>
      </w:pPr>
      <w:r>
        <w:rPr/>
        <w:t>The document is consistent with the Transportation Performance Measures Consensus Planning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(FDOT)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Metropolitan Planning Organization Advisory Council (MPOAC).</w:t>
      </w:r>
      <w:r>
        <w:rPr>
          <w:spacing w:val="1"/>
        </w:rPr>
        <w:t> </w:t>
      </w:r>
      <w:r>
        <w:rPr/>
        <w:t>This document outlines the</w:t>
      </w:r>
      <w:r>
        <w:rPr>
          <w:spacing w:val="1"/>
        </w:rPr>
        <w:t> </w:t>
      </w:r>
      <w:r>
        <w:rPr/>
        <w:t>minimum</w:t>
      </w:r>
      <w:r>
        <w:rPr>
          <w:spacing w:val="-7"/>
        </w:rPr>
        <w:t> </w:t>
      </w:r>
      <w:r>
        <w:rPr/>
        <w:t>roles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FDOT,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MPOs,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7"/>
        </w:rPr>
        <w:t> </w:t>
      </w:r>
      <w:r>
        <w:rPr/>
        <w:t>transportation</w:t>
      </w:r>
      <w:r>
        <w:rPr>
          <w:spacing w:val="-6"/>
        </w:rPr>
        <w:t> </w:t>
      </w:r>
      <w:r>
        <w:rPr/>
        <w:t>providers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MPO</w:t>
      </w:r>
      <w:r>
        <w:rPr>
          <w:spacing w:val="-5"/>
        </w:rPr>
        <w:t> </w:t>
      </w:r>
      <w:r>
        <w:rPr/>
        <w:t>planning</w:t>
      </w:r>
      <w:r>
        <w:rPr>
          <w:spacing w:val="-58"/>
        </w:rPr>
        <w:t> </w:t>
      </w:r>
      <w:r>
        <w:rPr/>
        <w:t>areas to ensure consistency to the maximum extent possible in satisfying the transportation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promulgated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 in Title 23 Parts 450, 490, 625, and 673 of the Code of Federal Regulations (23</w:t>
      </w:r>
      <w:r>
        <w:rPr>
          <w:spacing w:val="1"/>
        </w:rPr>
        <w:t> </w:t>
      </w:r>
      <w:r>
        <w:rPr/>
        <w:t>CFR).</w:t>
      </w:r>
    </w:p>
    <w:p>
      <w:pPr>
        <w:spacing w:after="0" w:line="259" w:lineRule="auto"/>
        <w:jc w:val="both"/>
        <w:sectPr>
          <w:footerReference w:type="default" r:id="rId44"/>
          <w:pgSz w:w="12240" w:h="15840"/>
          <w:pgMar w:footer="1014" w:header="0" w:top="1360" w:bottom="1200" w:left="1240" w:right="620"/>
          <w:pgNumType w:start="4"/>
        </w:sectPr>
      </w:pPr>
    </w:p>
    <w:p>
      <w:pPr>
        <w:pStyle w:val="Heading6"/>
        <w:spacing w:before="79"/>
      </w:pPr>
      <w:bookmarkStart w:name="_bookmark26" w:id="28"/>
      <w:bookmarkEnd w:id="28"/>
      <w:r>
        <w:rPr>
          <w:b w:val="0"/>
        </w:rPr>
      </w:r>
      <w:r>
        <w:rPr/>
        <w:t>Background</w:t>
      </w:r>
    </w:p>
    <w:p>
      <w:pPr>
        <w:pStyle w:val="BodyText"/>
        <w:spacing w:line="259" w:lineRule="auto" w:before="182"/>
        <w:ind w:left="199" w:right="823"/>
        <w:jc w:val="both"/>
      </w:pPr>
      <w:r>
        <w:rPr/>
        <w:t>Performance management is a strategic approach to connect investment and policy decisions to</w:t>
      </w:r>
      <w:r>
        <w:rPr>
          <w:spacing w:val="1"/>
        </w:rPr>
        <w:t> </w:t>
      </w:r>
      <w:r>
        <w:rPr/>
        <w:t>help achieve performance goals.</w:t>
      </w:r>
      <w:r>
        <w:rPr>
          <w:spacing w:val="1"/>
        </w:rPr>
        <w:t> </w:t>
      </w:r>
      <w:r>
        <w:rPr/>
        <w:t>Performance measures are quantitative criteria used to evaluate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Performance measure targets are the benchmarks against which progress is assessed</w:t>
      </w:r>
      <w:r>
        <w:rPr>
          <w:spacing w:val="1"/>
        </w:rPr>
        <w:t> </w:t>
      </w:r>
      <w:r>
        <w:rPr/>
        <w:t>using available data.</w:t>
      </w:r>
      <w:r>
        <w:rPr>
          <w:spacing w:val="1"/>
        </w:rPr>
        <w:t> </w:t>
      </w:r>
      <w:r>
        <w:rPr/>
        <w:t>The Moving Ahead for Progress in the 21</w:t>
      </w:r>
      <w:r>
        <w:rPr>
          <w:vertAlign w:val="superscript"/>
        </w:rPr>
        <w:t>st</w:t>
      </w:r>
      <w:r>
        <w:rPr>
          <w:vertAlign w:val="baseline"/>
        </w:rPr>
        <w:t> Century Act (MAP-21) requires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state departments of transportation (DOT) and MPOs to conduct performance-based planning by</w:t>
      </w:r>
      <w:r>
        <w:rPr>
          <w:spacing w:val="1"/>
          <w:vertAlign w:val="baseline"/>
        </w:rPr>
        <w:t> </w:t>
      </w:r>
      <w:r>
        <w:rPr>
          <w:vertAlign w:val="baseline"/>
        </w:rPr>
        <w:t>tracking performance measures and establishing data-driven targets to improve those measures.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Performance-based planning ensures the most efficient investment of transportation funds by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accountability,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providing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transparency,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key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outcomes</w:t>
      </w:r>
      <w:r>
        <w:rPr>
          <w:spacing w:val="-2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seven</w:t>
      </w:r>
      <w:r>
        <w:rPr>
          <w:spacing w:val="-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goals: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76" w:after="0"/>
        <w:ind w:left="831" w:right="0" w:hanging="361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safety;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79" w:after="0"/>
        <w:ind w:left="831" w:right="0" w:hanging="361"/>
        <w:jc w:val="left"/>
        <w:rPr>
          <w:sz w:val="24"/>
        </w:rPr>
      </w:pPr>
      <w:r>
        <w:rPr>
          <w:sz w:val="24"/>
        </w:rPr>
        <w:t>Maintaining</w:t>
      </w:r>
      <w:r>
        <w:rPr>
          <w:spacing w:val="-3"/>
          <w:sz w:val="24"/>
        </w:rPr>
        <w:t> </w:t>
      </w:r>
      <w:r>
        <w:rPr>
          <w:sz w:val="24"/>
        </w:rPr>
        <w:t>infrastructure</w:t>
      </w:r>
      <w:r>
        <w:rPr>
          <w:spacing w:val="-3"/>
          <w:sz w:val="24"/>
        </w:rPr>
        <w:t> </w:t>
      </w:r>
      <w:r>
        <w:rPr>
          <w:sz w:val="24"/>
        </w:rPr>
        <w:t>condition;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79" w:after="0"/>
        <w:ind w:left="831" w:right="0" w:hanging="361"/>
        <w:jc w:val="left"/>
        <w:rPr>
          <w:sz w:val="24"/>
        </w:rPr>
      </w:pPr>
      <w:r>
        <w:rPr>
          <w:sz w:val="24"/>
        </w:rPr>
        <w:t>Reducing</w:t>
      </w:r>
      <w:r>
        <w:rPr>
          <w:spacing w:val="-2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congestion;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79" w:after="0"/>
        <w:ind w:left="831" w:right="0" w:hanging="361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efficiency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freight</w:t>
      </w:r>
      <w:r>
        <w:rPr>
          <w:spacing w:val="-1"/>
          <w:sz w:val="24"/>
        </w:rPr>
        <w:t> </w:t>
      </w:r>
      <w:r>
        <w:rPr>
          <w:sz w:val="24"/>
        </w:rPr>
        <w:t>movement;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79" w:after="0"/>
        <w:ind w:left="831" w:right="0" w:hanging="361"/>
        <w:jc w:val="left"/>
        <w:rPr>
          <w:sz w:val="24"/>
        </w:rPr>
      </w:pPr>
      <w:r>
        <w:rPr>
          <w:sz w:val="24"/>
        </w:rPr>
        <w:t>Protecting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40" w:lineRule="auto" w:before="180" w:after="0"/>
        <w:ind w:left="831" w:right="0" w:hanging="361"/>
        <w:jc w:val="left"/>
        <w:rPr>
          <w:sz w:val="24"/>
        </w:rPr>
      </w:pPr>
      <w:r>
        <w:rPr>
          <w:sz w:val="24"/>
        </w:rPr>
        <w:t>Reducing</w:t>
      </w:r>
      <w:r>
        <w:rPr>
          <w:spacing w:val="-2"/>
          <w:sz w:val="24"/>
        </w:rPr>
        <w:t> </w:t>
      </w:r>
      <w:r>
        <w:rPr>
          <w:sz w:val="24"/>
        </w:rPr>
        <w:t>delays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spacing w:line="259" w:lineRule="auto" w:before="159"/>
        <w:ind w:left="199" w:right="825"/>
        <w:jc w:val="both"/>
      </w:pPr>
      <w:r>
        <w:rPr/>
        <w:t>The Fixing America’s Surface Transportation (FAST) Act supplements MAP-21 by establishing</w:t>
      </w:r>
      <w:r>
        <w:rPr>
          <w:spacing w:val="1"/>
        </w:rPr>
        <w:t> </w:t>
      </w:r>
      <w:r>
        <w:rPr/>
        <w:t>timelines for state DOTs and MPOs to comply with the requirements of MAP-21.</w:t>
      </w:r>
      <w:r>
        <w:rPr>
          <w:spacing w:val="1"/>
        </w:rPr>
        <w:t> </w:t>
      </w:r>
      <w:r>
        <w:rPr/>
        <w:t>FDOT and</w:t>
      </w:r>
      <w:r>
        <w:rPr>
          <w:spacing w:val="1"/>
        </w:rPr>
        <w:t> </w:t>
      </w:r>
      <w:r>
        <w:rPr/>
        <w:t>MPOs must coordinate when selecting PM1, PM2, and PM3 performance targets, and public</w:t>
      </w:r>
      <w:r>
        <w:rPr>
          <w:spacing w:val="1"/>
        </w:rPr>
        <w:t> </w:t>
      </w:r>
      <w:r>
        <w:rPr/>
        <w:t>transportation providers must coordinate with states and MPOs in the selection of state and MPO</w:t>
      </w:r>
      <w:r>
        <w:rPr>
          <w:spacing w:val="-57"/>
        </w:rPr>
        <w:t> </w:t>
      </w:r>
      <w:r>
        <w:rPr/>
        <w:t>transit</w:t>
      </w:r>
      <w:r>
        <w:rPr>
          <w:spacing w:val="1"/>
        </w:rPr>
        <w:t> </w:t>
      </w:r>
      <w:r>
        <w:rPr/>
        <w:t>asset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targets.</w:t>
      </w:r>
      <w:r>
        <w:rPr>
          <w:spacing w:val="1"/>
        </w:rPr>
        <w:t> </w:t>
      </w:r>
      <w:r>
        <w:rPr/>
        <w:t>FDOT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MPOAC</w:t>
      </w:r>
      <w:r>
        <w:rPr>
          <w:spacing w:val="1"/>
        </w:rPr>
        <w:t> </w:t>
      </w:r>
      <w:r>
        <w:rPr/>
        <w:t>developed the TPM Consensus Planning Document to describe the processes through which</w:t>
      </w:r>
      <w:r>
        <w:rPr>
          <w:spacing w:val="1"/>
        </w:rPr>
        <w:t> </w:t>
      </w:r>
      <w:r>
        <w:rPr/>
        <w:t>FDOT,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cooperatively develop and share information related to transportation performance management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target</w:t>
      </w:r>
      <w:r>
        <w:rPr>
          <w:spacing w:val="-1"/>
        </w:rPr>
        <w:t> </w:t>
      </w:r>
      <w:r>
        <w:rPr/>
        <w:t>setting.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240" w:right="620"/>
        </w:sectPr>
      </w:pPr>
    </w:p>
    <w:p>
      <w:pPr>
        <w:pStyle w:val="Heading6"/>
        <w:spacing w:before="79"/>
      </w:pPr>
      <w:bookmarkStart w:name="_bookmark27" w:id="29"/>
      <w:bookmarkEnd w:id="29"/>
      <w:r>
        <w:rPr>
          <w:b w:val="0"/>
        </w:rPr>
      </w:r>
      <w:r>
        <w:rPr/>
        <w:t>Highway</w:t>
      </w:r>
      <w:r>
        <w:rPr>
          <w:spacing w:val="-4"/>
        </w:rPr>
        <w:t> </w:t>
      </w:r>
      <w:r>
        <w:rPr/>
        <w:t>Safety</w:t>
      </w:r>
      <w:r>
        <w:rPr>
          <w:spacing w:val="-2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(PM1)</w:t>
      </w:r>
    </w:p>
    <w:p>
      <w:pPr>
        <w:pStyle w:val="BodyText"/>
        <w:spacing w:line="259" w:lineRule="auto" w:before="182"/>
        <w:ind w:left="200" w:right="938"/>
        <w:rPr>
          <w:rFonts w:ascii="Garamond"/>
        </w:rPr>
      </w:pPr>
      <w:r>
        <w:rPr/>
        <w:t>Safety is the first national goal identified in the FAST Act.</w:t>
      </w:r>
      <w:r>
        <w:rPr>
          <w:spacing w:val="1"/>
        </w:rPr>
        <w:t> </w:t>
      </w:r>
      <w:r>
        <w:rPr/>
        <w:t>In March 2016, the Highway Safety</w:t>
      </w:r>
      <w:r>
        <w:rPr>
          <w:spacing w:val="-57"/>
        </w:rPr>
        <w:t> </w:t>
      </w:r>
      <w:r>
        <w:rPr/>
        <w:t>Improvement</w:t>
      </w:r>
      <w:r>
        <w:rPr>
          <w:spacing w:val="-4"/>
        </w:rPr>
        <w:t> </w:t>
      </w:r>
      <w:r>
        <w:rPr/>
        <w:t>Program</w:t>
      </w:r>
      <w:r>
        <w:rPr>
          <w:spacing w:val="-4"/>
        </w:rPr>
        <w:t> </w:t>
      </w:r>
      <w:r>
        <w:rPr/>
        <w:t>(HSIP)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Management Measures</w:t>
      </w:r>
      <w:r>
        <w:rPr>
          <w:spacing w:val="-6"/>
        </w:rPr>
        <w:t> </w:t>
      </w:r>
      <w:r>
        <w:rPr/>
        <w:t>Rule</w:t>
      </w:r>
      <w:r>
        <w:rPr>
          <w:spacing w:val="-5"/>
        </w:rPr>
        <w:t> </w:t>
      </w:r>
      <w:r>
        <w:rPr/>
        <w:t>(Safety PM</w:t>
      </w:r>
      <w:r>
        <w:rPr>
          <w:spacing w:val="-57"/>
        </w:rPr>
        <w:t> </w:t>
      </w:r>
      <w:r>
        <w:rPr/>
        <w:t>Rule) was finalized and published in the </w:t>
      </w:r>
      <w:r>
        <w:rPr>
          <w:i/>
        </w:rPr>
        <w:t>Federal Register.</w:t>
      </w:r>
      <w:r>
        <w:rPr>
          <w:i/>
          <w:spacing w:val="1"/>
        </w:rPr>
        <w:t> </w:t>
      </w:r>
      <w:r>
        <w:rPr/>
        <w:t>The rule requires MPOs to establish</w:t>
      </w:r>
      <w:r>
        <w:rPr>
          <w:spacing w:val="-57"/>
        </w:rPr>
        <w:t> </w:t>
      </w:r>
      <w:r>
        <w:rPr/>
        <w:t>targets for the following safety-related performance measures and report progress to the state</w:t>
      </w:r>
      <w:r>
        <w:rPr>
          <w:spacing w:val="1"/>
        </w:rPr>
        <w:t> </w:t>
      </w:r>
      <w:r>
        <w:rPr/>
        <w:t>DOT</w:t>
      </w:r>
      <w:r>
        <w:rPr>
          <w:rFonts w:ascii="Garamond"/>
        </w:rPr>
        <w:t>:</w:t>
      </w:r>
    </w:p>
    <w:p>
      <w:pPr>
        <w:pStyle w:val="ListParagraph"/>
        <w:numPr>
          <w:ilvl w:val="1"/>
          <w:numId w:val="4"/>
        </w:numPr>
        <w:tabs>
          <w:tab w:pos="920" w:val="left" w:leader="none"/>
        </w:tabs>
        <w:spacing w:line="240" w:lineRule="auto" w:before="239" w:after="0"/>
        <w:ind w:left="920" w:right="0" w:hanging="36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fatalities;</w:t>
      </w:r>
    </w:p>
    <w:p>
      <w:pPr>
        <w:pStyle w:val="ListParagraph"/>
        <w:numPr>
          <w:ilvl w:val="1"/>
          <w:numId w:val="4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Rate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fatalities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100</w:t>
      </w:r>
      <w:r>
        <w:rPr>
          <w:spacing w:val="1"/>
          <w:sz w:val="24"/>
        </w:rPr>
        <w:t> </w:t>
      </w:r>
      <w:r>
        <w:rPr>
          <w:sz w:val="24"/>
        </w:rPr>
        <w:t>million</w:t>
      </w:r>
      <w:r>
        <w:rPr>
          <w:spacing w:val="-2"/>
          <w:sz w:val="24"/>
        </w:rPr>
        <w:t> </w:t>
      </w:r>
      <w:r>
        <w:rPr>
          <w:sz w:val="24"/>
        </w:rPr>
        <w:t>vehicle miles</w:t>
      </w:r>
      <w:r>
        <w:rPr>
          <w:spacing w:val="-2"/>
          <w:sz w:val="24"/>
        </w:rPr>
        <w:t> </w:t>
      </w:r>
      <w:r>
        <w:rPr>
          <w:sz w:val="24"/>
        </w:rPr>
        <w:t>traveled</w:t>
      </w:r>
      <w:r>
        <w:rPr>
          <w:spacing w:val="-2"/>
          <w:sz w:val="24"/>
        </w:rPr>
        <w:t> </w:t>
      </w:r>
      <w:r>
        <w:rPr>
          <w:sz w:val="24"/>
        </w:rPr>
        <w:t>(VMT);</w:t>
      </w:r>
    </w:p>
    <w:p>
      <w:pPr>
        <w:pStyle w:val="ListParagraph"/>
        <w:numPr>
          <w:ilvl w:val="1"/>
          <w:numId w:val="4"/>
        </w:numPr>
        <w:tabs>
          <w:tab w:pos="920" w:val="left" w:leader="none"/>
        </w:tabs>
        <w:spacing w:line="240" w:lineRule="auto" w:before="180" w:after="0"/>
        <w:ind w:left="920" w:right="0" w:hanging="36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serious</w:t>
      </w:r>
      <w:r>
        <w:rPr>
          <w:spacing w:val="-1"/>
          <w:sz w:val="24"/>
        </w:rPr>
        <w:t> </w:t>
      </w:r>
      <w:r>
        <w:rPr>
          <w:sz w:val="24"/>
        </w:rPr>
        <w:t>injuries;</w:t>
      </w:r>
    </w:p>
    <w:p>
      <w:pPr>
        <w:pStyle w:val="ListParagraph"/>
        <w:numPr>
          <w:ilvl w:val="1"/>
          <w:numId w:val="4"/>
        </w:numPr>
        <w:tabs>
          <w:tab w:pos="920" w:val="left" w:leader="none"/>
        </w:tabs>
        <w:spacing w:line="240" w:lineRule="auto" w:before="183" w:after="0"/>
        <w:ind w:left="920" w:right="0" w:hanging="360"/>
        <w:jc w:val="left"/>
        <w:rPr>
          <w:sz w:val="24"/>
        </w:rPr>
      </w:pP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serious</w:t>
      </w:r>
      <w:r>
        <w:rPr>
          <w:spacing w:val="-2"/>
          <w:sz w:val="24"/>
        </w:rPr>
        <w:t> </w:t>
      </w:r>
      <w:r>
        <w:rPr>
          <w:sz w:val="24"/>
        </w:rPr>
        <w:t>injuries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100</w:t>
      </w:r>
      <w:r>
        <w:rPr>
          <w:spacing w:val="-2"/>
          <w:sz w:val="24"/>
        </w:rPr>
        <w:t> </w:t>
      </w:r>
      <w:r>
        <w:rPr>
          <w:sz w:val="24"/>
        </w:rPr>
        <w:t>million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1"/>
          <w:sz w:val="24"/>
        </w:rPr>
        <w:t> </w:t>
      </w:r>
      <w:r>
        <w:rPr>
          <w:sz w:val="24"/>
        </w:rPr>
        <w:t>miles</w:t>
      </w:r>
      <w:r>
        <w:rPr>
          <w:spacing w:val="-2"/>
          <w:sz w:val="24"/>
        </w:rPr>
        <w:t> </w:t>
      </w:r>
      <w:r>
        <w:rPr>
          <w:sz w:val="24"/>
        </w:rPr>
        <w:t>traveled</w:t>
      </w:r>
      <w:r>
        <w:rPr>
          <w:spacing w:val="-4"/>
          <w:sz w:val="24"/>
        </w:rPr>
        <w:t> </w:t>
      </w:r>
      <w:r>
        <w:rPr>
          <w:sz w:val="24"/>
        </w:rPr>
        <w:t>(VMT);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4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non-motorized</w:t>
      </w:r>
      <w:r>
        <w:rPr>
          <w:spacing w:val="-2"/>
          <w:sz w:val="24"/>
        </w:rPr>
        <w:t> </w:t>
      </w:r>
      <w:r>
        <w:rPr>
          <w:sz w:val="24"/>
        </w:rPr>
        <w:t>fatalities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non-motorized</w:t>
      </w:r>
      <w:r>
        <w:rPr>
          <w:spacing w:val="-3"/>
          <w:sz w:val="24"/>
        </w:rPr>
        <w:t> </w:t>
      </w:r>
      <w:r>
        <w:rPr>
          <w:sz w:val="24"/>
        </w:rPr>
        <w:t>serious</w:t>
      </w:r>
      <w:r>
        <w:rPr>
          <w:spacing w:val="-2"/>
          <w:sz w:val="24"/>
        </w:rPr>
        <w:t> </w:t>
      </w:r>
      <w:r>
        <w:rPr>
          <w:sz w:val="24"/>
        </w:rPr>
        <w:t>injuries.</w:t>
      </w:r>
    </w:p>
    <w:p>
      <w:pPr>
        <w:pStyle w:val="BodyText"/>
        <w:spacing w:line="259" w:lineRule="auto" w:before="182"/>
        <w:ind w:left="200" w:right="823"/>
        <w:jc w:val="both"/>
      </w:pPr>
      <w:r>
        <w:rPr/>
        <w:t>On</w:t>
      </w:r>
      <w:r>
        <w:rPr>
          <w:spacing w:val="-4"/>
        </w:rPr>
        <w:t> </w:t>
      </w:r>
      <w:r>
        <w:rPr/>
        <w:t>August</w:t>
      </w:r>
      <w:r>
        <w:rPr>
          <w:spacing w:val="-4"/>
        </w:rPr>
        <w:t> </w:t>
      </w:r>
      <w:r>
        <w:rPr/>
        <w:t>31,</w:t>
      </w:r>
      <w:r>
        <w:rPr>
          <w:spacing w:val="-1"/>
        </w:rPr>
        <w:t> </w:t>
      </w:r>
      <w:r>
        <w:rPr/>
        <w:t>2020,</w:t>
      </w:r>
      <w:r>
        <w:rPr>
          <w:spacing w:val="-2"/>
        </w:rPr>
        <w:t> </w:t>
      </w:r>
      <w:r>
        <w:rPr/>
        <w:t>FDOT</w:t>
      </w:r>
      <w:r>
        <w:rPr>
          <w:spacing w:val="-4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statewide</w:t>
      </w:r>
      <w:r>
        <w:rPr>
          <w:spacing w:val="-3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targets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safety</w:t>
      </w:r>
      <w:r>
        <w:rPr>
          <w:spacing w:val="-4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calendar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County-Punta</w:t>
      </w:r>
      <w:r>
        <w:rPr>
          <w:spacing w:val="1"/>
        </w:rPr>
        <w:t> </w:t>
      </w:r>
      <w:r>
        <w:rPr/>
        <w:t>Gorda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adopted/approved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performance targets on December 7, 2020. </w:t>
      </w:r>
      <w:r>
        <w:rPr>
          <w:b/>
        </w:rPr>
        <w:t>Table IV-1 </w:t>
      </w:r>
      <w:r>
        <w:rPr/>
        <w:t>indicates the areas in which the MPO is</w:t>
      </w:r>
      <w:r>
        <w:rPr>
          <w:spacing w:val="1"/>
        </w:rPr>
        <w:t> </w:t>
      </w:r>
      <w:r>
        <w:rPr/>
        <w:t>expressly</w:t>
      </w:r>
      <w:r>
        <w:rPr>
          <w:spacing w:val="-3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statewide</w:t>
      </w:r>
      <w:r>
        <w:rPr>
          <w:spacing w:val="-2"/>
        </w:rPr>
        <w:t> </w:t>
      </w:r>
      <w:r>
        <w:rPr/>
        <w:t>target</w:t>
      </w:r>
      <w:r>
        <w:rPr>
          <w:spacing w:val="-4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FDOT,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MPO has</w:t>
      </w:r>
      <w:r>
        <w:rPr>
          <w:spacing w:val="-3"/>
        </w:rPr>
        <w:t> </w:t>
      </w:r>
      <w:r>
        <w:rPr/>
        <w:t>adopted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target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MPO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area.</w:t>
      </w:r>
    </w:p>
    <w:p>
      <w:pPr>
        <w:spacing w:before="159"/>
        <w:ind w:left="2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IV-1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Highway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Safety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(PM1)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Targets</w:t>
      </w:r>
    </w:p>
    <w:p>
      <w:pPr>
        <w:pStyle w:val="BodyText"/>
        <w:spacing w:before="11"/>
        <w:rPr>
          <w:b/>
          <w:i/>
          <w:sz w:val="15"/>
        </w:rPr>
      </w:pPr>
    </w:p>
    <w:p>
      <w:pPr>
        <w:pStyle w:val="BodyText"/>
        <w:spacing w:line="20" w:lineRule="exact"/>
        <w:ind w:left="204"/>
        <w:rPr>
          <w:sz w:val="2"/>
        </w:rPr>
      </w:pPr>
      <w:r>
        <w:rPr>
          <w:sz w:val="2"/>
        </w:rPr>
        <w:pict>
          <v:group style="width:467.55pt;height:.5pt;mso-position-horizontal-relative:char;mso-position-vertical-relative:line" coordorigin="0,0" coordsize="9351,10">
            <v:shape style="position:absolute;left:0;top:0;width:9351;height:10" coordorigin="0,0" coordsize="9351,10" path="m9350,0l6761,0,0,0,0,10,6761,10,9350,10,935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before="9"/>
        <w:rPr>
          <w:b/>
          <w:i/>
          <w:sz w:val="37"/>
        </w:rPr>
      </w:pPr>
    </w:p>
    <w:p>
      <w:pPr>
        <w:pStyle w:val="Heading6"/>
        <w:ind w:left="312"/>
      </w:pPr>
      <w:r>
        <w:rPr/>
        <w:t>Performance</w:t>
      </w:r>
      <w:r>
        <w:rPr>
          <w:spacing w:val="-6"/>
        </w:rPr>
        <w:t> </w:t>
      </w:r>
      <w:r>
        <w:rPr/>
        <w:t>Target</w:t>
      </w:r>
    </w:p>
    <w:p>
      <w:pPr>
        <w:spacing w:line="259" w:lineRule="auto" w:before="0"/>
        <w:ind w:left="312" w:right="0" w:firstLine="0"/>
        <w:jc w:val="both"/>
        <w:rPr>
          <w:b/>
          <w:sz w:val="24"/>
        </w:rPr>
      </w:pPr>
      <w:r>
        <w:rPr/>
        <w:br w:type="column"/>
      </w:r>
      <w:r>
        <w:rPr>
          <w:b/>
          <w:sz w:val="24"/>
        </w:rPr>
        <w:t>MPO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agrees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projects so that they contribute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toward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accomplishment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FDOT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target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zero</w:t>
      </w:r>
    </w:p>
    <w:p>
      <w:pPr>
        <w:pStyle w:val="Heading6"/>
        <w:spacing w:line="259" w:lineRule="auto" w:before="137"/>
        <w:ind w:left="178" w:right="929"/>
        <w:jc w:val="both"/>
      </w:pPr>
      <w:r>
        <w:rPr>
          <w:b w:val="0"/>
        </w:rPr>
        <w:br w:type="column"/>
      </w:r>
      <w:r>
        <w:rPr/>
        <w:t>MPO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</w:t>
      </w:r>
    </w:p>
    <w:p>
      <w:pPr>
        <w:spacing w:after="0" w:line="259" w:lineRule="auto"/>
        <w:jc w:val="both"/>
        <w:sectPr>
          <w:type w:val="continuous"/>
          <w:pgSz w:w="12240" w:h="15840"/>
          <w:pgMar w:top="1380" w:bottom="280" w:left="1240" w:right="620"/>
          <w:cols w:num="3" w:equalWidth="0">
            <w:col w:w="2435" w:space="680"/>
            <w:col w:w="3731" w:space="40"/>
            <w:col w:w="3494"/>
          </w:cols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20" w:lineRule="exact"/>
        <w:ind w:left="204"/>
        <w:rPr>
          <w:sz w:val="2"/>
        </w:rPr>
      </w:pPr>
      <w:r>
        <w:rPr>
          <w:sz w:val="2"/>
        </w:rPr>
        <w:pict>
          <v:group style="width:467.55pt;height:.5pt;mso-position-horizontal-relative:char;mso-position-vertical-relative:line" coordorigin="0,0" coordsize="9351,10">
            <v:shape style="position:absolute;left:0;top:0;width:9351;height:10" coordorigin="0,0" coordsize="9351,10" path="m9350,0l6761,0,0,0,0,10,6761,10,9350,10,935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3787" w:val="left" w:leader="none"/>
        </w:tabs>
        <w:ind w:left="312"/>
        <w:rPr>
          <w:rFonts w:ascii="Wingdings" w:hAnsi="Wingdings"/>
        </w:rPr>
      </w:pP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fatalities</w:t>
        <w:tab/>
      </w:r>
      <w:r>
        <w:rPr>
          <w:rFonts w:ascii="Wingdings" w:hAnsi="Wingdings"/>
        </w:rPr>
        <w:t></w:t>
      </w:r>
    </w:p>
    <w:p>
      <w:pPr>
        <w:pStyle w:val="BodyText"/>
        <w:spacing w:before="10"/>
        <w:rPr>
          <w:rFonts w:ascii="Wingdings" w:hAnsi="Wingdings"/>
          <w:sz w:val="11"/>
        </w:rPr>
      </w:pPr>
      <w:r>
        <w:rPr/>
        <w:pict>
          <v:shape style="position:absolute;margin-left:72.240005pt;margin-top:8.601140pt;width:467.55pt;height:.5pt;mso-position-horizontal-relative:page;mso-position-vertical-relative:paragraph;z-index:-15642624;mso-wrap-distance-left:0;mso-wrap-distance-right:0" coordorigin="1445,172" coordsize="9351,10" path="m10795,172l8206,172,1445,172,1445,182,8206,182,10795,182,10795,17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312"/>
      </w:pP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fatalities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tabs>
          <w:tab w:pos="3787" w:val="left" w:leader="none"/>
        </w:tabs>
        <w:spacing w:line="268" w:lineRule="exact"/>
        <w:ind w:left="312"/>
        <w:rPr>
          <w:rFonts w:ascii="Wingdings" w:hAnsi="Wingdings"/>
        </w:rPr>
      </w:pPr>
      <w:r>
        <w:rPr/>
        <w:t>million</w:t>
      </w:r>
      <w:r>
        <w:rPr>
          <w:spacing w:val="-3"/>
        </w:rPr>
        <w:t> </w:t>
      </w:r>
      <w:r>
        <w:rPr/>
        <w:t>vehicle miles</w:t>
      </w:r>
      <w:r>
        <w:rPr>
          <w:spacing w:val="-2"/>
        </w:rPr>
        <w:t> </w:t>
      </w:r>
      <w:r>
        <w:rPr/>
        <w:t>traveled</w:t>
        <w:tab/>
      </w:r>
      <w:r>
        <w:rPr>
          <w:rFonts w:ascii="Wingdings" w:hAnsi="Wingdings"/>
        </w:rPr>
        <w:t></w:t>
      </w:r>
    </w:p>
    <w:p>
      <w:pPr>
        <w:pStyle w:val="BodyText"/>
        <w:spacing w:before="21"/>
        <w:ind w:left="312"/>
      </w:pPr>
      <w:r>
        <w:rPr/>
        <w:t>(VMT)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2.240005pt;margin-top:9.149417pt;width:467.55pt;height:.5pt;mso-position-horizontal-relative:page;mso-position-vertical-relative:paragraph;z-index:-15642112;mso-wrap-distance-left:0;mso-wrap-distance-right:0" coordorigin="1445,183" coordsize="9351,10" path="m10795,183l8206,183,1445,183,1445,193,8206,193,10795,193,10795,1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787" w:val="left" w:leader="none"/>
        </w:tabs>
        <w:spacing w:line="247" w:lineRule="exact"/>
        <w:ind w:left="312"/>
        <w:rPr>
          <w:rFonts w:ascii="Wingdings" w:hAnsi="Wingdings"/>
        </w:rPr>
      </w:pP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injuries</w:t>
        <w:tab/>
      </w:r>
      <w:r>
        <w:rPr>
          <w:rFonts w:ascii="Wingdings" w:hAnsi="Wingdings"/>
        </w:rPr>
        <w:t></w:t>
      </w:r>
    </w:p>
    <w:p>
      <w:pPr>
        <w:pStyle w:val="BodyText"/>
        <w:rPr>
          <w:rFonts w:ascii="Wingdings" w:hAnsi="Wingdings"/>
          <w:sz w:val="13"/>
        </w:rPr>
      </w:pPr>
      <w:r>
        <w:rPr/>
        <w:pict>
          <v:shape style="position:absolute;margin-left:72.240005pt;margin-top:9.164287pt;width:467.55pt;height:.5pt;mso-position-horizontal-relative:page;mso-position-vertical-relative:paragraph;z-index:-15641600;mso-wrap-distance-left:0;mso-wrap-distance-right:0" coordorigin="1445,183" coordsize="9351,10" path="m10795,183l8206,183,1445,183,1445,193,8206,193,10795,193,10795,1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787" w:val="left" w:leader="none"/>
        </w:tabs>
        <w:spacing w:line="170" w:lineRule="auto" w:before="35"/>
        <w:ind w:left="312" w:right="6401"/>
        <w:rPr>
          <w:rFonts w:ascii="Wingdings" w:hAnsi="Wingdings"/>
        </w:rPr>
      </w:pPr>
      <w:r>
        <w:rPr/>
        <w:t>Rate of serious injuries per 100</w:t>
      </w:r>
      <w:r>
        <w:rPr>
          <w:spacing w:val="1"/>
        </w:rPr>
        <w:t> </w:t>
      </w:r>
      <w:r>
        <w:rPr/>
        <w:t>million</w:t>
      </w:r>
      <w:r>
        <w:rPr>
          <w:spacing w:val="-2"/>
        </w:rPr>
        <w:t> </w:t>
      </w:r>
      <w:r>
        <w:rPr/>
        <w:t>VMT</w:t>
        <w:tab/>
      </w:r>
      <w:r>
        <w:rPr>
          <w:rFonts w:ascii="Wingdings" w:hAnsi="Wingdings"/>
          <w:spacing w:val="-4"/>
          <w:position w:val="15"/>
        </w:rPr>
        <w:t></w:t>
      </w:r>
    </w:p>
    <w:p>
      <w:pPr>
        <w:pStyle w:val="BodyText"/>
        <w:spacing w:before="8"/>
        <w:rPr>
          <w:rFonts w:ascii="Wingdings" w:hAnsi="Wingdings"/>
          <w:sz w:val="10"/>
        </w:rPr>
      </w:pPr>
      <w:r>
        <w:rPr/>
        <w:pict>
          <v:shape style="position:absolute;margin-left:72.240005pt;margin-top:7.921666pt;width:467.55pt;height:.5pt;mso-position-horizontal-relative:page;mso-position-vertical-relative:paragraph;z-index:-15641088;mso-wrap-distance-left:0;mso-wrap-distance-right:0" coordorigin="1445,158" coordsize="9351,10" path="m10795,158l8206,158,1445,158,1445,168,8206,168,10795,168,10795,15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312"/>
      </w:pP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non-motorized</w:t>
      </w:r>
    </w:p>
    <w:p>
      <w:pPr>
        <w:pStyle w:val="BodyText"/>
        <w:tabs>
          <w:tab w:pos="3787" w:val="left" w:leader="none"/>
        </w:tabs>
        <w:ind w:left="312"/>
        <w:rPr>
          <w:rFonts w:ascii="Wingdings" w:hAnsi="Wingdings"/>
        </w:rPr>
      </w:pPr>
      <w:r>
        <w:rPr/>
        <w:t>fatalities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non-motorized</w:t>
        <w:tab/>
      </w:r>
      <w:r>
        <w:rPr>
          <w:rFonts w:ascii="Wingdings" w:hAnsi="Wingdings"/>
        </w:rPr>
        <w:t></w:t>
      </w:r>
    </w:p>
    <w:p>
      <w:pPr>
        <w:pStyle w:val="BodyText"/>
        <w:spacing w:before="13"/>
        <w:ind w:left="312"/>
      </w:pPr>
      <w:r>
        <w:rPr/>
        <w:t>serious</w:t>
      </w:r>
      <w:r>
        <w:rPr>
          <w:spacing w:val="-2"/>
        </w:rPr>
        <w:t> </w:t>
      </w:r>
      <w:r>
        <w:rPr/>
        <w:t>injuries.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1.520004pt;margin-top:9.149426pt;width:468.25pt;height:.5pt;mso-position-horizontal-relative:page;mso-position-vertical-relative:paragraph;z-index:-15640576;mso-wrap-distance-left:0;mso-wrap-distance-right:0" coordorigin="1430,183" coordsize="9365,10" path="m10795,183l8196,183,8191,183,1430,183,1430,193,8191,193,8196,193,10795,193,10795,18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1380" w:bottom="280" w:left="1240" w:right="620"/>
        </w:sectPr>
      </w:pPr>
    </w:p>
    <w:p>
      <w:pPr>
        <w:pStyle w:val="BodyText"/>
        <w:spacing w:line="259" w:lineRule="auto" w:before="79"/>
        <w:ind w:left="200" w:right="827"/>
        <w:jc w:val="both"/>
      </w:pPr>
      <w:r>
        <w:rPr/>
        <w:t>FDOT adopted Vision Zero in 2012.</w:t>
      </w:r>
      <w:r>
        <w:rPr>
          <w:spacing w:val="1"/>
        </w:rPr>
        <w:t> </w:t>
      </w:r>
      <w:r>
        <w:rPr/>
        <w:t>This, in effect, became FDOT’s target for zero traffic</w:t>
      </w:r>
      <w:r>
        <w:rPr>
          <w:spacing w:val="1"/>
        </w:rPr>
        <w:t> </w:t>
      </w:r>
      <w:r>
        <w:rPr/>
        <w:t>fatalities and quantified the policy set by Florida’s Legislature more than 35 years ago (Section</w:t>
      </w:r>
      <w:r>
        <w:rPr>
          <w:spacing w:val="1"/>
        </w:rPr>
        <w:t> </w:t>
      </w:r>
      <w:r>
        <w:rPr/>
        <w:t>334.046(2),</w:t>
      </w:r>
      <w:r>
        <w:rPr>
          <w:spacing w:val="-4"/>
        </w:rPr>
        <w:t> </w:t>
      </w:r>
      <w:r>
        <w:rPr/>
        <w:t>Florida</w:t>
      </w:r>
      <w:r>
        <w:rPr>
          <w:spacing w:val="-1"/>
        </w:rPr>
        <w:t> </w:t>
      </w:r>
      <w:r>
        <w:rPr/>
        <w:t>Statutes,</w:t>
      </w:r>
      <w:r>
        <w:rPr>
          <w:spacing w:val="-1"/>
        </w:rPr>
        <w:t> </w:t>
      </w:r>
      <w:r>
        <w:rPr/>
        <w:t>emphasis</w:t>
      </w:r>
      <w:r>
        <w:rPr>
          <w:spacing w:val="-1"/>
        </w:rPr>
        <w:t> </w:t>
      </w:r>
      <w:r>
        <w:rPr/>
        <w:t>added):</w:t>
      </w:r>
    </w:p>
    <w:p>
      <w:pPr>
        <w:spacing w:line="259" w:lineRule="auto" w:before="159"/>
        <w:ind w:left="200" w:right="814" w:firstLine="0"/>
        <w:jc w:val="both"/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b/>
          <w:i/>
          <w:sz w:val="24"/>
          <w:u w:val="thick"/>
        </w:rPr>
        <w:t>safe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statewide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system…”</w:t>
      </w:r>
    </w:p>
    <w:p>
      <w:pPr>
        <w:pStyle w:val="BodyText"/>
        <w:spacing w:line="259" w:lineRule="auto" w:before="160"/>
        <w:ind w:left="200" w:right="824"/>
        <w:jc w:val="both"/>
      </w:pPr>
      <w:r>
        <w:rPr/>
        <w:t>FDOT and Florida’s traffic safety partners are committed to eliminating fatalities and serious</w:t>
      </w:r>
      <w:r>
        <w:rPr>
          <w:spacing w:val="1"/>
        </w:rPr>
        <w:t> </w:t>
      </w:r>
      <w:r>
        <w:rPr/>
        <w:t>injuries.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stated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Safe</w:t>
      </w:r>
      <w:r>
        <w:rPr>
          <w:spacing w:val="-1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promoted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Highway</w:t>
      </w:r>
      <w:r>
        <w:rPr>
          <w:spacing w:val="-10"/>
        </w:rPr>
        <w:t> </w:t>
      </w:r>
      <w:r>
        <w:rPr/>
        <w:t>Administration,</w:t>
      </w:r>
      <w:r>
        <w:rPr>
          <w:spacing w:val="-57"/>
        </w:rPr>
        <w:t> </w:t>
      </w:r>
      <w:r>
        <w:rPr/>
        <w:t>the death or serious injury of any person is unacceptable. Therefore, FDOT has established 0 as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/>
        <w:t>acceptable</w:t>
      </w:r>
      <w:r>
        <w:rPr>
          <w:spacing w:val="-6"/>
        </w:rPr>
        <w:t> </w:t>
      </w:r>
      <w:r>
        <w:rPr/>
        <w:t>target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five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federal</w:t>
      </w:r>
      <w:r>
        <w:rPr>
          <w:spacing w:val="-1"/>
        </w:rPr>
        <w:t> </w:t>
      </w:r>
      <w:r>
        <w:rPr/>
        <w:t>safety</w:t>
      </w:r>
      <w:r>
        <w:rPr>
          <w:spacing w:val="-7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measures.</w:t>
      </w:r>
      <w:r>
        <w:rPr>
          <w:spacing w:val="-5"/>
        </w:rPr>
        <w:t> </w:t>
      </w:r>
      <w:r>
        <w:rPr/>
        <w:t>FDOT</w:t>
      </w:r>
      <w:r>
        <w:rPr>
          <w:spacing w:val="-7"/>
        </w:rPr>
        <w:t> </w:t>
      </w:r>
      <w:r>
        <w:rPr/>
        <w:t>reaffirms</w:t>
      </w:r>
      <w:r>
        <w:rPr>
          <w:spacing w:val="-57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commitment</w:t>
      </w:r>
      <w:r>
        <w:rPr>
          <w:spacing w:val="-12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>
          <w:spacing w:val="-1"/>
        </w:rPr>
        <w:t>year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setting</w:t>
      </w:r>
      <w:r>
        <w:rPr>
          <w:spacing w:val="-12"/>
        </w:rPr>
        <w:t> </w:t>
      </w:r>
      <w:r>
        <w:rPr>
          <w:spacing w:val="-1"/>
        </w:rPr>
        <w:t>annual</w:t>
      </w:r>
      <w:r>
        <w:rPr>
          <w:spacing w:val="-14"/>
        </w:rPr>
        <w:t> </w:t>
      </w:r>
      <w:r>
        <w:rPr/>
        <w:t>safety</w:t>
      </w:r>
      <w:r>
        <w:rPr>
          <w:spacing w:val="-10"/>
        </w:rPr>
        <w:t> </w:t>
      </w:r>
      <w:r>
        <w:rPr/>
        <w:t>targets.</w:t>
      </w:r>
      <w:r>
        <w:rPr>
          <w:spacing w:val="35"/>
        </w:rPr>
        <w:t> </w:t>
      </w:r>
      <w:r>
        <w:rPr/>
        <w:t>The</w:t>
      </w:r>
      <w:r>
        <w:rPr>
          <w:spacing w:val="-11"/>
        </w:rPr>
        <w:t> </w:t>
      </w:r>
      <w:r>
        <w:rPr/>
        <w:t>Florida</w:t>
      </w:r>
      <w:r>
        <w:rPr>
          <w:spacing w:val="-13"/>
        </w:rPr>
        <w:t> </w:t>
      </w:r>
      <w:r>
        <w:rPr/>
        <w:t>Transportation</w:t>
      </w:r>
      <w:r>
        <w:rPr>
          <w:spacing w:val="-13"/>
        </w:rPr>
        <w:t> </w:t>
      </w:r>
      <w:r>
        <w:rPr/>
        <w:t>Plan</w:t>
      </w:r>
      <w:r>
        <w:rPr>
          <w:spacing w:val="-15"/>
        </w:rPr>
        <w:t> </w:t>
      </w:r>
      <w:r>
        <w:rPr/>
        <w:t>(FTP),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state’s</w:t>
      </w:r>
      <w:r>
        <w:rPr>
          <w:spacing w:val="-16"/>
        </w:rPr>
        <w:t> </w:t>
      </w:r>
      <w:r>
        <w:rPr>
          <w:spacing w:val="-1"/>
        </w:rPr>
        <w:t>long-range</w:t>
      </w:r>
      <w:r>
        <w:rPr>
          <w:spacing w:val="-12"/>
        </w:rPr>
        <w:t> </w:t>
      </w:r>
      <w:r>
        <w:rPr>
          <w:spacing w:val="-1"/>
        </w:rPr>
        <w:t>transportation</w:t>
      </w:r>
      <w:r>
        <w:rPr>
          <w:spacing w:val="-14"/>
        </w:rPr>
        <w:t> </w:t>
      </w:r>
      <w:r>
        <w:rPr/>
        <w:t>plan,</w:t>
      </w:r>
      <w:r>
        <w:rPr>
          <w:spacing w:val="-14"/>
        </w:rPr>
        <w:t> </w:t>
      </w:r>
      <w:r>
        <w:rPr/>
        <w:t>identifies</w:t>
      </w:r>
      <w:r>
        <w:rPr>
          <w:spacing w:val="-14"/>
        </w:rPr>
        <w:t> </w:t>
      </w:r>
      <w:r>
        <w:rPr/>
        <w:t>eliminating</w:t>
      </w:r>
      <w:r>
        <w:rPr>
          <w:spacing w:val="-14"/>
        </w:rPr>
        <w:t> </w:t>
      </w:r>
      <w:r>
        <w:rPr/>
        <w:t>transportation</w:t>
      </w:r>
      <w:r>
        <w:rPr>
          <w:spacing w:val="-15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fatalities</w:t>
      </w:r>
      <w:r>
        <w:rPr>
          <w:spacing w:val="-14"/>
        </w:rPr>
        <w:t> </w:t>
      </w:r>
      <w:r>
        <w:rPr/>
        <w:t>and</w:t>
      </w:r>
      <w:r>
        <w:rPr>
          <w:spacing w:val="-57"/>
        </w:rPr>
        <w:t> </w:t>
      </w:r>
      <w:r>
        <w:rPr/>
        <w:t>serious injuries as the state’s highest transportation priority.</w:t>
      </w:r>
      <w:r>
        <w:rPr>
          <w:spacing w:val="1"/>
        </w:rPr>
        <w:t> </w:t>
      </w:r>
      <w:r>
        <w:rPr/>
        <w:t>Florida’s Strategic Highway Safety</w:t>
      </w:r>
      <w:r>
        <w:rPr>
          <w:spacing w:val="1"/>
        </w:rPr>
        <w:t> </w:t>
      </w:r>
      <w:r>
        <w:rPr/>
        <w:t>Plan</w:t>
      </w:r>
      <w:r>
        <w:rPr>
          <w:spacing w:val="-12"/>
        </w:rPr>
        <w:t> </w:t>
      </w:r>
      <w:r>
        <w:rPr/>
        <w:t>(SHSP),</w:t>
      </w:r>
      <w:r>
        <w:rPr>
          <w:spacing w:val="-11"/>
        </w:rPr>
        <w:t> </w:t>
      </w:r>
      <w:r>
        <w:rPr/>
        <w:t>published</w:t>
      </w:r>
      <w:r>
        <w:rPr>
          <w:spacing w:val="-14"/>
        </w:rPr>
        <w:t> </w:t>
      </w:r>
      <w:r>
        <w:rPr/>
        <w:t>in</w:t>
      </w:r>
      <w:r>
        <w:rPr>
          <w:spacing w:val="-9"/>
        </w:rPr>
        <w:t> </w:t>
      </w:r>
      <w:r>
        <w:rPr/>
        <w:t>March</w:t>
      </w:r>
      <w:r>
        <w:rPr>
          <w:spacing w:val="-9"/>
        </w:rPr>
        <w:t> </w:t>
      </w:r>
      <w:r>
        <w:rPr/>
        <w:t>2021,</w:t>
      </w:r>
      <w:r>
        <w:rPr>
          <w:spacing w:val="-11"/>
        </w:rPr>
        <w:t> </w:t>
      </w:r>
      <w:r>
        <w:rPr/>
        <w:t>specifically</w:t>
      </w:r>
      <w:r>
        <w:rPr>
          <w:spacing w:val="-11"/>
        </w:rPr>
        <w:t> </w:t>
      </w:r>
      <w:r>
        <w:rPr/>
        <w:t>embraces</w:t>
      </w:r>
      <w:r>
        <w:rPr>
          <w:spacing w:val="-13"/>
        </w:rPr>
        <w:t> </w:t>
      </w:r>
      <w:r>
        <w:rPr/>
        <w:t>Target</w:t>
      </w:r>
      <w:r>
        <w:rPr>
          <w:spacing w:val="-13"/>
        </w:rPr>
        <w:t> </w:t>
      </w:r>
      <w:r>
        <w:rPr/>
        <w:t>Zero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identifies</w:t>
      </w:r>
      <w:r>
        <w:rPr>
          <w:spacing w:val="-11"/>
        </w:rPr>
        <w:t> </w:t>
      </w:r>
      <w:r>
        <w:rPr/>
        <w:t>strategies</w:t>
      </w:r>
      <w:r>
        <w:rPr>
          <w:spacing w:val="-58"/>
        </w:rPr>
        <w:t> </w:t>
      </w:r>
      <w:r>
        <w:rPr/>
        <w:t>to achieve zero traffic deaths and serious injuries.</w:t>
      </w:r>
      <w:r>
        <w:rPr>
          <w:spacing w:val="1"/>
        </w:rPr>
        <w:t> </w:t>
      </w:r>
      <w:r>
        <w:rPr/>
        <w:t>The SHSP was updated in coordination with</w:t>
      </w:r>
      <w:r>
        <w:rPr>
          <w:spacing w:val="1"/>
        </w:rPr>
        <w:t> </w:t>
      </w:r>
      <w:r>
        <w:rPr/>
        <w:t>Florida’s 27 MPOs and the MPOAC.</w:t>
      </w:r>
      <w:r>
        <w:rPr>
          <w:spacing w:val="1"/>
        </w:rPr>
        <w:t> </w:t>
      </w:r>
      <w:r>
        <w:rPr/>
        <w:t>The SHSP development process included review of safety-</w:t>
      </w:r>
      <w:r>
        <w:rPr>
          <w:spacing w:val="-57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goals,</w:t>
      </w:r>
      <w:r>
        <w:rPr>
          <w:spacing w:val="-9"/>
        </w:rPr>
        <w:t> </w:t>
      </w:r>
      <w:r>
        <w:rPr/>
        <w:t>objectives,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strategies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MPO</w:t>
      </w:r>
      <w:r>
        <w:rPr>
          <w:spacing w:val="-8"/>
        </w:rPr>
        <w:t> </w:t>
      </w:r>
      <w:r>
        <w:rPr/>
        <w:t>plans.</w:t>
      </w:r>
      <w:r>
        <w:rPr>
          <w:spacing w:val="44"/>
        </w:rPr>
        <w:t> </w:t>
      </w:r>
      <w:r>
        <w:rPr/>
        <w:t>The</w:t>
      </w:r>
      <w:r>
        <w:rPr>
          <w:spacing w:val="-11"/>
        </w:rPr>
        <w:t> </w:t>
      </w:r>
      <w:r>
        <w:rPr/>
        <w:t>SHSP</w:t>
      </w:r>
      <w:r>
        <w:rPr>
          <w:spacing w:val="-7"/>
        </w:rPr>
        <w:t> </w:t>
      </w:r>
      <w:r>
        <w:rPr/>
        <w:t>guides</w:t>
      </w:r>
      <w:r>
        <w:rPr>
          <w:spacing w:val="-6"/>
        </w:rPr>
        <w:t> </w:t>
      </w:r>
      <w:r>
        <w:rPr/>
        <w:t>FDOT,</w:t>
      </w:r>
      <w:r>
        <w:rPr>
          <w:spacing w:val="-12"/>
        </w:rPr>
        <w:t> </w:t>
      </w:r>
      <w:r>
        <w:rPr/>
        <w:t>MPOs,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57"/>
        </w:rPr>
        <w:t> </w:t>
      </w:r>
      <w:r>
        <w:rPr/>
        <w:t>safety partners in addressing safety and defines a framework for implementation activities to be</w:t>
      </w:r>
      <w:r>
        <w:rPr>
          <w:spacing w:val="1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 throughout the state.</w:t>
      </w:r>
    </w:p>
    <w:p>
      <w:pPr>
        <w:pStyle w:val="BodyText"/>
        <w:spacing w:line="259" w:lineRule="auto" w:before="157"/>
        <w:ind w:left="200" w:right="826"/>
        <w:jc w:val="both"/>
      </w:pPr>
      <w:r>
        <w:rPr/>
        <w:t>Florida’s transportation safety partners have focused on reducing fatalities and serious injuries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4Es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engineering,</w:t>
      </w:r>
      <w:r>
        <w:rPr>
          <w:spacing w:val="-15"/>
        </w:rPr>
        <w:t> </w:t>
      </w:r>
      <w:r>
        <w:rPr/>
        <w:t>education,</w:t>
      </w:r>
      <w:r>
        <w:rPr>
          <w:spacing w:val="-15"/>
        </w:rPr>
        <w:t> </w:t>
      </w:r>
      <w:r>
        <w:rPr/>
        <w:t>enforcement,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emergency</w:t>
      </w:r>
      <w:r>
        <w:rPr>
          <w:spacing w:val="-14"/>
        </w:rPr>
        <w:t> </w:t>
      </w:r>
      <w:r>
        <w:rPr/>
        <w:t>response.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achieve</w:t>
      </w:r>
      <w:r>
        <w:rPr>
          <w:spacing w:val="-17"/>
        </w:rPr>
        <w:t> </w:t>
      </w:r>
      <w:r>
        <w:rPr/>
        <w:t>zero,</w:t>
      </w:r>
      <w:r>
        <w:rPr>
          <w:spacing w:val="-58"/>
        </w:rPr>
        <w:t> </w:t>
      </w:r>
      <w:r>
        <w:rPr/>
        <w:t>FDOT and other safety partners will expand beyond addressing specific hazards and influencing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reshaping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travel.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SHSP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Florida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more broadly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inclusively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addressing</w:t>
      </w:r>
      <w:r>
        <w:rPr>
          <w:spacing w:val="-7"/>
        </w:rPr>
        <w:t> </w:t>
      </w:r>
      <w:r>
        <w:rPr/>
        <w:t>four</w:t>
      </w:r>
      <w:r>
        <w:rPr>
          <w:spacing w:val="-7"/>
        </w:rPr>
        <w:t> </w:t>
      </w:r>
      <w:r>
        <w:rPr/>
        <w:t>additional</w:t>
      </w:r>
      <w:r>
        <w:rPr>
          <w:spacing w:val="-8"/>
        </w:rPr>
        <w:t> </w:t>
      </w:r>
      <w:r>
        <w:rPr/>
        <w:t>topics,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referred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4Is:</w:t>
      </w:r>
      <w:r>
        <w:rPr>
          <w:spacing w:val="-5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innovation,</w:t>
      </w:r>
      <w:r>
        <w:rPr>
          <w:spacing w:val="-2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-2"/>
        </w:rPr>
        <w:t> </w:t>
      </w:r>
      <w:r>
        <w:rPr/>
        <w:t>communities,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policies.</w:t>
      </w:r>
    </w:p>
    <w:p>
      <w:pPr>
        <w:pStyle w:val="BodyText"/>
        <w:spacing w:line="259" w:lineRule="auto" w:before="158"/>
        <w:ind w:left="200" w:right="825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/>
        <w:t>Florida</w:t>
      </w:r>
      <w:r>
        <w:rPr>
          <w:spacing w:val="-15"/>
        </w:rPr>
        <w:t> </w:t>
      </w:r>
      <w:r>
        <w:rPr/>
        <w:t>Highway</w:t>
      </w:r>
      <w:r>
        <w:rPr>
          <w:spacing w:val="-13"/>
        </w:rPr>
        <w:t> </w:t>
      </w:r>
      <w:r>
        <w:rPr/>
        <w:t>Safety</w:t>
      </w:r>
      <w:r>
        <w:rPr>
          <w:spacing w:val="-13"/>
        </w:rPr>
        <w:t> </w:t>
      </w:r>
      <w:r>
        <w:rPr/>
        <w:t>Improvement</w:t>
      </w:r>
      <w:r>
        <w:rPr>
          <w:spacing w:val="-10"/>
        </w:rPr>
        <w:t> </w:t>
      </w:r>
      <w:r>
        <w:rPr/>
        <w:t>Program</w:t>
      </w:r>
      <w:r>
        <w:rPr>
          <w:spacing w:val="-13"/>
        </w:rPr>
        <w:t> </w:t>
      </w:r>
      <w:r>
        <w:rPr/>
        <w:t>(HSIP)</w:t>
      </w:r>
      <w:r>
        <w:rPr>
          <w:spacing w:val="-12"/>
        </w:rPr>
        <w:t> </w:t>
      </w:r>
      <w:r>
        <w:rPr/>
        <w:t>annual</w:t>
      </w:r>
      <w:r>
        <w:rPr>
          <w:spacing w:val="-13"/>
        </w:rPr>
        <w:t> </w:t>
      </w:r>
      <w:r>
        <w:rPr/>
        <w:t>report</w:t>
      </w:r>
      <w:r>
        <w:rPr>
          <w:spacing w:val="-13"/>
        </w:rPr>
        <w:t> </w:t>
      </w:r>
      <w:r>
        <w:rPr/>
        <w:t>documents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statewide</w:t>
      </w:r>
      <w:r>
        <w:rPr>
          <w:spacing w:val="-58"/>
        </w:rPr>
        <w:t> </w:t>
      </w:r>
      <w:r>
        <w:rPr/>
        <w:t>performance toward the zero deaths vision.</w:t>
      </w:r>
      <w:r>
        <w:rPr>
          <w:spacing w:val="1"/>
        </w:rPr>
        <w:t> </w:t>
      </w:r>
      <w:r>
        <w:rPr/>
        <w:t>For the 2020 HSIP annual report, FDOT established</w:t>
      </w:r>
      <w:r>
        <w:rPr>
          <w:spacing w:val="1"/>
        </w:rPr>
        <w:t> </w:t>
      </w:r>
      <w:r>
        <w:rPr/>
        <w:t>2021 statewide safety performance targets at “0” for each safety performance measure to reflect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Department’s</w:t>
      </w:r>
      <w:r>
        <w:rPr>
          <w:spacing w:val="-1"/>
        </w:rPr>
        <w:t> </w:t>
      </w:r>
      <w:r>
        <w:rPr/>
        <w:t>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zero</w:t>
      </w:r>
      <w:r>
        <w:rPr>
          <w:spacing w:val="-1"/>
        </w:rPr>
        <w:t> </w:t>
      </w:r>
      <w:r>
        <w:rPr/>
        <w:t>deaths.</w:t>
      </w:r>
    </w:p>
    <w:p>
      <w:pPr>
        <w:pStyle w:val="BodyText"/>
        <w:spacing w:line="259" w:lineRule="auto" w:before="159"/>
        <w:ind w:left="200" w:right="828"/>
        <w:jc w:val="both"/>
      </w:pPr>
      <w:r>
        <w:rPr/>
        <w:t>The Charlotte County-Punta Gorda MPO, along with FDOT and other traffic safety partners,</w:t>
      </w:r>
      <w:r>
        <w:rPr>
          <w:spacing w:val="1"/>
        </w:rPr>
        <w:t> </w:t>
      </w:r>
      <w:r>
        <w:rPr/>
        <w:t>shares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high</w:t>
      </w:r>
      <w:r>
        <w:rPr>
          <w:spacing w:val="-9"/>
        </w:rPr>
        <w:t> </w:t>
      </w:r>
      <w:r>
        <w:rPr/>
        <w:t>concern</w:t>
      </w:r>
      <w:r>
        <w:rPr>
          <w:spacing w:val="-9"/>
        </w:rPr>
        <w:t> </w:t>
      </w:r>
      <w:r>
        <w:rPr/>
        <w:t>about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upward</w:t>
      </w:r>
      <w:r>
        <w:rPr>
          <w:spacing w:val="-11"/>
        </w:rPr>
        <w:t> </w:t>
      </w:r>
      <w:r>
        <w:rPr/>
        <w:t>trending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traffic</w:t>
      </w:r>
      <w:r>
        <w:rPr>
          <w:spacing w:val="-9"/>
        </w:rPr>
        <w:t> </w:t>
      </w:r>
      <w:r>
        <w:rPr/>
        <w:t>fatalities,</w:t>
      </w:r>
      <w:r>
        <w:rPr>
          <w:spacing w:val="-9"/>
        </w:rPr>
        <w:t> </w:t>
      </w:r>
      <w:r>
        <w:rPr/>
        <w:t>both</w:t>
      </w:r>
      <w:r>
        <w:rPr>
          <w:spacing w:val="-10"/>
        </w:rPr>
        <w:t> </w:t>
      </w:r>
      <w:r>
        <w:rPr/>
        <w:t>statewide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nationally.</w:t>
      </w:r>
      <w:r>
        <w:rPr>
          <w:spacing w:val="-58"/>
        </w:rPr>
        <w:t> </w:t>
      </w:r>
      <w:r>
        <w:rPr/>
        <w:t>As</w:t>
      </w:r>
      <w:r>
        <w:rPr>
          <w:spacing w:val="-7"/>
        </w:rPr>
        <w:t> </w:t>
      </w:r>
      <w:r>
        <w:rPr/>
        <w:t>such,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Charlotte</w:t>
      </w:r>
      <w:r>
        <w:rPr>
          <w:spacing w:val="-6"/>
        </w:rPr>
        <w:t> </w:t>
      </w:r>
      <w:r>
        <w:rPr/>
        <w:t>County-Punta</w:t>
      </w:r>
      <w:r>
        <w:rPr>
          <w:spacing w:val="-7"/>
        </w:rPr>
        <w:t> </w:t>
      </w:r>
      <w:r>
        <w:rPr/>
        <w:t>Gorda</w:t>
      </w:r>
      <w:r>
        <w:rPr>
          <w:spacing w:val="-8"/>
        </w:rPr>
        <w:t> </w:t>
      </w:r>
      <w:r>
        <w:rPr/>
        <w:t>MPO</w:t>
      </w:r>
      <w:r>
        <w:rPr>
          <w:spacing w:val="-5"/>
        </w:rPr>
        <w:t> </w:t>
      </w:r>
      <w:r>
        <w:rPr/>
        <w:t>supports</w:t>
      </w:r>
      <w:r>
        <w:rPr>
          <w:spacing w:val="-7"/>
        </w:rPr>
        <w:t> </w:t>
      </w:r>
      <w:r>
        <w:rPr/>
        <w:t>FDOT’s</w:t>
      </w:r>
      <w:r>
        <w:rPr>
          <w:spacing w:val="-9"/>
        </w:rPr>
        <w:t> </w:t>
      </w:r>
      <w:r>
        <w:rPr/>
        <w:t>statewide</w:t>
      </w:r>
      <w:r>
        <w:rPr>
          <w:spacing w:val="-7"/>
        </w:rPr>
        <w:t> </w:t>
      </w:r>
      <w:r>
        <w:rPr/>
        <w:t>2021</w:t>
      </w:r>
      <w:r>
        <w:rPr>
          <w:spacing w:val="-6"/>
        </w:rPr>
        <w:t> </w:t>
      </w:r>
      <w:r>
        <w:rPr/>
        <w:t>safety</w:t>
      </w:r>
      <w:r>
        <w:rPr>
          <w:spacing w:val="-5"/>
        </w:rPr>
        <w:t> </w:t>
      </w:r>
      <w:r>
        <w:rPr/>
        <w:t>targets.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initiatives</w:t>
      </w:r>
      <w:r>
        <w:rPr>
          <w:spacing w:val="-5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TIP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-3"/>
        </w:rPr>
        <w:t> </w:t>
      </w:r>
      <w:r>
        <w:rPr/>
        <w:t>toward</w:t>
      </w:r>
      <w:r>
        <w:rPr>
          <w:spacing w:val="-2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targets.</w:t>
      </w:r>
    </w:p>
    <w:p>
      <w:pPr>
        <w:pStyle w:val="BodyText"/>
        <w:spacing w:line="259" w:lineRule="auto" w:before="159"/>
        <w:ind w:left="200" w:right="826"/>
        <w:jc w:val="both"/>
      </w:pPr>
      <w:r>
        <w:rPr/>
        <w:t>Safety performance measure targets are required to be adopted on an annual basis.</w:t>
      </w:r>
      <w:r>
        <w:rPr>
          <w:spacing w:val="1"/>
        </w:rPr>
        <w:t> </w:t>
      </w:r>
      <w:r>
        <w:rPr/>
        <w:t>In August of</w:t>
      </w:r>
      <w:r>
        <w:rPr>
          <w:spacing w:val="1"/>
        </w:rPr>
        <w:t> </w:t>
      </w:r>
      <w:r>
        <w:rPr/>
        <w:t>each calendar year, FDOT reports the following year’s targets in the HSIP Annual Report.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MPO is required to either adopt FDOT’s targets or establish its own targets by the following</w:t>
      </w:r>
      <w:r>
        <w:rPr>
          <w:spacing w:val="1"/>
        </w:rPr>
        <w:t> </w:t>
      </w:r>
      <w:r>
        <w:rPr/>
        <w:t>February.</w:t>
      </w:r>
    </w:p>
    <w:p>
      <w:pPr>
        <w:pStyle w:val="BodyText"/>
        <w:spacing w:line="259" w:lineRule="auto" w:before="159"/>
        <w:ind w:left="200" w:right="829"/>
        <w:jc w:val="both"/>
      </w:pPr>
      <w:r>
        <w:rPr/>
        <w:t>In early 2020, FHWA completed an assessment of target achievement for FDOT’s 2018 safety</w:t>
      </w:r>
      <w:r>
        <w:rPr>
          <w:spacing w:val="1"/>
        </w:rPr>
        <w:t> </w:t>
      </w:r>
      <w:r>
        <w:rPr/>
        <w:t>targets,</w:t>
      </w:r>
      <w:r>
        <w:rPr>
          <w:spacing w:val="15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9"/>
        </w:rPr>
        <w:t> </w:t>
      </w:r>
      <w:r>
        <w:rPr/>
        <w:t>actual</w:t>
      </w:r>
      <w:r>
        <w:rPr>
          <w:spacing w:val="15"/>
        </w:rPr>
        <w:t> </w:t>
      </w:r>
      <w:r>
        <w:rPr/>
        <w:t>five-year</w:t>
      </w:r>
      <w:r>
        <w:rPr>
          <w:spacing w:val="17"/>
        </w:rPr>
        <w:t> </w:t>
      </w:r>
      <w:r>
        <w:rPr/>
        <w:t>averages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each</w:t>
      </w:r>
      <w:r>
        <w:rPr>
          <w:spacing w:val="17"/>
        </w:rPr>
        <w:t> </w:t>
      </w:r>
      <w:r>
        <w:rPr/>
        <w:t>measure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2014-2018.</w:t>
      </w:r>
      <w:r>
        <w:rPr>
          <w:spacing w:val="17"/>
        </w:rPr>
        <w:t> </w:t>
      </w:r>
      <w:r>
        <w:rPr/>
        <w:t>Per</w:t>
      </w:r>
      <w:r>
        <w:rPr>
          <w:spacing w:val="14"/>
        </w:rPr>
        <w:t> </w:t>
      </w:r>
      <w:r>
        <w:rPr/>
        <w:t>FHWA’s</w:t>
      </w:r>
      <w:r>
        <w:rPr>
          <w:spacing w:val="16"/>
        </w:rPr>
        <w:t> </w:t>
      </w:r>
      <w:r>
        <w:rPr/>
        <w:t>PM1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line="259" w:lineRule="auto" w:before="79"/>
        <w:ind w:left="200" w:right="825"/>
        <w:jc w:val="both"/>
      </w:pPr>
      <w:r>
        <w:rPr/>
        <w:t>rule,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met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made</w:t>
      </w:r>
      <w:r>
        <w:rPr>
          <w:spacing w:val="-7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progress</w:t>
      </w:r>
      <w:r>
        <w:rPr>
          <w:spacing w:val="-4"/>
        </w:rPr>
        <w:t> </w:t>
      </w:r>
      <w:r>
        <w:rPr/>
        <w:t>toward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safety</w:t>
      </w:r>
      <w:r>
        <w:rPr>
          <w:spacing w:val="-2"/>
        </w:rPr>
        <w:t> </w:t>
      </w:r>
      <w:r>
        <w:rPr/>
        <w:t>targets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3"/>
        </w:rPr>
        <w:t> </w:t>
      </w:r>
      <w:r>
        <w:rPr/>
        <w:t>four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targets have been met or the actual outcome is better than the baseline performance. Based on</w:t>
      </w:r>
      <w:r>
        <w:rPr>
          <w:spacing w:val="1"/>
        </w:rPr>
        <w:t> </w:t>
      </w:r>
      <w:r>
        <w:rPr/>
        <w:t>FHWA’s review, Florida did not make significant progress toward achieving its safety targets.</w:t>
      </w:r>
      <w:r>
        <w:rPr>
          <w:spacing w:val="1"/>
        </w:rPr>
        <w:t> </w:t>
      </w:r>
      <w:r>
        <w:rPr/>
        <w:t>Both the total number of fatalities and the fatality rate increased. The total number of serious</w:t>
      </w:r>
      <w:r>
        <w:rPr>
          <w:spacing w:val="1"/>
        </w:rPr>
        <w:t> </w:t>
      </w:r>
      <w:r>
        <w:rPr/>
        <w:t>injuries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begun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decline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five-year</w:t>
      </w:r>
      <w:r>
        <w:rPr>
          <w:spacing w:val="-4"/>
        </w:rPr>
        <w:t> </w:t>
      </w:r>
      <w:r>
        <w:rPr/>
        <w:t>rolling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basis,</w:t>
      </w:r>
      <w:r>
        <w:rPr>
          <w:spacing w:val="-2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serious</w:t>
      </w:r>
      <w:r>
        <w:rPr>
          <w:spacing w:val="-2"/>
        </w:rPr>
        <w:t> </w:t>
      </w:r>
      <w:r>
        <w:rPr/>
        <w:t>injury</w:t>
      </w:r>
      <w:r>
        <w:rPr>
          <w:spacing w:val="-4"/>
        </w:rPr>
        <w:t> </w:t>
      </w:r>
      <w:r>
        <w:rPr/>
        <w:t>rate</w:t>
      </w:r>
      <w:r>
        <w:rPr>
          <w:spacing w:val="-3"/>
        </w:rPr>
        <w:t> </w:t>
      </w:r>
      <w:r>
        <w:rPr/>
        <w:t>has</w:t>
      </w:r>
      <w:r>
        <w:rPr>
          <w:spacing w:val="-57"/>
        </w:rPr>
        <w:t> </w:t>
      </w:r>
      <w:r>
        <w:rPr/>
        <w:t>declined steadily over this timeframe. Based on these trends, Florida is making progress towards</w:t>
      </w:r>
      <w:r>
        <w:rPr>
          <w:spacing w:val="1"/>
        </w:rPr>
        <w:t> </w:t>
      </w:r>
      <w:r>
        <w:rPr/>
        <w:t>achieving the targets established for serious injuries but not yet for fatalities or non-motorized</w:t>
      </w:r>
      <w:r>
        <w:rPr>
          <w:spacing w:val="1"/>
        </w:rPr>
        <w:t> </w:t>
      </w:r>
      <w:r>
        <w:rPr/>
        <w:t>users. As requested by FHWA, FDOT has developed an HSIP Implementation Plan to highlight</w:t>
      </w:r>
      <w:r>
        <w:rPr>
          <w:spacing w:val="1"/>
        </w:rPr>
        <w:t> </w:t>
      </w:r>
      <w:r>
        <w:rPr/>
        <w:t>additional strategies it will undertake in support of these targets. The HSIP Implementation Plan</w:t>
      </w:r>
      <w:r>
        <w:rPr>
          <w:spacing w:val="1"/>
        </w:rPr>
        <w:t> </w:t>
      </w:r>
      <w:r>
        <w:rPr/>
        <w:t>documents Florida’s HSIP funding and project decisions for the upcoming fiscal year to meet or</w:t>
      </w:r>
      <w:r>
        <w:rPr>
          <w:spacing w:val="1"/>
        </w:rPr>
        <w:t> </w:t>
      </w:r>
      <w:r>
        <w:rPr/>
        <w:t>make</w:t>
      </w:r>
      <w:r>
        <w:rPr>
          <w:spacing w:val="-5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progress</w:t>
      </w:r>
      <w:r>
        <w:rPr>
          <w:spacing w:val="-3"/>
        </w:rPr>
        <w:t> </w:t>
      </w:r>
      <w:r>
        <w:rPr/>
        <w:t>toward</w:t>
      </w:r>
      <w:r>
        <w:rPr>
          <w:spacing w:val="-4"/>
        </w:rPr>
        <w:t> </w:t>
      </w:r>
      <w:r>
        <w:rPr/>
        <w:t>meeting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safety</w:t>
      </w:r>
      <w:r>
        <w:rPr>
          <w:spacing w:val="-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years.</w:t>
      </w:r>
    </w:p>
    <w:p>
      <w:pPr>
        <w:pStyle w:val="BodyText"/>
        <w:spacing w:before="158"/>
        <w:ind w:left="200"/>
        <w:jc w:val="both"/>
      </w:pPr>
      <w:r>
        <w:rPr/>
        <w:t>As</w:t>
      </w:r>
      <w:r>
        <w:rPr>
          <w:spacing w:val="-7"/>
        </w:rPr>
        <w:t> </w:t>
      </w:r>
      <w:r>
        <w:rPr/>
        <w:t>documented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HSIP</w:t>
      </w:r>
      <w:r>
        <w:rPr>
          <w:spacing w:val="-5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Plan,</w:t>
      </w:r>
      <w:r>
        <w:rPr>
          <w:spacing w:val="-6"/>
        </w:rPr>
        <w:t> </w:t>
      </w:r>
      <w:r>
        <w:rPr/>
        <w:t>Florida</w:t>
      </w:r>
      <w:r>
        <w:rPr>
          <w:spacing w:val="-10"/>
        </w:rPr>
        <w:t> </w:t>
      </w:r>
      <w:r>
        <w:rPr/>
        <w:t>received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allocation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approximately</w:t>
      </w:r>
    </w:p>
    <w:p>
      <w:pPr>
        <w:pStyle w:val="BodyText"/>
        <w:spacing w:line="259" w:lineRule="auto" w:before="22"/>
        <w:ind w:left="200" w:right="824"/>
        <w:jc w:val="both"/>
      </w:pPr>
      <w:r>
        <w:rPr/>
        <w:t>$155 million in HSIP funds during the 2018 state fiscal year from July 1, 2018 through June 30,</w:t>
      </w:r>
      <w:r>
        <w:rPr>
          <w:spacing w:val="1"/>
        </w:rPr>
        <w:t> </w:t>
      </w:r>
      <w:r>
        <w:rPr/>
        <w:t>2019,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fully</w:t>
      </w:r>
      <w:r>
        <w:rPr>
          <w:spacing w:val="-5"/>
        </w:rPr>
        <w:t> </w:t>
      </w:r>
      <w:r>
        <w:rPr/>
        <w:t>allocated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funds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safety</w:t>
      </w:r>
      <w:r>
        <w:rPr>
          <w:spacing w:val="-5"/>
        </w:rPr>
        <w:t> </w:t>
      </w:r>
      <w:r>
        <w:rPr/>
        <w:t>projects.</w:t>
      </w:r>
      <w:r>
        <w:rPr>
          <w:spacing w:val="-4"/>
        </w:rPr>
        <w:t> </w:t>
      </w:r>
      <w:r>
        <w:rPr/>
        <w:t>FDOT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these</w:t>
      </w:r>
      <w:r>
        <w:rPr>
          <w:spacing w:val="-5"/>
        </w:rPr>
        <w:t> </w:t>
      </w:r>
      <w:r>
        <w:rPr/>
        <w:t>HSIP</w:t>
      </w:r>
      <w:r>
        <w:rPr>
          <w:spacing w:val="-7"/>
        </w:rPr>
        <w:t> </w:t>
      </w:r>
      <w:r>
        <w:rPr/>
        <w:t>funds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complete</w:t>
      </w:r>
      <w:r>
        <w:rPr>
          <w:spacing w:val="-58"/>
        </w:rPr>
        <w:t> </w:t>
      </w:r>
      <w:r>
        <w:rPr/>
        <w:t>391 projects, which address the safety categories of intersections, lane departure mitigation,</w:t>
      </w:r>
      <w:r>
        <w:rPr>
          <w:spacing w:val="1"/>
        </w:rPr>
        <w:t> </w:t>
      </w:r>
      <w:r>
        <w:rPr/>
        <w:t>pedestrian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bicyclist safety,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representing</w:t>
      </w:r>
      <w:r>
        <w:rPr>
          <w:spacing w:val="-2"/>
        </w:rPr>
        <w:t> </w:t>
      </w:r>
      <w:r>
        <w:rPr/>
        <w:t>SHSP emphasis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spacing w:line="259" w:lineRule="auto" w:before="159"/>
        <w:ind w:left="200" w:right="825"/>
        <w:jc w:val="both"/>
      </w:pPr>
      <w:r>
        <w:rPr>
          <w:spacing w:val="-1"/>
        </w:rPr>
        <w:t>FDOT’s</w:t>
      </w:r>
      <w:r>
        <w:rPr>
          <w:spacing w:val="-15"/>
        </w:rPr>
        <w:t> </w:t>
      </w:r>
      <w:r>
        <w:rPr>
          <w:spacing w:val="-1"/>
        </w:rPr>
        <w:t>State</w:t>
      </w:r>
      <w:r>
        <w:rPr>
          <w:spacing w:val="-13"/>
        </w:rPr>
        <w:t> </w:t>
      </w:r>
      <w:r>
        <w:rPr>
          <w:spacing w:val="-1"/>
        </w:rPr>
        <w:t>Safety</w:t>
      </w:r>
      <w:r>
        <w:rPr>
          <w:spacing w:val="-13"/>
        </w:rPr>
        <w:t> </w:t>
      </w:r>
      <w:r>
        <w:rPr>
          <w:spacing w:val="-1"/>
        </w:rPr>
        <w:t>Office</w:t>
      </w:r>
      <w:r>
        <w:rPr>
          <w:spacing w:val="-16"/>
        </w:rPr>
        <w:t> </w:t>
      </w:r>
      <w:r>
        <w:rPr>
          <w:spacing w:val="-1"/>
        </w:rPr>
        <w:t>works</w:t>
      </w:r>
      <w:r>
        <w:rPr>
          <w:spacing w:val="-13"/>
        </w:rPr>
        <w:t> </w:t>
      </w:r>
      <w:r>
        <w:rPr>
          <w:spacing w:val="-1"/>
        </w:rPr>
        <w:t>closely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/>
        <w:t>FDOT</w:t>
      </w:r>
      <w:r>
        <w:rPr>
          <w:spacing w:val="-12"/>
        </w:rPr>
        <w:t> </w:t>
      </w:r>
      <w:r>
        <w:rPr/>
        <w:t>districts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regional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local</w:t>
      </w:r>
      <w:r>
        <w:rPr>
          <w:spacing w:val="-14"/>
        </w:rPr>
        <w:t> </w:t>
      </w:r>
      <w:r>
        <w:rPr/>
        <w:t>traffic</w:t>
      </w:r>
      <w:r>
        <w:rPr>
          <w:spacing w:val="-13"/>
        </w:rPr>
        <w:t> </w:t>
      </w:r>
      <w:r>
        <w:rPr/>
        <w:t>safety</w:t>
      </w:r>
      <w:r>
        <w:rPr>
          <w:spacing w:val="-57"/>
        </w:rPr>
        <w:t> </w:t>
      </w:r>
      <w:r>
        <w:rPr/>
        <w:t>partners to update the HSIP annually.</w:t>
      </w:r>
      <w:r>
        <w:rPr>
          <w:spacing w:val="1"/>
        </w:rPr>
        <w:t> </w:t>
      </w:r>
      <w:r>
        <w:rPr/>
        <w:t>Historic, risk-based, and predictive safety analyses are</w:t>
      </w:r>
      <w:r>
        <w:rPr>
          <w:spacing w:val="1"/>
        </w:rPr>
        <w:t> </w:t>
      </w:r>
      <w:r>
        <w:rPr/>
        <w:t>conducted to identify appropriate proven countermeasures to reduce fatalities and serious injuries</w:t>
      </w:r>
      <w:r>
        <w:rPr>
          <w:spacing w:val="-57"/>
        </w:rPr>
        <w:t> </w:t>
      </w:r>
      <w:r>
        <w:rPr/>
        <w:t>associated with Florida’s SHSP emphasis areas, resulting in a list of projects that reflect the</w:t>
      </w:r>
      <w:r>
        <w:rPr>
          <w:spacing w:val="1"/>
        </w:rPr>
        <w:t> </w:t>
      </w:r>
      <w:r>
        <w:rPr/>
        <w:t>greatest needs and are anticipated to achieve the highest benefit. While these projects and the</w:t>
      </w:r>
      <w:r>
        <w:rPr>
          <w:spacing w:val="1"/>
        </w:rPr>
        <w:t> </w:t>
      </w:r>
      <w:r>
        <w:rPr/>
        <w:t>associated policies and standards may take years to be implemented, they are built on proven</w:t>
      </w:r>
      <w:r>
        <w:rPr>
          <w:spacing w:val="1"/>
        </w:rPr>
        <w:t> </w:t>
      </w:r>
      <w:r>
        <w:rPr/>
        <w:t>countermeasures for improving safety and addressing serious crash risks or safety problems</w:t>
      </w:r>
      <w:r>
        <w:rPr>
          <w:spacing w:val="1"/>
        </w:rPr>
        <w:t> </w:t>
      </w:r>
      <w:r>
        <w:rPr/>
        <w:t>identified through a data-driven process. Florida continues to allocate all available HSIP funding</w:t>
      </w:r>
      <w:r>
        <w:rPr>
          <w:spacing w:val="1"/>
        </w:rPr>
        <w:t> </w:t>
      </w:r>
      <w:r>
        <w:rPr/>
        <w:t>to safety projects. FDOT’s HSIP Guidelines provide detailed information on this data-driven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funding</w:t>
      </w:r>
      <w:r>
        <w:rPr>
          <w:spacing w:val="-1"/>
        </w:rPr>
        <w:t> </w:t>
      </w:r>
      <w:r>
        <w:rPr/>
        <w:t>eligibility.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00"/>
        <w:jc w:val="both"/>
      </w:pPr>
      <w:r>
        <w:rPr/>
        <w:t>Trend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Baseline</w:t>
      </w:r>
      <w:r>
        <w:rPr>
          <w:spacing w:val="-2"/>
        </w:rPr>
        <w:t> </w:t>
      </w:r>
      <w:r>
        <w:rPr/>
        <w:t>Conditions</w:t>
      </w:r>
    </w:p>
    <w:p>
      <w:pPr>
        <w:pStyle w:val="BodyText"/>
        <w:spacing w:line="259" w:lineRule="auto" w:before="182"/>
        <w:ind w:left="200" w:right="819"/>
        <w:jc w:val="both"/>
      </w:pPr>
      <w:r>
        <w:rPr/>
        <w:t>To evaluate baseline Safety Performance Measures, the most recent five-year rolling average</w:t>
      </w:r>
      <w:r>
        <w:rPr>
          <w:spacing w:val="1"/>
        </w:rPr>
        <w:t> </w:t>
      </w:r>
      <w:r>
        <w:rPr/>
        <w:t>(2013-2017) of crash data and Vehicle Miles Traveled (VMT) were utilized. </w:t>
      </w:r>
      <w:r>
        <w:rPr>
          <w:b/>
        </w:rPr>
        <w:t>Table IV-2 </w:t>
      </w:r>
      <w:r>
        <w:rPr/>
        <w:t>presents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Baseline</w:t>
      </w:r>
      <w:r>
        <w:rPr>
          <w:spacing w:val="-7"/>
        </w:rPr>
        <w:t> </w:t>
      </w:r>
      <w:r>
        <w:rPr/>
        <w:t>Safety</w:t>
      </w:r>
      <w:r>
        <w:rPr>
          <w:spacing w:val="-4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Measures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Charlotte</w:t>
      </w:r>
      <w:r>
        <w:rPr>
          <w:spacing w:val="-7"/>
        </w:rPr>
        <w:t> </w:t>
      </w:r>
      <w:r>
        <w:rPr/>
        <w:t>County-Punta</w:t>
      </w:r>
      <w:r>
        <w:rPr>
          <w:spacing w:val="-5"/>
        </w:rPr>
        <w:t> </w:t>
      </w:r>
      <w:r>
        <w:rPr/>
        <w:t>Gorda</w:t>
      </w:r>
      <w:r>
        <w:rPr>
          <w:spacing w:val="-10"/>
        </w:rPr>
        <w:t> </w:t>
      </w:r>
      <w:r>
        <w:rPr/>
        <w:t>MPO.</w:t>
      </w:r>
      <w:r>
        <w:rPr>
          <w:spacing w:val="-7"/>
        </w:rPr>
        <w:t> </w:t>
      </w:r>
      <w:r>
        <w:rPr/>
        <w:t>Trend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is</w:t>
      </w:r>
      <w:r>
        <w:rPr>
          <w:spacing w:val="-57"/>
        </w:rPr>
        <w:t> </w:t>
      </w:r>
      <w:r>
        <w:rPr/>
        <w:t>also</w:t>
      </w:r>
      <w:r>
        <w:rPr>
          <w:spacing w:val="-2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which</w:t>
      </w:r>
      <w:r>
        <w:rPr>
          <w:spacing w:val="-3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previous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periods.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240" w:right="620"/>
        </w:sectPr>
      </w:pPr>
    </w:p>
    <w:p>
      <w:pPr>
        <w:spacing w:before="79"/>
        <w:ind w:left="200" w:right="0" w:firstLine="0"/>
        <w:jc w:val="left"/>
        <w:rPr>
          <w:b/>
          <w:i/>
          <w:sz w:val="24"/>
        </w:rPr>
      </w:pPr>
      <w:r>
        <w:rPr/>
        <w:pict>
          <v:shape style="position:absolute;margin-left:71.279999pt;margin-top:27.633152pt;width:468.75pt;height:192.6pt;mso-position-horizontal-relative:page;mso-position-vertical-relative:paragraph;z-index:1581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20"/>
                    <w:gridCol w:w="1285"/>
                    <w:gridCol w:w="1425"/>
                    <w:gridCol w:w="1026"/>
                    <w:gridCol w:w="2022"/>
                  </w:tblGrid>
                  <w:tr>
                    <w:trPr>
                      <w:trHeight w:val="274" w:hRule="atLeast"/>
                    </w:trPr>
                    <w:tc>
                      <w:tcPr>
                        <w:tcW w:w="4905" w:type="dxa"/>
                        <w:gridSpan w:val="2"/>
                        <w:tcBorders>
                          <w:top w:val="single" w:sz="12" w:space="0" w:color="1F487C"/>
                        </w:tcBorders>
                      </w:tcPr>
                      <w:p>
                        <w:pPr>
                          <w:pStyle w:val="TableParagraph"/>
                          <w:tabs>
                            <w:tab w:pos="4053" w:val="left" w:leader="none"/>
                          </w:tabs>
                          <w:spacing w:line="254" w:lineRule="exact" w:before="0"/>
                          <w:ind w:left="86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Performance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Measures  </w:t>
                        </w:r>
                        <w:r>
                          <w:rPr>
                            <w:rFonts w:ascii="Times New Roman"/>
                            <w:b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2009-2013</w:t>
                          <w:tab/>
                        </w:r>
                        <w:r>
                          <w:rPr>
                            <w:rFonts w:ascii="Times New Roman"/>
                            <w:b/>
                            <w:position w:val="15"/>
                            <w:sz w:val="24"/>
                          </w:rPr>
                          <w:t>2010-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line="254" w:lineRule="exact" w:before="0"/>
                          <w:ind w:left="295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2011-2015</w:t>
                        </w:r>
                      </w:p>
                    </w:tc>
                    <w:tc>
                      <w:tcPr>
                        <w:tcW w:w="3048" w:type="dxa"/>
                        <w:gridSpan w:val="2"/>
                        <w:tcBorders>
                          <w:top w:val="single" w:sz="12" w:space="0" w:color="1F487C"/>
                        </w:tcBorders>
                      </w:tcPr>
                      <w:p>
                        <w:pPr>
                          <w:pStyle w:val="TableParagraph"/>
                          <w:tabs>
                            <w:tab w:pos="1424" w:val="left" w:leader="none"/>
                          </w:tabs>
                          <w:spacing w:line="36" w:lineRule="auto" w:before="60"/>
                          <w:ind w:left="92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2012-2016</w:t>
                          <w:tab/>
                        </w:r>
                        <w:r>
                          <w:rPr>
                            <w:rFonts w:ascii="Times New Roman"/>
                            <w:b/>
                            <w:position w:val="-14"/>
                            <w:sz w:val="24"/>
                          </w:rPr>
                          <w:t>2013-2017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3620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85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33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2014</w:t>
                        </w:r>
                      </w:p>
                    </w:tc>
                    <w:tc>
                      <w:tcPr>
                        <w:tcW w:w="1425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26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022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620" w:type="dxa"/>
                        <w:tcBorders>
                          <w:top w:val="single" w:sz="8" w:space="0" w:color="1F487C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tabs>
                            <w:tab w:pos="3065" w:val="right" w:leader="none"/>
                          </w:tabs>
                          <w:spacing w:line="275" w:lineRule="exact"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Fatalities</w:t>
                          <w:tab/>
                          <w:t>22.8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1F487C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5" w:lineRule="exact" w:before="0"/>
                          <w:ind w:left="43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21.0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8" w:space="0" w:color="1F487C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5" w:lineRule="exact" w:before="0"/>
                          <w:ind w:left="29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21.4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8" w:space="0" w:color="1F487C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5" w:lineRule="exact" w:before="0"/>
                          <w:ind w:left="8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22.4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8" w:space="0" w:color="1F487C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5" w:lineRule="exact" w:before="0"/>
                          <w:ind w:left="3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24.2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3620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tabs>
                            <w:tab w:pos="3188" w:val="right" w:leader="none"/>
                          </w:tabs>
                          <w:spacing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Rate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Fatalities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per</w:t>
                          <w:tab/>
                        </w:r>
                        <w:r>
                          <w:rPr>
                            <w:rFonts w:ascii="Times New Roman"/>
                            <w:position w:val="-14"/>
                            <w:sz w:val="24"/>
                          </w:rPr>
                          <w:t>1.048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43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0.964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0.969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9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0.990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3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1.041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3620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tabs>
                            <w:tab w:pos="2647" w:val="left" w:leader="none"/>
                          </w:tabs>
                          <w:spacing w:before="1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Serious Injuries</w:t>
                          <w:tab/>
                          <w:t>164.2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3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149.2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9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134.6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126.8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91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113.0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3620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tabs>
                            <w:tab w:pos="2649" w:val="left" w:leader="none"/>
                          </w:tabs>
                          <w:spacing w:before="1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Rate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Serious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Injuries</w:t>
                          <w:tab/>
                        </w:r>
                        <w:r>
                          <w:rPr>
                            <w:rFonts w:ascii="Times New Roman"/>
                            <w:position w:val="-14"/>
                            <w:sz w:val="24"/>
                          </w:rPr>
                          <w:t>7.555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43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6.864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6.128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9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5.668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6" w:space="0" w:color="C5D9F0"/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3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4.898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3620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Non-</w:t>
                        </w:r>
                      </w:p>
                      <w:p>
                        <w:pPr>
                          <w:pStyle w:val="TableParagraph"/>
                          <w:tabs>
                            <w:tab w:pos="3068" w:val="right" w:leader="none"/>
                          </w:tabs>
                          <w:spacing w:line="256" w:lineRule="exact" w:before="22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Motorized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Fatalities</w:t>
                          <w:tab/>
                          <w:t>24.2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0"/>
                          <w:ind w:left="43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0"/>
                          <w:ind w:left="293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21.4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0"/>
                          <w:ind w:left="9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20.4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0"/>
                          <w:ind w:left="39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20.6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IV-2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Baseline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Trend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Crash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Data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Charlotte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County-Punta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Gorda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MPO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3"/>
        </w:rPr>
      </w:pPr>
    </w:p>
    <w:p>
      <w:pPr>
        <w:pStyle w:val="BodyText"/>
        <w:ind w:left="271"/>
      </w:pPr>
      <w:r>
        <w:rPr/>
        <w:t>100</w:t>
      </w:r>
      <w:r>
        <w:rPr>
          <w:spacing w:val="-2"/>
        </w:rPr>
        <w:t> </w:t>
      </w:r>
      <w:r>
        <w:rPr/>
        <w:t>Million</w:t>
      </w:r>
      <w:r>
        <w:rPr>
          <w:spacing w:val="-2"/>
        </w:rPr>
        <w:t> </w:t>
      </w:r>
      <w:r>
        <w:rPr/>
        <w:t>VMT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271"/>
      </w:pPr>
      <w:r>
        <w:rPr/>
        <w:t>per</w:t>
      </w:r>
      <w:r>
        <w:rPr>
          <w:spacing w:val="-4"/>
        </w:rPr>
        <w:t> </w:t>
      </w:r>
      <w:r>
        <w:rPr/>
        <w:t>100</w:t>
      </w:r>
      <w:r>
        <w:rPr>
          <w:spacing w:val="-1"/>
        </w:rPr>
        <w:t> </w:t>
      </w:r>
      <w:r>
        <w:rPr/>
        <w:t>Million</w:t>
      </w:r>
      <w:r>
        <w:rPr>
          <w:spacing w:val="-2"/>
        </w:rPr>
        <w:t> </w:t>
      </w:r>
      <w:r>
        <w:rPr/>
        <w:t>VMT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271"/>
      </w:pPr>
      <w:r>
        <w:rPr/>
        <w:t>and</w:t>
      </w:r>
      <w:r>
        <w:rPr>
          <w:spacing w:val="-3"/>
        </w:rPr>
        <w:t> </w:t>
      </w:r>
      <w:r>
        <w:rPr/>
        <w:t>Serious Injuries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1.280006pt;margin-top:9.183776pt;width:468.75pt;height:1.45pt;mso-position-horizontal-relative:page;mso-position-vertical-relative:paragraph;z-index:-15640064;mso-wrap-distance-left:0;mso-wrap-distance-right:0" coordorigin="1426,184" coordsize="9375,29" path="m10800,184l9122,184,1426,184,1426,212,9122,212,10800,212,10800,184xe" filled="true" fillcolor="#1f487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200"/>
        <w:jc w:val="both"/>
      </w:pPr>
      <w:r>
        <w:rPr/>
        <w:t>Coordination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Statewide</w:t>
      </w:r>
      <w:r>
        <w:rPr>
          <w:spacing w:val="-5"/>
        </w:rPr>
        <w:t> </w:t>
      </w:r>
      <w:r>
        <w:rPr/>
        <w:t>Safety</w:t>
      </w:r>
      <w:r>
        <w:rPr>
          <w:spacing w:val="-2"/>
        </w:rPr>
        <w:t> </w:t>
      </w:r>
      <w:r>
        <w:rPr/>
        <w:t>Plans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Processes</w:t>
      </w:r>
    </w:p>
    <w:p>
      <w:pPr>
        <w:pStyle w:val="BodyText"/>
        <w:spacing w:line="259" w:lineRule="auto" w:before="182"/>
        <w:ind w:left="200" w:right="826"/>
        <w:jc w:val="both"/>
      </w:pPr>
      <w:r>
        <w:rPr/>
        <w:t>The Charlotte County-Punta Gorda MPO recognizes the importance of linking goals, objectives,</w:t>
      </w:r>
      <w:r>
        <w:rPr>
          <w:spacing w:val="1"/>
        </w:rPr>
        <w:t> </w:t>
      </w:r>
      <w:r>
        <w:rPr/>
        <w:t>and investment priorities to established performance objectives, and that this link is critical to the</w:t>
      </w:r>
      <w:r>
        <w:rPr>
          <w:spacing w:val="-57"/>
        </w:rPr>
        <w:t> </w:t>
      </w:r>
      <w:r>
        <w:rPr/>
        <w:t>achievement of national transportation goals and statewide and regional performance targets. As</w:t>
      </w:r>
      <w:r>
        <w:rPr>
          <w:spacing w:val="1"/>
        </w:rPr>
        <w:t> </w:t>
      </w:r>
      <w:r>
        <w:rPr/>
        <w:t>such,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Route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2045</w:t>
      </w:r>
      <w:r>
        <w:rPr>
          <w:spacing w:val="-3"/>
        </w:rPr>
        <w:t> </w:t>
      </w:r>
      <w:r>
        <w:rPr/>
        <w:t>LRTP</w:t>
      </w:r>
      <w:r>
        <w:rPr>
          <w:spacing w:val="-7"/>
        </w:rPr>
        <w:t> </w:t>
      </w:r>
      <w:r>
        <w:rPr/>
        <w:t>reflects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goals,</w:t>
      </w:r>
      <w:r>
        <w:rPr>
          <w:spacing w:val="-5"/>
        </w:rPr>
        <w:t> </w:t>
      </w:r>
      <w:r>
        <w:rPr/>
        <w:t>objectives,</w:t>
      </w:r>
      <w:r>
        <w:rPr>
          <w:spacing w:val="-7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measures,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targets</w:t>
      </w:r>
      <w:r>
        <w:rPr>
          <w:spacing w:val="-5"/>
        </w:rPr>
        <w:t> </w:t>
      </w:r>
      <w:r>
        <w:rPr/>
        <w:t>as</w:t>
      </w:r>
      <w:r>
        <w:rPr>
          <w:spacing w:val="-57"/>
        </w:rPr>
        <w:t> </w:t>
      </w:r>
      <w:r>
        <w:rPr/>
        <w:t>they are available and described in other state and public transportation plans and processes;</w:t>
      </w:r>
      <w:r>
        <w:rPr>
          <w:spacing w:val="1"/>
        </w:rPr>
        <w:t> </w:t>
      </w:r>
      <w:r>
        <w:rPr/>
        <w:t>specifically the Florida Strategic Highway Safety Plan (SHSP), the Florida Highway Safety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(HSIP),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Florida</w:t>
      </w:r>
      <w:r>
        <w:rPr>
          <w:spacing w:val="-1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Plan</w:t>
      </w:r>
      <w:r>
        <w:rPr>
          <w:spacing w:val="-4"/>
        </w:rPr>
        <w:t> </w:t>
      </w:r>
      <w:r>
        <w:rPr/>
        <w:t>(FTP).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56" w:lineRule="auto" w:before="177" w:after="0"/>
        <w:ind w:left="560" w:right="82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2016</w:t>
      </w:r>
      <w:r>
        <w:rPr>
          <w:spacing w:val="-12"/>
          <w:sz w:val="24"/>
        </w:rPr>
        <w:t> </w:t>
      </w:r>
      <w:r>
        <w:rPr>
          <w:sz w:val="24"/>
        </w:rPr>
        <w:t>Florida</w:t>
      </w:r>
      <w:r>
        <w:rPr>
          <w:spacing w:val="-11"/>
          <w:sz w:val="24"/>
        </w:rPr>
        <w:t> </w:t>
      </w:r>
      <w:r>
        <w:rPr>
          <w:sz w:val="24"/>
        </w:rPr>
        <w:t>Strategic</w:t>
      </w:r>
      <w:r>
        <w:rPr>
          <w:spacing w:val="-15"/>
          <w:sz w:val="24"/>
        </w:rPr>
        <w:t> </w:t>
      </w:r>
      <w:r>
        <w:rPr>
          <w:sz w:val="24"/>
        </w:rPr>
        <w:t>Highway</w:t>
      </w:r>
      <w:r>
        <w:rPr>
          <w:spacing w:val="-14"/>
          <w:sz w:val="24"/>
        </w:rPr>
        <w:t> </w:t>
      </w:r>
      <w:r>
        <w:rPr>
          <w:sz w:val="24"/>
        </w:rPr>
        <w:t>Safety</w:t>
      </w:r>
      <w:r>
        <w:rPr>
          <w:spacing w:val="-12"/>
          <w:sz w:val="24"/>
        </w:rPr>
        <w:t> </w:t>
      </w:r>
      <w:r>
        <w:rPr>
          <w:sz w:val="24"/>
        </w:rPr>
        <w:t>Plan</w:t>
      </w:r>
      <w:r>
        <w:rPr>
          <w:spacing w:val="-14"/>
          <w:sz w:val="24"/>
        </w:rPr>
        <w:t> </w:t>
      </w:r>
      <w:r>
        <w:rPr>
          <w:sz w:val="24"/>
        </w:rPr>
        <w:t>(SHSP)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statewide</w:t>
      </w:r>
      <w:r>
        <w:rPr>
          <w:spacing w:val="-13"/>
          <w:sz w:val="24"/>
        </w:rPr>
        <w:t> </w:t>
      </w:r>
      <w:r>
        <w:rPr>
          <w:sz w:val="24"/>
        </w:rPr>
        <w:t>plan</w:t>
      </w:r>
      <w:r>
        <w:rPr>
          <w:spacing w:val="-12"/>
          <w:sz w:val="24"/>
        </w:rPr>
        <w:t> </w:t>
      </w:r>
      <w:r>
        <w:rPr>
          <w:sz w:val="24"/>
        </w:rPr>
        <w:t>focusing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how</w:t>
      </w:r>
      <w:r>
        <w:rPr>
          <w:spacing w:val="-58"/>
          <w:sz w:val="24"/>
        </w:rPr>
        <w:t> </w:t>
      </w:r>
      <w:r>
        <w:rPr>
          <w:sz w:val="24"/>
        </w:rPr>
        <w:t>to accomplish the vision of eliminating fatalities and reducing serious injuries on all public</w:t>
      </w:r>
      <w:r>
        <w:rPr>
          <w:spacing w:val="1"/>
          <w:sz w:val="24"/>
        </w:rPr>
        <w:t> </w:t>
      </w:r>
      <w:r>
        <w:rPr>
          <w:sz w:val="24"/>
        </w:rPr>
        <w:t>roads.</w:t>
      </w:r>
      <w:r>
        <w:rPr>
          <w:spacing w:val="1"/>
          <w:sz w:val="24"/>
        </w:rPr>
        <w:t> </w:t>
      </w:r>
      <w:r>
        <w:rPr>
          <w:sz w:val="24"/>
        </w:rPr>
        <w:t>The SHSP was developed in coordination with Florida’s 27 metropolitan planning</w:t>
      </w:r>
      <w:r>
        <w:rPr>
          <w:spacing w:val="1"/>
          <w:sz w:val="24"/>
        </w:rPr>
        <w:t> </w:t>
      </w:r>
      <w:r>
        <w:rPr>
          <w:sz w:val="24"/>
        </w:rPr>
        <w:t>organizations</w:t>
      </w:r>
      <w:r>
        <w:rPr>
          <w:spacing w:val="1"/>
          <w:sz w:val="24"/>
        </w:rPr>
        <w:t> </w:t>
      </w:r>
      <w:r>
        <w:rPr>
          <w:sz w:val="24"/>
        </w:rPr>
        <w:t>(MPOs)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Florida’s</w:t>
      </w:r>
      <w:r>
        <w:rPr>
          <w:spacing w:val="1"/>
          <w:sz w:val="24"/>
        </w:rPr>
        <w:t> </w:t>
      </w:r>
      <w:r>
        <w:rPr>
          <w:sz w:val="24"/>
        </w:rPr>
        <w:t>Metropolitan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Advisory</w:t>
      </w:r>
      <w:r>
        <w:rPr>
          <w:spacing w:val="1"/>
          <w:sz w:val="24"/>
        </w:rPr>
        <w:t> </w:t>
      </w:r>
      <w:r>
        <w:rPr>
          <w:sz w:val="24"/>
        </w:rPr>
        <w:t>Council (MPOAC).</w:t>
      </w:r>
      <w:r>
        <w:rPr>
          <w:spacing w:val="1"/>
          <w:sz w:val="24"/>
        </w:rPr>
        <w:t> </w:t>
      </w:r>
      <w:r>
        <w:rPr>
          <w:sz w:val="24"/>
        </w:rPr>
        <w:t>The SHSP guides FDOT, MPOs, and other safety partners in addressing</w:t>
      </w:r>
      <w:r>
        <w:rPr>
          <w:spacing w:val="-57"/>
          <w:sz w:val="24"/>
        </w:rPr>
        <w:t> </w:t>
      </w:r>
      <w:r>
        <w:rPr>
          <w:sz w:val="24"/>
        </w:rPr>
        <w:t>safety and defines a framework for implementation activities to be carried out throughout the</w:t>
      </w:r>
      <w:r>
        <w:rPr>
          <w:spacing w:val="-57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54" w:lineRule="auto" w:before="174" w:after="0"/>
        <w:ind w:left="560" w:right="823" w:hanging="360"/>
        <w:jc w:val="both"/>
        <w:rPr>
          <w:sz w:val="24"/>
        </w:rPr>
      </w:pPr>
      <w:r>
        <w:rPr>
          <w:sz w:val="24"/>
        </w:rPr>
        <w:t>The FDOT HSIP process provides for a continuous and systematic process that identifies and</w:t>
      </w:r>
      <w:r>
        <w:rPr>
          <w:spacing w:val="-57"/>
          <w:sz w:val="24"/>
        </w:rPr>
        <w:t> </w:t>
      </w:r>
      <w:r>
        <w:rPr>
          <w:sz w:val="24"/>
        </w:rPr>
        <w:t>reviews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around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locations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improvement. The ultimate goal of the HSIP process is to reduce the number of crashes,</w:t>
      </w:r>
      <w:r>
        <w:rPr>
          <w:spacing w:val="1"/>
          <w:sz w:val="24"/>
        </w:rPr>
        <w:t> </w:t>
      </w:r>
      <w:r>
        <w:rPr>
          <w:sz w:val="24"/>
        </w:rPr>
        <w:t>injuries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fatalities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eliminating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predominant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crashes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engineering</w:t>
      </w:r>
      <w:r>
        <w:rPr>
          <w:spacing w:val="-1"/>
          <w:sz w:val="24"/>
        </w:rPr>
        <w:t> </w:t>
      </w:r>
      <w:r>
        <w:rPr>
          <w:sz w:val="24"/>
        </w:rPr>
        <w:t>solutions.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9" w:lineRule="auto" w:before="185" w:after="0"/>
        <w:ind w:left="560" w:right="827" w:hanging="360"/>
        <w:jc w:val="both"/>
        <w:rPr>
          <w:sz w:val="24"/>
        </w:rPr>
      </w:pPr>
      <w:r>
        <w:rPr>
          <w:sz w:val="24"/>
        </w:rPr>
        <w:t>Transportation projects are identified and prioritized with the MPOs and non-metropolitan</w:t>
      </w:r>
      <w:r>
        <w:rPr>
          <w:spacing w:val="1"/>
          <w:sz w:val="24"/>
        </w:rPr>
        <w:t> </w:t>
      </w:r>
      <w:r>
        <w:rPr>
          <w:sz w:val="24"/>
        </w:rPr>
        <w:t>local governments. Data are analyzed for each potential project, using traffic safety data and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56"/>
          <w:sz w:val="24"/>
        </w:rPr>
        <w:t> </w:t>
      </w:r>
      <w:r>
        <w:rPr>
          <w:sz w:val="24"/>
        </w:rPr>
        <w:t>demand</w:t>
      </w:r>
      <w:r>
        <w:rPr>
          <w:spacing w:val="55"/>
          <w:sz w:val="24"/>
        </w:rPr>
        <w:t> </w:t>
      </w:r>
      <w:r>
        <w:rPr>
          <w:sz w:val="24"/>
        </w:rPr>
        <w:t>modeling,</w:t>
      </w:r>
      <w:r>
        <w:rPr>
          <w:spacing w:val="52"/>
          <w:sz w:val="24"/>
        </w:rPr>
        <w:t> </w:t>
      </w:r>
      <w:r>
        <w:rPr>
          <w:sz w:val="24"/>
        </w:rPr>
        <w:t>among</w:t>
      </w:r>
      <w:r>
        <w:rPr>
          <w:spacing w:val="52"/>
          <w:sz w:val="24"/>
        </w:rPr>
        <w:t> </w:t>
      </w:r>
      <w:r>
        <w:rPr>
          <w:sz w:val="24"/>
        </w:rPr>
        <w:t>other</w:t>
      </w:r>
      <w:r>
        <w:rPr>
          <w:spacing w:val="50"/>
          <w:sz w:val="24"/>
        </w:rPr>
        <w:t> </w:t>
      </w:r>
      <w:r>
        <w:rPr>
          <w:sz w:val="24"/>
        </w:rPr>
        <w:t>data.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FDOT</w:t>
      </w:r>
      <w:r>
        <w:rPr>
          <w:spacing w:val="52"/>
          <w:sz w:val="24"/>
        </w:rPr>
        <w:t> </w:t>
      </w:r>
      <w:r>
        <w:rPr>
          <w:sz w:val="24"/>
        </w:rPr>
        <w:t>Project</w:t>
      </w:r>
      <w:r>
        <w:rPr>
          <w:spacing w:val="57"/>
          <w:sz w:val="24"/>
        </w:rPr>
        <w:t> </w:t>
      </w:r>
      <w:r>
        <w:rPr>
          <w:sz w:val="24"/>
        </w:rPr>
        <w:t>Development</w:t>
      </w:r>
      <w:r>
        <w:rPr>
          <w:spacing w:val="55"/>
          <w:sz w:val="24"/>
        </w:rPr>
        <w:t> </w:t>
      </w:r>
      <w:r>
        <w:rPr>
          <w:sz w:val="24"/>
        </w:rPr>
        <w:t>and</w:t>
      </w:r>
    </w:p>
    <w:p>
      <w:pPr>
        <w:spacing w:after="0" w:line="249" w:lineRule="auto"/>
        <w:jc w:val="both"/>
        <w:rPr>
          <w:sz w:val="24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line="259" w:lineRule="auto" w:before="79"/>
        <w:ind w:left="560" w:right="825"/>
        <w:jc w:val="both"/>
      </w:pPr>
      <w:r>
        <w:rPr/>
        <w:t>Environment</w:t>
      </w:r>
      <w:r>
        <w:rPr>
          <w:spacing w:val="-3"/>
        </w:rPr>
        <w:t> </w:t>
      </w:r>
      <w:r>
        <w:rPr/>
        <w:t>Manual</w:t>
      </w:r>
      <w:r>
        <w:rPr>
          <w:spacing w:val="-9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consideration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safety</w:t>
      </w:r>
      <w:r>
        <w:rPr>
          <w:spacing w:val="-7"/>
        </w:rPr>
        <w:t> </w:t>
      </w:r>
      <w:r>
        <w:rPr/>
        <w:t>when</w:t>
      </w:r>
      <w:r>
        <w:rPr>
          <w:spacing w:val="-7"/>
        </w:rPr>
        <w:t> </w:t>
      </w:r>
      <w:r>
        <w:rPr/>
        <w:t>preparing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project’s</w:t>
      </w:r>
      <w:r>
        <w:rPr>
          <w:spacing w:val="-58"/>
        </w:rPr>
        <w:t> </w:t>
      </w:r>
      <w:r>
        <w:rPr/>
        <w:t>purpose and need, and defines several factors related to safety, including crash modification</w:t>
      </w:r>
      <w:r>
        <w:rPr>
          <w:spacing w:val="1"/>
        </w:rPr>
        <w:t> </w:t>
      </w:r>
      <w:r>
        <w:rPr/>
        <w:t>factor and safety performance factor, as part of the analysis of alternatives.</w:t>
      </w:r>
      <w:r>
        <w:rPr>
          <w:spacing w:val="1"/>
        </w:rPr>
        <w:t> </w:t>
      </w:r>
      <w:r>
        <w:rPr/>
        <w:t>MPOs and local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consider</w:t>
      </w:r>
      <w:r>
        <w:rPr>
          <w:spacing w:val="-4"/>
        </w:rPr>
        <w:t> </w:t>
      </w:r>
      <w:r>
        <w:rPr/>
        <w:t>safety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when</w:t>
      </w:r>
      <w:r>
        <w:rPr>
          <w:spacing w:val="-3"/>
        </w:rPr>
        <w:t> </w:t>
      </w:r>
      <w:r>
        <w:rPr/>
        <w:t>determining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priorities.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9" w:lineRule="auto" w:before="178" w:after="0"/>
        <w:ind w:left="560" w:right="824" w:hanging="360"/>
        <w:jc w:val="both"/>
        <w:rPr>
          <w:sz w:val="24"/>
        </w:rPr>
      </w:pP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SR</w:t>
      </w:r>
      <w:r>
        <w:rPr>
          <w:spacing w:val="1"/>
          <w:sz w:val="24"/>
        </w:rPr>
        <w:t> </w:t>
      </w:r>
      <w:r>
        <w:rPr>
          <w:sz w:val="24"/>
        </w:rPr>
        <w:t>776</w:t>
      </w:r>
      <w:r>
        <w:rPr>
          <w:spacing w:val="1"/>
          <w:sz w:val="24"/>
        </w:rPr>
        <w:t> </w:t>
      </w:r>
      <w:r>
        <w:rPr>
          <w:sz w:val="24"/>
        </w:rPr>
        <w:t>Corridor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SR</w:t>
      </w:r>
      <w:r>
        <w:rPr>
          <w:spacing w:val="1"/>
          <w:sz w:val="24"/>
        </w:rPr>
        <w:t> </w:t>
      </w:r>
      <w:r>
        <w:rPr>
          <w:sz w:val="24"/>
        </w:rPr>
        <w:t>31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CR</w:t>
      </w:r>
      <w:r>
        <w:rPr>
          <w:spacing w:val="1"/>
          <w:sz w:val="24"/>
        </w:rPr>
        <w:t> </w:t>
      </w:r>
      <w:r>
        <w:rPr>
          <w:sz w:val="24"/>
        </w:rPr>
        <w:t>74</w:t>
      </w:r>
      <w:r>
        <w:rPr>
          <w:spacing w:val="1"/>
          <w:sz w:val="24"/>
        </w:rPr>
        <w:t> </w:t>
      </w:r>
      <w:r>
        <w:rPr>
          <w:sz w:val="24"/>
        </w:rPr>
        <w:t>Roundabout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0"/>
          <w:sz w:val="24"/>
        </w:rPr>
        <w:t> </w:t>
      </w:r>
      <w:r>
        <w:rPr>
          <w:sz w:val="24"/>
        </w:rPr>
        <w:t>project.</w:t>
      </w:r>
      <w:r>
        <w:rPr>
          <w:spacing w:val="-9"/>
          <w:sz w:val="24"/>
        </w:rPr>
        <w:t> </w:t>
      </w:r>
      <w:r>
        <w:rPr>
          <w:sz w:val="24"/>
        </w:rPr>
        <w:t>Also,</w:t>
      </w:r>
      <w:r>
        <w:rPr>
          <w:spacing w:val="-10"/>
          <w:sz w:val="24"/>
        </w:rPr>
        <w:t> </w:t>
      </w:r>
      <w:r>
        <w:rPr>
          <w:sz w:val="24"/>
        </w:rPr>
        <w:t>extensive</w:t>
      </w:r>
      <w:r>
        <w:rPr>
          <w:spacing w:val="-11"/>
          <w:sz w:val="24"/>
        </w:rPr>
        <w:t> </w:t>
      </w:r>
      <w:r>
        <w:rPr>
          <w:sz w:val="24"/>
        </w:rPr>
        <w:t>partnering</w:t>
      </w:r>
      <w:r>
        <w:rPr>
          <w:spacing w:val="-9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agencies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Community</w:t>
      </w:r>
      <w:r>
        <w:rPr>
          <w:spacing w:val="-9"/>
          <w:sz w:val="24"/>
        </w:rPr>
        <w:t> </w:t>
      </w:r>
      <w:r>
        <w:rPr>
          <w:sz w:val="24"/>
        </w:rPr>
        <w:t>Traffic</w:t>
      </w:r>
      <w:r>
        <w:rPr>
          <w:spacing w:val="-8"/>
          <w:sz w:val="24"/>
        </w:rPr>
        <w:t> </w:t>
      </w:r>
      <w:r>
        <w:rPr>
          <w:sz w:val="24"/>
        </w:rPr>
        <w:t>Safety</w:t>
      </w:r>
      <w:r>
        <w:rPr>
          <w:spacing w:val="-57"/>
          <w:sz w:val="24"/>
        </w:rPr>
        <w:t> </w:t>
      </w:r>
      <w:r>
        <w:rPr>
          <w:sz w:val="24"/>
        </w:rPr>
        <w:t>Team</w:t>
      </w:r>
      <w:r>
        <w:rPr>
          <w:spacing w:val="-3"/>
          <w:sz w:val="24"/>
        </w:rPr>
        <w:t> </w:t>
      </w:r>
      <w:r>
        <w:rPr>
          <w:sz w:val="24"/>
        </w:rPr>
        <w:t>(CTST)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2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areas of</w:t>
      </w:r>
      <w:r>
        <w:rPr>
          <w:spacing w:val="-3"/>
          <w:sz w:val="24"/>
        </w:rPr>
        <w:t> </w:t>
      </w:r>
      <w:r>
        <w:rPr>
          <w:sz w:val="24"/>
        </w:rPr>
        <w:t>concern.</w:t>
      </w:r>
    </w:p>
    <w:p>
      <w:pPr>
        <w:pStyle w:val="Heading6"/>
        <w:spacing w:before="170"/>
        <w:jc w:val="both"/>
      </w:pPr>
      <w:r>
        <w:rPr/>
        <w:t>Investment</w:t>
      </w:r>
      <w:r>
        <w:rPr>
          <w:spacing w:val="-3"/>
        </w:rPr>
        <w:t> </w:t>
      </w:r>
      <w:r>
        <w:rPr/>
        <w:t>Priorities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TIP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59" w:lineRule="auto" w:before="1"/>
        <w:ind w:left="200" w:right="825"/>
        <w:jc w:val="both"/>
      </w:pPr>
      <w:r>
        <w:rPr/>
        <w:t>Route to 2045 LRTP increases the safety of the transportation system for motorized and non-</w:t>
      </w:r>
      <w:r>
        <w:rPr>
          <w:spacing w:val="1"/>
        </w:rPr>
        <w:t> </w:t>
      </w:r>
      <w:r>
        <w:rPr/>
        <w:t>motorized users as required. The LRTP aligns with the Florida SHSP and the FDOT HSIP with</w:t>
      </w:r>
      <w:r>
        <w:rPr>
          <w:spacing w:val="1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strategies</w:t>
      </w:r>
      <w:r>
        <w:rPr>
          <w:spacing w:val="-13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13"/>
        </w:rPr>
        <w:t> </w:t>
      </w:r>
      <w:r>
        <w:rPr/>
        <w:t>safety</w:t>
      </w:r>
      <w:r>
        <w:rPr>
          <w:spacing w:val="-8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focused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prioritized</w:t>
      </w:r>
      <w:r>
        <w:rPr>
          <w:spacing w:val="-11"/>
        </w:rPr>
        <w:t> </w:t>
      </w:r>
      <w:r>
        <w:rPr/>
        <w:t>safety</w:t>
      </w:r>
      <w:r>
        <w:rPr>
          <w:spacing w:val="-8"/>
        </w:rPr>
        <w:t> </w:t>
      </w:r>
      <w:r>
        <w:rPr/>
        <w:t>projects,</w:t>
      </w:r>
      <w:r>
        <w:rPr>
          <w:spacing w:val="-11"/>
        </w:rPr>
        <w:t> </w:t>
      </w:r>
      <w:r>
        <w:rPr/>
        <w:t>pedestrian</w:t>
      </w:r>
      <w:r>
        <w:rPr>
          <w:spacing w:val="-58"/>
        </w:rPr>
        <w:t> </w:t>
      </w:r>
      <w:r>
        <w:rPr/>
        <w:t>and/or bicycle safety enhancements, and traffic operation improvements to address our goal to</w:t>
      </w:r>
      <w:r>
        <w:rPr>
          <w:spacing w:val="1"/>
        </w:rPr>
        <w:t> </w:t>
      </w:r>
      <w:r>
        <w:rPr/>
        <w:t>reduce</w:t>
      </w:r>
      <w:r>
        <w:rPr>
          <w:spacing w:val="-3"/>
        </w:rPr>
        <w:t> </w:t>
      </w:r>
      <w:r>
        <w:rPr/>
        <w:t>fatalities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injuries.</w:t>
      </w:r>
    </w:p>
    <w:p>
      <w:pPr>
        <w:pStyle w:val="BodyText"/>
        <w:spacing w:line="259" w:lineRule="auto" w:before="158"/>
        <w:ind w:left="200" w:right="827"/>
        <w:jc w:val="both"/>
      </w:pPr>
      <w:r>
        <w:rPr/>
        <w:t>The LRTP identifies safety needs within the metropolitan planning area and provides funding for</w:t>
      </w:r>
      <w:r>
        <w:rPr>
          <w:spacing w:val="-57"/>
        </w:rPr>
        <w:t> </w:t>
      </w:r>
      <w:r>
        <w:rPr/>
        <w:t>targeted safety improvements. The MPO has developed a project selection process that includes</w:t>
      </w:r>
      <w:r>
        <w:rPr>
          <w:spacing w:val="1"/>
        </w:rPr>
        <w:t> </w:t>
      </w:r>
      <w:r>
        <w:rPr/>
        <w:t>an assessment of crash hot spots based on frequency of crashes as well as addressing crash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fatalities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Congestion</w:t>
      </w:r>
      <w:r>
        <w:rPr>
          <w:spacing w:val="-2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Process.</w:t>
      </w:r>
    </w:p>
    <w:p>
      <w:pPr>
        <w:pStyle w:val="BodyText"/>
        <w:spacing w:line="259" w:lineRule="auto" w:before="161"/>
        <w:ind w:left="200" w:right="827"/>
        <w:jc w:val="both"/>
      </w:pPr>
      <w:r>
        <w:rPr/>
        <w:t>The Route to 2045 LRTP will provide information from the FDOT HSIP annual reports to track</w:t>
      </w:r>
      <w:r>
        <w:rPr>
          <w:spacing w:val="1"/>
        </w:rPr>
        <w:t> </w:t>
      </w:r>
      <w:r>
        <w:rPr/>
        <w:t>the progress made toward the statewide safety performance targets. The MPO will document the</w:t>
      </w:r>
      <w:r>
        <w:rPr>
          <w:spacing w:val="1"/>
        </w:rPr>
        <w:t> </w:t>
      </w:r>
      <w:r>
        <w:rPr/>
        <w:t>progress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safety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MPO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59" w:lineRule="auto" w:before="157"/>
        <w:ind w:left="200" w:right="824"/>
        <w:jc w:val="both"/>
      </w:pPr>
      <w:r>
        <w:rPr/>
        <w:t>Additionally, the MPO has coordinated with FDOT on the US 41 Corridor Vision Plan in setting</w:t>
      </w:r>
      <w:r>
        <w:rPr>
          <w:spacing w:val="1"/>
        </w:rPr>
        <w:t> </w:t>
      </w:r>
      <w:r>
        <w:rPr/>
        <w:t>aside</w:t>
      </w:r>
      <w:r>
        <w:rPr>
          <w:spacing w:val="-7"/>
        </w:rPr>
        <w:t> </w:t>
      </w:r>
      <w:r>
        <w:rPr/>
        <w:t>funding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study</w:t>
      </w:r>
      <w:r>
        <w:rPr>
          <w:spacing w:val="-7"/>
        </w:rPr>
        <w:t> </w:t>
      </w:r>
      <w:r>
        <w:rPr/>
        <w:t>recommendations.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41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routinely</w:t>
      </w:r>
      <w:r>
        <w:rPr>
          <w:spacing w:val="-5"/>
        </w:rPr>
        <w:t> </w:t>
      </w:r>
      <w:r>
        <w:rPr/>
        <w:t>experienced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highest level of traffic crashes in Charlotte County.</w:t>
      </w:r>
      <w:r>
        <w:rPr>
          <w:spacing w:val="1"/>
        </w:rPr>
        <w:t> </w:t>
      </w:r>
      <w:r>
        <w:rPr/>
        <w:t>Addressing bicycle and pedestrian safety has</w:t>
      </w:r>
      <w:r>
        <w:rPr>
          <w:spacing w:val="-57"/>
        </w:rPr>
        <w:t> </w:t>
      </w:r>
      <w:r>
        <w:rPr/>
        <w:t>also been a focus of the MPO for developing the Route to 2045 LRTP.</w:t>
      </w:r>
      <w:r>
        <w:rPr>
          <w:spacing w:val="1"/>
        </w:rPr>
        <w:t> </w:t>
      </w:r>
      <w:r>
        <w:rPr/>
        <w:t>Adoption of the</w:t>
      </w:r>
      <w:r>
        <w:rPr>
          <w:spacing w:val="1"/>
        </w:rPr>
        <w:t> </w:t>
      </w:r>
      <w:r>
        <w:rPr/>
        <w:t>Countywide Bicycle/Pedestrian Master Plan has identified more than 165 miles of proposed</w:t>
      </w:r>
      <w:r>
        <w:rPr>
          <w:spacing w:val="1"/>
        </w:rPr>
        <w:t> </w:t>
      </w:r>
      <w:r>
        <w:rPr/>
        <w:t>multimodal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facilities.</w:t>
      </w:r>
    </w:p>
    <w:p>
      <w:pPr>
        <w:spacing w:after="0" w:line="259" w:lineRule="auto"/>
        <w:jc w:val="both"/>
        <w:sectPr>
          <w:footerReference w:type="default" r:id="rId45"/>
          <w:pgSz w:w="12240" w:h="15840"/>
          <w:pgMar w:footer="1014" w:header="0" w:top="1360" w:bottom="1200" w:left="1240" w:right="620"/>
        </w:sectPr>
      </w:pPr>
    </w:p>
    <w:p>
      <w:pPr>
        <w:pStyle w:val="Heading6"/>
        <w:spacing w:before="79"/>
      </w:pPr>
      <w:bookmarkStart w:name="_bookmark28" w:id="30"/>
      <w:bookmarkEnd w:id="30"/>
      <w:r>
        <w:rPr>
          <w:b w:val="0"/>
        </w:rPr>
      </w:r>
      <w:r>
        <w:rPr/>
        <w:t>Pavement</w:t>
      </w:r>
      <w:r>
        <w:rPr>
          <w:spacing w:val="-4"/>
        </w:rPr>
        <w:t> </w:t>
      </w:r>
      <w:r>
        <w:rPr/>
        <w:t>and Bridge</w:t>
      </w:r>
      <w:r>
        <w:rPr>
          <w:spacing w:val="-2"/>
        </w:rPr>
        <w:t> </w:t>
      </w:r>
      <w:r>
        <w:rPr/>
        <w:t>Condition</w:t>
      </w:r>
      <w:r>
        <w:rPr>
          <w:spacing w:val="-4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(PM2)</w:t>
      </w:r>
    </w:p>
    <w:p>
      <w:pPr>
        <w:pStyle w:val="BodyText"/>
        <w:spacing w:before="182"/>
        <w:ind w:left="200"/>
      </w:pPr>
      <w:r>
        <w:rPr/>
        <w:t>Pavement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Bridge</w:t>
      </w:r>
      <w:r>
        <w:rPr>
          <w:spacing w:val="-5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Overview</w:t>
      </w:r>
    </w:p>
    <w:p>
      <w:pPr>
        <w:pStyle w:val="BodyText"/>
        <w:spacing w:line="259" w:lineRule="auto" w:before="183"/>
        <w:ind w:left="200" w:right="826"/>
        <w:jc w:val="both"/>
      </w:pPr>
      <w:r>
        <w:rPr/>
        <w:t>In January 2017, USDOT published the Pavement and Bridge Condition Performance Measures</w:t>
      </w:r>
      <w:r>
        <w:rPr>
          <w:spacing w:val="1"/>
        </w:rPr>
        <w:t> </w:t>
      </w:r>
      <w:r>
        <w:rPr/>
        <w:t>Final Rule, which is also referred to as the PM2 rule. This rule establishes the following six</w:t>
      </w:r>
      <w:r>
        <w:rPr>
          <w:spacing w:val="1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measures: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0" w:lineRule="auto" w:before="157" w:after="0"/>
        <w:ind w:left="920" w:right="0" w:hanging="360"/>
        <w:jc w:val="left"/>
        <w:rPr>
          <w:sz w:val="24"/>
        </w:rPr>
      </w:pPr>
      <w:r>
        <w:rPr>
          <w:sz w:val="24"/>
        </w:rPr>
        <w:t>Percent of</w:t>
      </w:r>
      <w:r>
        <w:rPr>
          <w:spacing w:val="-3"/>
          <w:sz w:val="24"/>
        </w:rPr>
        <w:t> </w:t>
      </w:r>
      <w:r>
        <w:rPr>
          <w:sz w:val="24"/>
        </w:rPr>
        <w:t>Interstate</w:t>
      </w:r>
      <w:r>
        <w:rPr>
          <w:spacing w:val="-3"/>
          <w:sz w:val="24"/>
        </w:rPr>
        <w:t> </w:t>
      </w:r>
      <w:r>
        <w:rPr>
          <w:sz w:val="24"/>
        </w:rPr>
        <w:t>pavements in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condition;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Percent of</w:t>
      </w:r>
      <w:r>
        <w:rPr>
          <w:spacing w:val="-3"/>
          <w:sz w:val="24"/>
        </w:rPr>
        <w:t> </w:t>
      </w:r>
      <w:r>
        <w:rPr>
          <w:sz w:val="24"/>
        </w:rPr>
        <w:t>Interstate</w:t>
      </w:r>
      <w:r>
        <w:rPr>
          <w:spacing w:val="-3"/>
          <w:sz w:val="24"/>
        </w:rPr>
        <w:t> </w:t>
      </w:r>
      <w:r>
        <w:rPr>
          <w:sz w:val="24"/>
        </w:rPr>
        <w:t>pavements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poor</w:t>
      </w:r>
      <w:r>
        <w:rPr>
          <w:spacing w:val="-5"/>
          <w:sz w:val="24"/>
        </w:rPr>
        <w:t> </w:t>
      </w:r>
      <w:r>
        <w:rPr>
          <w:sz w:val="24"/>
        </w:rPr>
        <w:t>condition;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0" w:lineRule="auto" w:before="183" w:after="0"/>
        <w:ind w:left="920" w:right="0" w:hanging="360"/>
        <w:jc w:val="left"/>
        <w:rPr>
          <w:sz w:val="24"/>
        </w:rPr>
      </w:pPr>
      <w:r>
        <w:rPr>
          <w:sz w:val="24"/>
        </w:rPr>
        <w:t>Percent of</w:t>
      </w:r>
      <w:r>
        <w:rPr>
          <w:spacing w:val="-5"/>
          <w:sz w:val="24"/>
        </w:rPr>
        <w:t> </w:t>
      </w:r>
      <w:r>
        <w:rPr>
          <w:sz w:val="24"/>
        </w:rPr>
        <w:t>non-Interstate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Highway</w:t>
      </w:r>
      <w:r>
        <w:rPr>
          <w:spacing w:val="-2"/>
          <w:sz w:val="24"/>
        </w:rPr>
        <w:t> </w:t>
      </w:r>
      <w:r>
        <w:rPr>
          <w:sz w:val="24"/>
        </w:rPr>
        <w:t>System (NHS)</w:t>
      </w:r>
      <w:r>
        <w:rPr>
          <w:spacing w:val="-3"/>
          <w:sz w:val="24"/>
        </w:rPr>
        <w:t> </w:t>
      </w:r>
      <w:r>
        <w:rPr>
          <w:sz w:val="24"/>
        </w:rPr>
        <w:t>pavements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condition;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Percent of</w:t>
      </w:r>
      <w:r>
        <w:rPr>
          <w:spacing w:val="-5"/>
          <w:sz w:val="24"/>
        </w:rPr>
        <w:t> </w:t>
      </w:r>
      <w:r>
        <w:rPr>
          <w:sz w:val="24"/>
        </w:rPr>
        <w:t>non-Interstate</w:t>
      </w:r>
      <w:r>
        <w:rPr>
          <w:spacing w:val="-3"/>
          <w:sz w:val="24"/>
        </w:rPr>
        <w:t> </w:t>
      </w:r>
      <w:r>
        <w:rPr>
          <w:sz w:val="24"/>
        </w:rPr>
        <w:t>NHS</w:t>
      </w:r>
      <w:r>
        <w:rPr>
          <w:spacing w:val="-3"/>
          <w:sz w:val="24"/>
        </w:rPr>
        <w:t> </w:t>
      </w:r>
      <w:r>
        <w:rPr>
          <w:sz w:val="24"/>
        </w:rPr>
        <w:t>pavements in</w:t>
      </w:r>
      <w:r>
        <w:rPr>
          <w:spacing w:val="-2"/>
          <w:sz w:val="24"/>
        </w:rPr>
        <w:t> </w:t>
      </w:r>
      <w:r>
        <w:rPr>
          <w:sz w:val="24"/>
        </w:rPr>
        <w:t>poor condition;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Percent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NHS</w:t>
      </w:r>
      <w:r>
        <w:rPr>
          <w:spacing w:val="-2"/>
          <w:sz w:val="24"/>
        </w:rPr>
        <w:t> </w:t>
      </w:r>
      <w:r>
        <w:rPr>
          <w:sz w:val="24"/>
        </w:rPr>
        <w:t>bridges</w:t>
      </w:r>
      <w:r>
        <w:rPr>
          <w:spacing w:val="-2"/>
          <w:sz w:val="24"/>
        </w:rPr>
        <w:t> </w:t>
      </w:r>
      <w:r>
        <w:rPr>
          <w:sz w:val="24"/>
        </w:rPr>
        <w:t>(by</w:t>
      </w:r>
      <w:r>
        <w:rPr>
          <w:spacing w:val="-1"/>
          <w:sz w:val="24"/>
        </w:rPr>
        <w:t> </w:t>
      </w:r>
      <w:r>
        <w:rPr>
          <w:sz w:val="24"/>
        </w:rPr>
        <w:t>deck</w:t>
      </w:r>
      <w:r>
        <w:rPr>
          <w:spacing w:val="-3"/>
          <w:sz w:val="24"/>
        </w:rPr>
        <w:t> </w:t>
      </w:r>
      <w:r>
        <w:rPr>
          <w:sz w:val="24"/>
        </w:rPr>
        <w:t>area)</w:t>
      </w:r>
      <w:r>
        <w:rPr>
          <w:spacing w:val="-4"/>
          <w:sz w:val="24"/>
        </w:rPr>
        <w:t> </w:t>
      </w:r>
      <w:r>
        <w:rPr>
          <w:sz w:val="24"/>
        </w:rPr>
        <w:t>classified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condition;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398" w:lineRule="auto" w:before="180" w:after="0"/>
        <w:ind w:left="200" w:right="2519" w:firstLine="360"/>
        <w:jc w:val="left"/>
        <w:rPr>
          <w:sz w:val="24"/>
        </w:rPr>
      </w:pPr>
      <w:r>
        <w:rPr>
          <w:sz w:val="24"/>
        </w:rPr>
        <w:t>Percent of NHS bridges (by deck area) classified as in poor condition.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pavement measures,</w:t>
      </w:r>
      <w:r>
        <w:rPr>
          <w:spacing w:val="-3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pavement</w:t>
      </w:r>
      <w:r>
        <w:rPr>
          <w:spacing w:val="-2"/>
          <w:sz w:val="24"/>
        </w:rPr>
        <w:t> </w:t>
      </w:r>
      <w:r>
        <w:rPr>
          <w:sz w:val="24"/>
        </w:rPr>
        <w:t>metrics are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to assess</w:t>
      </w:r>
      <w:r>
        <w:rPr>
          <w:spacing w:val="-3"/>
          <w:sz w:val="24"/>
        </w:rPr>
        <w:t> </w:t>
      </w:r>
      <w:r>
        <w:rPr>
          <w:sz w:val="24"/>
        </w:rPr>
        <w:t>condition: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0" w:lineRule="auto" w:before="20" w:after="0"/>
        <w:ind w:left="560" w:right="826" w:hanging="360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Roughness</w:t>
      </w:r>
      <w:r>
        <w:rPr>
          <w:spacing w:val="8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(IRI)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indicator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roughness;</w:t>
      </w:r>
      <w:r>
        <w:rPr>
          <w:spacing w:val="3"/>
          <w:sz w:val="24"/>
        </w:rPr>
        <w:t> </w:t>
      </w:r>
      <w:r>
        <w:rPr>
          <w:sz w:val="24"/>
        </w:rPr>
        <w:t>applicable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all</w:t>
      </w:r>
      <w:r>
        <w:rPr>
          <w:spacing w:val="5"/>
          <w:sz w:val="24"/>
        </w:rPr>
        <w:t> </w:t>
      </w:r>
      <w:r>
        <w:rPr>
          <w:sz w:val="24"/>
        </w:rPr>
        <w:t>asphalt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pavements;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0" w:lineRule="auto" w:before="201" w:after="0"/>
        <w:ind w:left="560" w:right="828" w:hanging="360"/>
        <w:jc w:val="left"/>
        <w:rPr>
          <w:sz w:val="24"/>
        </w:rPr>
      </w:pPr>
      <w:r>
        <w:rPr>
          <w:sz w:val="24"/>
        </w:rPr>
        <w:t>Cracking</w:t>
      </w:r>
      <w:r>
        <w:rPr>
          <w:spacing w:val="12"/>
          <w:sz w:val="24"/>
        </w:rPr>
        <w:t> </w:t>
      </w:r>
      <w:r>
        <w:rPr>
          <w:sz w:val="24"/>
        </w:rPr>
        <w:t>percent</w:t>
      </w:r>
      <w:r>
        <w:rPr>
          <w:spacing w:val="14"/>
          <w:sz w:val="24"/>
        </w:rPr>
        <w:t> </w:t>
      </w:r>
      <w:r>
        <w:rPr>
          <w:sz w:val="24"/>
        </w:rPr>
        <w:t>-</w:t>
      </w:r>
      <w:r>
        <w:rPr>
          <w:spacing w:val="13"/>
          <w:sz w:val="24"/>
        </w:rPr>
        <w:t> </w:t>
      </w:r>
      <w:r>
        <w:rPr>
          <w:sz w:val="24"/>
        </w:rPr>
        <w:t>percentage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pavement</w:t>
      </w:r>
      <w:r>
        <w:rPr>
          <w:spacing w:val="12"/>
          <w:sz w:val="24"/>
        </w:rPr>
        <w:t> </w:t>
      </w:r>
      <w:r>
        <w:rPr>
          <w:sz w:val="24"/>
        </w:rPr>
        <w:t>surface</w:t>
      </w:r>
      <w:r>
        <w:rPr>
          <w:spacing w:val="13"/>
          <w:sz w:val="24"/>
        </w:rPr>
        <w:t> </w:t>
      </w:r>
      <w:r>
        <w:rPr>
          <w:sz w:val="24"/>
        </w:rPr>
        <w:t>exhibiting</w:t>
      </w:r>
      <w:r>
        <w:rPr>
          <w:spacing w:val="12"/>
          <w:sz w:val="24"/>
        </w:rPr>
        <w:t> </w:t>
      </w:r>
      <w:r>
        <w:rPr>
          <w:sz w:val="24"/>
        </w:rPr>
        <w:t>cracking;</w:t>
      </w:r>
      <w:r>
        <w:rPr>
          <w:spacing w:val="12"/>
          <w:sz w:val="24"/>
        </w:rPr>
        <w:t> </w:t>
      </w:r>
      <w:r>
        <w:rPr>
          <w:sz w:val="24"/>
        </w:rPr>
        <w:t>applicable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asphalt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pavements;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0" w:lineRule="auto" w:before="201" w:after="0"/>
        <w:ind w:left="560" w:right="0" w:hanging="360"/>
        <w:jc w:val="left"/>
        <w:rPr>
          <w:sz w:val="24"/>
        </w:rPr>
      </w:pPr>
      <w:r>
        <w:rPr>
          <w:sz w:val="24"/>
        </w:rPr>
        <w:t>Rutting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extent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surface</w:t>
      </w:r>
      <w:r>
        <w:rPr>
          <w:spacing w:val="-5"/>
          <w:sz w:val="24"/>
        </w:rPr>
        <w:t> </w:t>
      </w:r>
      <w:r>
        <w:rPr>
          <w:sz w:val="24"/>
        </w:rPr>
        <w:t>depressions;</w:t>
      </w:r>
      <w:r>
        <w:rPr>
          <w:spacing w:val="-2"/>
          <w:sz w:val="24"/>
        </w:rPr>
        <w:t> </w:t>
      </w:r>
      <w:r>
        <w:rPr>
          <w:sz w:val="24"/>
        </w:rPr>
        <w:t>applicable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asphalt</w:t>
      </w:r>
      <w:r>
        <w:rPr>
          <w:spacing w:val="-3"/>
          <w:sz w:val="24"/>
        </w:rPr>
        <w:t> </w:t>
      </w:r>
      <w:r>
        <w:rPr>
          <w:sz w:val="24"/>
        </w:rPr>
        <w:t>pavements;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0" w:lineRule="auto" w:before="179" w:after="0"/>
        <w:ind w:left="560" w:right="828" w:hanging="360"/>
        <w:jc w:val="left"/>
        <w:rPr>
          <w:sz w:val="24"/>
        </w:rPr>
      </w:pPr>
      <w:r>
        <w:rPr>
          <w:sz w:val="24"/>
        </w:rPr>
        <w:t>Faulting</w:t>
      </w:r>
      <w:r>
        <w:rPr>
          <w:spacing w:val="21"/>
          <w:sz w:val="24"/>
        </w:rPr>
        <w:t> </w:t>
      </w:r>
      <w:r>
        <w:rPr>
          <w:sz w:val="24"/>
        </w:rPr>
        <w:t>-</w:t>
      </w:r>
      <w:r>
        <w:rPr>
          <w:spacing w:val="22"/>
          <w:sz w:val="24"/>
        </w:rPr>
        <w:t> </w:t>
      </w:r>
      <w:r>
        <w:rPr>
          <w:sz w:val="24"/>
        </w:rPr>
        <w:t>vertical</w:t>
      </w:r>
      <w:r>
        <w:rPr>
          <w:spacing w:val="20"/>
          <w:sz w:val="24"/>
        </w:rPr>
        <w:t> </w:t>
      </w:r>
      <w:r>
        <w:rPr>
          <w:sz w:val="24"/>
        </w:rPr>
        <w:t>misalignment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pavement</w:t>
      </w:r>
      <w:r>
        <w:rPr>
          <w:spacing w:val="23"/>
          <w:sz w:val="24"/>
        </w:rPr>
        <w:t> </w:t>
      </w:r>
      <w:r>
        <w:rPr>
          <w:sz w:val="24"/>
        </w:rPr>
        <w:t>joints;</w:t>
      </w:r>
      <w:r>
        <w:rPr>
          <w:spacing w:val="22"/>
          <w:sz w:val="24"/>
        </w:rPr>
        <w:t> </w:t>
      </w:r>
      <w:r>
        <w:rPr>
          <w:sz w:val="24"/>
        </w:rPr>
        <w:t>applicable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certain</w:t>
      </w:r>
      <w:r>
        <w:rPr>
          <w:spacing w:val="24"/>
          <w:sz w:val="24"/>
        </w:rPr>
        <w:t> </w:t>
      </w:r>
      <w:r>
        <w:rPr>
          <w:sz w:val="24"/>
        </w:rPr>
        <w:t>types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concrete</w:t>
      </w:r>
      <w:r>
        <w:rPr>
          <w:spacing w:val="-57"/>
          <w:sz w:val="24"/>
        </w:rPr>
        <w:t> </w:t>
      </w:r>
      <w:r>
        <w:rPr>
          <w:sz w:val="24"/>
        </w:rPr>
        <w:t>pavements;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52" w:lineRule="auto" w:before="200" w:after="0"/>
        <w:ind w:left="560" w:right="825" w:hanging="360"/>
        <w:jc w:val="both"/>
        <w:rPr>
          <w:sz w:val="24"/>
        </w:rPr>
      </w:pPr>
      <w:r>
        <w:rPr>
          <w:sz w:val="24"/>
        </w:rPr>
        <w:t>Present Serviceability Rating (PSR) – a quality rating applicable only to NHS roads with</w:t>
      </w:r>
      <w:r>
        <w:rPr>
          <w:spacing w:val="1"/>
          <w:sz w:val="24"/>
        </w:rPr>
        <w:t> </w:t>
      </w:r>
      <w:r>
        <w:rPr>
          <w:sz w:val="24"/>
        </w:rPr>
        <w:t>posted speed limits of less than 40 miles per hour (e.g., toll plazas, border crossings). States</w:t>
      </w:r>
      <w:r>
        <w:rPr>
          <w:spacing w:val="1"/>
          <w:sz w:val="24"/>
        </w:rPr>
        <w:t> </w:t>
      </w:r>
      <w:r>
        <w:rPr>
          <w:sz w:val="24"/>
        </w:rPr>
        <w:t>may choose to collect and report PSR for applicable segments as an alternative to the other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-4"/>
          <w:sz w:val="24"/>
        </w:rPr>
        <w:t> </w:t>
      </w:r>
      <w:r>
        <w:rPr>
          <w:sz w:val="24"/>
        </w:rPr>
        <w:t>metrics.</w:t>
      </w:r>
    </w:p>
    <w:p>
      <w:pPr>
        <w:pStyle w:val="BodyText"/>
        <w:spacing w:line="259" w:lineRule="auto" w:before="170"/>
        <w:ind w:left="200" w:right="938"/>
      </w:pPr>
      <w:r>
        <w:rPr/>
        <w:t>For each pavement metric, a threshold is used to establish good, fair, or poor condition.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these metrics and thresholds, pavement condition is assessed for each 0.1 mile section of the</w:t>
      </w:r>
      <w:r>
        <w:rPr>
          <w:spacing w:val="1"/>
        </w:rPr>
        <w:t> </w:t>
      </w:r>
      <w:r>
        <w:rPr/>
        <w:t>through travel lanes of mainline highways on the Interstate or the non-Interstate NHS.</w:t>
      </w:r>
      <w:r>
        <w:rPr>
          <w:spacing w:val="1"/>
        </w:rPr>
        <w:t> </w:t>
      </w:r>
      <w:r>
        <w:rPr/>
        <w:t>Asphalt</w:t>
      </w:r>
      <w:r>
        <w:rPr>
          <w:spacing w:val="1"/>
        </w:rPr>
        <w:t> </w:t>
      </w:r>
      <w:r>
        <w:rPr/>
        <w:t>pavement is assessed using the IRI, cracking, and rutting metrics, while jointed concrete is</w:t>
      </w:r>
      <w:r>
        <w:rPr>
          <w:spacing w:val="1"/>
        </w:rPr>
        <w:t> </w:t>
      </w:r>
      <w:r>
        <w:rPr/>
        <w:t>assessed</w:t>
      </w:r>
      <w:r>
        <w:rPr>
          <w:spacing w:val="-6"/>
        </w:rPr>
        <w:t> </w:t>
      </w:r>
      <w:r>
        <w:rPr/>
        <w:t>using IRI,</w:t>
      </w:r>
      <w:r>
        <w:rPr>
          <w:spacing w:val="-4"/>
        </w:rPr>
        <w:t> </w:t>
      </w:r>
      <w:r>
        <w:rPr/>
        <w:t>cracking,</w:t>
      </w:r>
      <w:r>
        <w:rPr>
          <w:spacing w:val="-3"/>
        </w:rPr>
        <w:t> </w:t>
      </w:r>
      <w:r>
        <w:rPr/>
        <w:t>and faulting.</w:t>
      </w:r>
      <w:r>
        <w:rPr>
          <w:spacing w:val="54"/>
        </w:rPr>
        <w:t> </w:t>
      </w:r>
      <w:r>
        <w:rPr/>
        <w:t>For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pavement</w:t>
      </w:r>
      <w:r>
        <w:rPr>
          <w:spacing w:val="-2"/>
        </w:rPr>
        <w:t> </w:t>
      </w:r>
      <w:r>
        <w:rPr/>
        <w:t>types,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pavement</w:t>
      </w:r>
      <w:r>
        <w:rPr>
          <w:spacing w:val="-3"/>
        </w:rPr>
        <w:t> </w:t>
      </w:r>
      <w:r>
        <w:rPr/>
        <w:t>section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rated good if the ratings for all three metrics are good, and poor if the ratings for two or more</w:t>
      </w:r>
      <w:r>
        <w:rPr>
          <w:spacing w:val="1"/>
        </w:rPr>
        <w:t> </w:t>
      </w:r>
      <w:r>
        <w:rPr/>
        <w:t>metrics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poor.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9" w:lineRule="auto"/>
        <w:ind w:left="200" w:right="846"/>
        <w:jc w:val="both"/>
      </w:pPr>
      <w:r>
        <w:rPr/>
        <w:t>Continuous concrete pavement is assessed using the IRI and cracking metrics. For this pavement</w:t>
      </w:r>
      <w:r>
        <w:rPr>
          <w:spacing w:val="-57"/>
        </w:rPr>
        <w:t> </w:t>
      </w:r>
      <w:r>
        <w:rPr/>
        <w:t>type,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pavement</w:t>
      </w:r>
      <w:r>
        <w:rPr>
          <w:spacing w:val="-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rated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metrics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rated</w:t>
      </w:r>
      <w:r>
        <w:rPr>
          <w:spacing w:val="-2"/>
        </w:rPr>
        <w:t> </w:t>
      </w:r>
      <w:r>
        <w:rPr/>
        <w:t>good,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poor</w:t>
      </w:r>
      <w:r>
        <w:rPr>
          <w:spacing w:val="-4"/>
        </w:rPr>
        <w:t> </w:t>
      </w:r>
      <w:r>
        <w:rPr/>
        <w:t>if both</w:t>
      </w:r>
      <w:r>
        <w:rPr>
          <w:spacing w:val="-2"/>
        </w:rPr>
        <w:t> </w:t>
      </w:r>
      <w:r>
        <w:rPr/>
        <w:t>metrics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rated</w:t>
      </w:r>
      <w:r>
        <w:rPr>
          <w:spacing w:val="-2"/>
        </w:rPr>
        <w:t> </w:t>
      </w:r>
      <w:r>
        <w:rPr/>
        <w:t>poor.</w:t>
      </w:r>
    </w:p>
    <w:p>
      <w:pPr>
        <w:spacing w:after="0" w:line="259" w:lineRule="auto"/>
        <w:jc w:val="both"/>
        <w:sectPr>
          <w:footerReference w:type="default" r:id="rId46"/>
          <w:pgSz w:w="12240" w:h="15840"/>
          <w:pgMar w:footer="1014" w:header="0" w:top="1360" w:bottom="1200" w:left="1240" w:right="620"/>
          <w:pgNumType w:start="1"/>
        </w:sectPr>
      </w:pPr>
    </w:p>
    <w:p>
      <w:pPr>
        <w:pStyle w:val="BodyText"/>
        <w:spacing w:line="259" w:lineRule="auto" w:before="79"/>
        <w:ind w:left="200" w:right="938"/>
      </w:pPr>
      <w:r>
        <w:rPr/>
        <w:t>If a state collects and reports PSR for any applicable segments, those segments are rated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PSR</w:t>
      </w:r>
      <w:r>
        <w:rPr>
          <w:spacing w:val="-1"/>
        </w:rPr>
        <w:t> </w:t>
      </w:r>
      <w:r>
        <w:rPr/>
        <w:t>scale.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 three</w:t>
      </w:r>
      <w:r>
        <w:rPr>
          <w:spacing w:val="-4"/>
        </w:rPr>
        <w:t> </w:t>
      </w:r>
      <w:r>
        <w:rPr/>
        <w:t>pavement</w:t>
      </w:r>
      <w:r>
        <w:rPr>
          <w:spacing w:val="1"/>
        </w:rPr>
        <w:t> </w:t>
      </w:r>
      <w:r>
        <w:rPr/>
        <w:t>types,</w:t>
      </w:r>
      <w:r>
        <w:rPr>
          <w:spacing w:val="-2"/>
        </w:rPr>
        <w:t> </w:t>
      </w:r>
      <w:r>
        <w:rPr/>
        <w:t>sections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/>
        <w:t>good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poor</w:t>
      </w:r>
      <w:r>
        <w:rPr>
          <w:spacing w:val="-2"/>
        </w:rPr>
        <w:t> </w:t>
      </w:r>
      <w:r>
        <w:rPr/>
        <w:t>are</w:t>
      </w:r>
      <w:r>
        <w:rPr>
          <w:spacing w:val="-57"/>
        </w:rPr>
        <w:t> </w:t>
      </w:r>
      <w:r>
        <w:rPr/>
        <w:t>rated</w:t>
      </w:r>
      <w:r>
        <w:rPr>
          <w:spacing w:val="-2"/>
        </w:rPr>
        <w:t> </w:t>
      </w:r>
      <w:r>
        <w:rPr/>
        <w:t>fair.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9" w:lineRule="auto"/>
        <w:ind w:left="200" w:right="827"/>
        <w:jc w:val="both"/>
      </w:pPr>
      <w:r>
        <w:rPr/>
        <w:t>The good/poor measures are expressed as a percentage and are determined by summing the total</w:t>
      </w:r>
      <w:r>
        <w:rPr>
          <w:spacing w:val="1"/>
        </w:rPr>
        <w:t> </w:t>
      </w:r>
      <w:r>
        <w:rPr/>
        <w:t>lane-miles of good or poor highway segments and dividing by the total lane-miles of all highway</w:t>
      </w:r>
      <w:r>
        <w:rPr>
          <w:spacing w:val="-57"/>
        </w:rPr>
        <w:t> </w:t>
      </w:r>
      <w:r>
        <w:rPr>
          <w:spacing w:val="-1"/>
        </w:rPr>
        <w:t>segments</w:t>
      </w:r>
      <w:r>
        <w:rPr>
          <w:spacing w:val="-13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applicable</w:t>
      </w:r>
      <w:r>
        <w:rPr>
          <w:spacing w:val="-12"/>
        </w:rPr>
        <w:t> </w:t>
      </w:r>
      <w:r>
        <w:rPr>
          <w:spacing w:val="-1"/>
        </w:rPr>
        <w:t>system.</w:t>
      </w:r>
      <w:r>
        <w:rPr>
          <w:spacing w:val="35"/>
        </w:rPr>
        <w:t> </w:t>
      </w:r>
      <w:r>
        <w:rPr/>
        <w:t>Pavement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good</w:t>
      </w:r>
      <w:r>
        <w:rPr>
          <w:spacing w:val="-13"/>
        </w:rPr>
        <w:t> </w:t>
      </w:r>
      <w:r>
        <w:rPr/>
        <w:t>condition</w:t>
      </w:r>
      <w:r>
        <w:rPr>
          <w:spacing w:val="-13"/>
        </w:rPr>
        <w:t> </w:t>
      </w:r>
      <w:r>
        <w:rPr/>
        <w:t>suggests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major</w:t>
      </w:r>
      <w:r>
        <w:rPr>
          <w:spacing w:val="-15"/>
        </w:rPr>
        <w:t> </w:t>
      </w:r>
      <w:r>
        <w:rPr/>
        <w:t>investment</w:t>
      </w:r>
      <w:r>
        <w:rPr>
          <w:spacing w:val="-58"/>
        </w:rPr>
        <w:t> </w:t>
      </w:r>
      <w:r>
        <w:rPr/>
        <w:t>is needed and should be considered for preservation treatment.</w:t>
      </w:r>
      <w:r>
        <w:rPr>
          <w:spacing w:val="1"/>
        </w:rPr>
        <w:t> </w:t>
      </w:r>
      <w:r>
        <w:rPr/>
        <w:t>Pavement in poor condition</w:t>
      </w:r>
      <w:r>
        <w:rPr>
          <w:spacing w:val="1"/>
        </w:rPr>
        <w:t> </w:t>
      </w:r>
      <w:r>
        <w:rPr/>
        <w:t>suggests major reconstruction investment is needed due to either ride quality or a structural</w:t>
      </w:r>
      <w:r>
        <w:rPr>
          <w:spacing w:val="1"/>
        </w:rPr>
        <w:t> </w:t>
      </w:r>
      <w:r>
        <w:rPr/>
        <w:t>deficiency.</w:t>
      </w:r>
    </w:p>
    <w:p>
      <w:pPr>
        <w:pStyle w:val="BodyText"/>
        <w:spacing w:line="259" w:lineRule="auto" w:before="161"/>
        <w:ind w:left="200" w:right="825"/>
        <w:jc w:val="both"/>
      </w:pPr>
      <w:r>
        <w:rPr/>
        <w:t>The</w:t>
      </w:r>
      <w:r>
        <w:rPr>
          <w:spacing w:val="-6"/>
        </w:rPr>
        <w:t> </w:t>
      </w:r>
      <w:r>
        <w:rPr/>
        <w:t>bridge</w:t>
      </w:r>
      <w:r>
        <w:rPr>
          <w:spacing w:val="-6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refer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percentage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bridges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deck</w:t>
      </w:r>
      <w:r>
        <w:rPr>
          <w:spacing w:val="-9"/>
        </w:rPr>
        <w:t> </w:t>
      </w:r>
      <w:r>
        <w:rPr/>
        <w:t>area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NHS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good</w:t>
      </w:r>
      <w:r>
        <w:rPr>
          <w:spacing w:val="-15"/>
        </w:rPr>
        <w:t> </w:t>
      </w:r>
      <w:r>
        <w:rPr>
          <w:spacing w:val="-1"/>
        </w:rPr>
        <w:t>condition</w:t>
      </w:r>
      <w:r>
        <w:rPr>
          <w:spacing w:val="-15"/>
        </w:rPr>
        <w:t> </w:t>
      </w:r>
      <w:r>
        <w:rPr/>
        <w:t>or</w:t>
      </w:r>
      <w:r>
        <w:rPr>
          <w:spacing w:val="-17"/>
        </w:rPr>
        <w:t> </w:t>
      </w:r>
      <w:r>
        <w:rPr/>
        <w:t>poor</w:t>
      </w:r>
      <w:r>
        <w:rPr>
          <w:spacing w:val="-15"/>
        </w:rPr>
        <w:t> </w:t>
      </w:r>
      <w:r>
        <w:rPr/>
        <w:t>condition.</w:t>
      </w:r>
      <w:r>
        <w:rPr>
          <w:spacing w:val="32"/>
        </w:rPr>
        <w:t> </w:t>
      </w:r>
      <w:r>
        <w:rPr/>
        <w:t>The</w:t>
      </w:r>
      <w:r>
        <w:rPr>
          <w:spacing w:val="-17"/>
        </w:rPr>
        <w:t> </w:t>
      </w:r>
      <w:r>
        <w:rPr/>
        <w:t>measures</w:t>
      </w:r>
      <w:r>
        <w:rPr>
          <w:spacing w:val="-13"/>
        </w:rPr>
        <w:t> </w:t>
      </w:r>
      <w:r>
        <w:rPr/>
        <w:t>assess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condition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four</w:t>
      </w:r>
      <w:r>
        <w:rPr>
          <w:spacing w:val="-17"/>
        </w:rPr>
        <w:t> </w:t>
      </w:r>
      <w:r>
        <w:rPr/>
        <w:t>bridge</w:t>
      </w:r>
      <w:r>
        <w:rPr>
          <w:spacing w:val="-15"/>
        </w:rPr>
        <w:t> </w:t>
      </w:r>
      <w:r>
        <w:rPr/>
        <w:t>components:</w:t>
      </w:r>
      <w:r>
        <w:rPr>
          <w:spacing w:val="-57"/>
        </w:rPr>
        <w:t> </w:t>
      </w:r>
      <w:r>
        <w:rPr/>
        <w:t>deck, superstructure, substructure, and culverts.</w:t>
      </w:r>
      <w:r>
        <w:rPr>
          <w:spacing w:val="1"/>
        </w:rPr>
        <w:t> </w:t>
      </w:r>
      <w:r>
        <w:rPr/>
        <w:t>Each component has a metric rating threshold to</w:t>
      </w:r>
      <w:r>
        <w:rPr>
          <w:spacing w:val="-57"/>
        </w:rPr>
        <w:t> </w:t>
      </w:r>
      <w:r>
        <w:rPr/>
        <w:t>establish good, fair, or poor condition.</w:t>
      </w:r>
      <w:r>
        <w:rPr>
          <w:spacing w:val="60"/>
        </w:rPr>
        <w:t> </w:t>
      </w:r>
      <w:r>
        <w:rPr/>
        <w:t>Each bridge on the NHS is evaluated using these ratings.</w:t>
      </w:r>
      <w:r>
        <w:rPr>
          <w:spacing w:val="1"/>
        </w:rPr>
        <w:t> </w:t>
      </w:r>
      <w:r>
        <w:rPr/>
        <w:t>If the lowest rating of the four metrics is greater than or equal to seven, the structure is classified</w:t>
      </w:r>
      <w:r>
        <w:rPr>
          <w:spacing w:val="1"/>
        </w:rPr>
        <w:t> </w:t>
      </w:r>
      <w:r>
        <w:rPr/>
        <w:t>as good.</w:t>
      </w:r>
      <w:r>
        <w:rPr>
          <w:spacing w:val="1"/>
        </w:rPr>
        <w:t> </w:t>
      </w:r>
      <w:r>
        <w:rPr/>
        <w:t>If the lowest rating is less than or equal to four, the structure is classified as poor.</w:t>
      </w:r>
      <w:r>
        <w:rPr>
          <w:spacing w:val="1"/>
        </w:rPr>
        <w:t> </w:t>
      </w:r>
      <w:r>
        <w:rPr/>
        <w:t>If the</w:t>
      </w:r>
      <w:r>
        <w:rPr>
          <w:spacing w:val="-57"/>
        </w:rPr>
        <w:t> </w:t>
      </w:r>
      <w:r>
        <w:rPr/>
        <w:t>lowest</w:t>
      </w:r>
      <w:r>
        <w:rPr>
          <w:spacing w:val="-1"/>
        </w:rPr>
        <w:t> </w:t>
      </w:r>
      <w:r>
        <w:rPr/>
        <w:t>rating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five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six,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fair.</w:t>
      </w:r>
    </w:p>
    <w:p>
      <w:pPr>
        <w:pStyle w:val="BodyText"/>
        <w:spacing w:line="259" w:lineRule="auto" w:before="158"/>
        <w:ind w:left="200" w:right="826"/>
        <w:jc w:val="both"/>
      </w:pPr>
      <w:r>
        <w:rPr/>
        <w:t>The</w:t>
      </w:r>
      <w:r>
        <w:rPr>
          <w:spacing w:val="-2"/>
        </w:rPr>
        <w:t> </w:t>
      </w:r>
      <w:r>
        <w:rPr/>
        <w:t>bridge</w:t>
      </w:r>
      <w:r>
        <w:rPr>
          <w:spacing w:val="-1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expressed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percent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NHS</w:t>
      </w:r>
      <w:r>
        <w:rPr>
          <w:spacing w:val="2"/>
        </w:rPr>
        <w:t> </w:t>
      </w:r>
      <w:r>
        <w:rPr/>
        <w:t>bridges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good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poor</w:t>
      </w:r>
      <w:r>
        <w:rPr>
          <w:spacing w:val="-3"/>
        </w:rPr>
        <w:t> </w:t>
      </w:r>
      <w:r>
        <w:rPr/>
        <w:t>condition.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percent is determined by summing the total deck area of good or poor NHS bridges and dividing</w:t>
      </w:r>
      <w:r>
        <w:rPr>
          <w:spacing w:val="1"/>
        </w:rPr>
        <w:t> </w:t>
      </w:r>
      <w:r>
        <w:rPr/>
        <w:t>by the total deck area of the bridges carrying the NHS.</w:t>
      </w:r>
      <w:r>
        <w:rPr>
          <w:spacing w:val="1"/>
        </w:rPr>
        <w:t> </w:t>
      </w:r>
      <w:r>
        <w:rPr/>
        <w:t>Deck area is computed using structure</w:t>
      </w:r>
      <w:r>
        <w:rPr>
          <w:spacing w:val="1"/>
        </w:rPr>
        <w:t> </w:t>
      </w:r>
      <w:r>
        <w:rPr/>
        <w:t>length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either</w:t>
      </w:r>
      <w:r>
        <w:rPr>
          <w:spacing w:val="-4"/>
        </w:rPr>
        <w:t> </w:t>
      </w:r>
      <w:r>
        <w:rPr/>
        <w:t>deck</w:t>
      </w:r>
      <w:r>
        <w:rPr>
          <w:spacing w:val="-1"/>
        </w:rPr>
        <w:t> </w:t>
      </w:r>
      <w:r>
        <w:rPr/>
        <w:t>width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roadway</w:t>
      </w:r>
      <w:r>
        <w:rPr>
          <w:spacing w:val="-1"/>
        </w:rPr>
        <w:t> </w:t>
      </w:r>
      <w:r>
        <w:rPr/>
        <w:t>width.</w:t>
      </w:r>
    </w:p>
    <w:p>
      <w:pPr>
        <w:pStyle w:val="BodyText"/>
        <w:spacing w:line="259" w:lineRule="auto" w:before="159"/>
        <w:ind w:left="200" w:right="826"/>
        <w:jc w:val="both"/>
      </w:pPr>
      <w:r>
        <w:rPr/>
        <w:t>A bridge in good condition suggests that no major investment is needed.</w:t>
      </w:r>
      <w:r>
        <w:rPr>
          <w:spacing w:val="1"/>
        </w:rPr>
        <w:t> </w:t>
      </w:r>
      <w:r>
        <w:rPr/>
        <w:t>A bridge in poor</w:t>
      </w:r>
      <w:r>
        <w:rPr>
          <w:spacing w:val="1"/>
        </w:rPr>
        <w:t> </w:t>
      </w:r>
      <w:r>
        <w:rPr/>
        <w:t>condition is safe to drive on; however, it is nearing a point where substantial reconstruction or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needed.</w:t>
      </w:r>
    </w:p>
    <w:p>
      <w:pPr>
        <w:pStyle w:val="BodyText"/>
        <w:spacing w:line="259" w:lineRule="auto" w:before="159"/>
        <w:ind w:left="200" w:right="829"/>
        <w:jc w:val="both"/>
      </w:pPr>
      <w:r>
        <w:rPr/>
        <w:t>Federal rules require state DOTs and MPOs to coordinate when setting pavement and bridge</w:t>
      </w:r>
      <w:r>
        <w:rPr>
          <w:spacing w:val="1"/>
        </w:rPr>
        <w:t> </w:t>
      </w:r>
      <w:r>
        <w:rPr/>
        <w:t>condition performance targets and monitor progress towards achieving the targets.</w:t>
      </w:r>
      <w:r>
        <w:rPr>
          <w:spacing w:val="1"/>
        </w:rPr>
        <w:t> </w:t>
      </w:r>
      <w:r>
        <w:rPr/>
        <w:t>States must</w:t>
      </w:r>
      <w:r>
        <w:rPr>
          <w:spacing w:val="1"/>
        </w:rPr>
        <w:t> </w:t>
      </w:r>
      <w:r>
        <w:rPr/>
        <w:t>establish: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40" w:lineRule="auto" w:before="179" w:after="0"/>
        <w:ind w:left="920" w:right="0" w:hanging="360"/>
        <w:jc w:val="left"/>
        <w:rPr>
          <w:sz w:val="24"/>
        </w:rPr>
      </w:pPr>
      <w:r>
        <w:rPr>
          <w:sz w:val="24"/>
        </w:rPr>
        <w:t>Four-year</w:t>
      </w:r>
      <w:r>
        <w:rPr>
          <w:spacing w:val="-3"/>
          <w:sz w:val="24"/>
        </w:rPr>
        <w:t> </w:t>
      </w:r>
      <w:r>
        <w:rPr>
          <w:sz w:val="24"/>
        </w:rPr>
        <w:t>targets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Interstate</w:t>
      </w:r>
      <w:r>
        <w:rPr>
          <w:spacing w:val="-4"/>
          <w:sz w:val="24"/>
        </w:rPr>
        <w:t> </w:t>
      </w:r>
      <w:r>
        <w:rPr>
          <w:sz w:val="24"/>
        </w:rPr>
        <w:t>pavements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condition;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40" w:lineRule="auto" w:before="179" w:after="0"/>
        <w:ind w:left="920" w:right="826" w:hanging="360"/>
        <w:jc w:val="left"/>
        <w:rPr>
          <w:sz w:val="24"/>
        </w:rPr>
      </w:pPr>
      <w:r>
        <w:rPr>
          <w:sz w:val="24"/>
        </w:rPr>
        <w:t>Two-year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four-year</w:t>
      </w:r>
      <w:r>
        <w:rPr>
          <w:spacing w:val="8"/>
          <w:sz w:val="24"/>
        </w:rPr>
        <w:t> </w:t>
      </w:r>
      <w:r>
        <w:rPr>
          <w:sz w:val="24"/>
        </w:rPr>
        <w:t>targets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percent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non-Interstate</w:t>
      </w:r>
      <w:r>
        <w:rPr>
          <w:spacing w:val="8"/>
          <w:sz w:val="24"/>
        </w:rPr>
        <w:t> </w:t>
      </w:r>
      <w:r>
        <w:rPr>
          <w:sz w:val="24"/>
        </w:rPr>
        <w:t>NHS</w:t>
      </w:r>
      <w:r>
        <w:rPr>
          <w:spacing w:val="8"/>
          <w:sz w:val="24"/>
        </w:rPr>
        <w:t> </w:t>
      </w:r>
      <w:r>
        <w:rPr>
          <w:sz w:val="24"/>
        </w:rPr>
        <w:t>pavements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good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3"/>
          <w:sz w:val="24"/>
        </w:rPr>
        <w:t> </w:t>
      </w:r>
      <w:r>
        <w:rPr>
          <w:sz w:val="24"/>
        </w:rPr>
        <w:t>condition; and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40" w:lineRule="auto" w:before="200" w:after="0"/>
        <w:ind w:left="920" w:right="830" w:hanging="360"/>
        <w:jc w:val="left"/>
        <w:rPr>
          <w:sz w:val="24"/>
        </w:rPr>
      </w:pPr>
      <w:r>
        <w:rPr>
          <w:sz w:val="24"/>
        </w:rPr>
        <w:t>Two-year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four-year</w:t>
      </w:r>
      <w:r>
        <w:rPr>
          <w:spacing w:val="-3"/>
          <w:sz w:val="24"/>
        </w:rPr>
        <w:t> </w:t>
      </w:r>
      <w:r>
        <w:rPr>
          <w:sz w:val="24"/>
        </w:rPr>
        <w:t>targets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</w:t>
      </w:r>
      <w:r>
        <w:rPr>
          <w:spacing w:val="-2"/>
          <w:sz w:val="24"/>
        </w:rPr>
        <w:t> </w:t>
      </w:r>
      <w:r>
        <w:rPr>
          <w:sz w:val="24"/>
        </w:rPr>
        <w:t>of NHS</w:t>
      </w:r>
      <w:r>
        <w:rPr>
          <w:spacing w:val="-3"/>
          <w:sz w:val="24"/>
        </w:rPr>
        <w:t> </w:t>
      </w:r>
      <w:r>
        <w:rPr>
          <w:sz w:val="24"/>
        </w:rPr>
        <w:t>bridges</w:t>
      </w:r>
      <w:r>
        <w:rPr>
          <w:spacing w:val="-3"/>
          <w:sz w:val="24"/>
        </w:rPr>
        <w:t> </w:t>
      </w:r>
      <w:r>
        <w:rPr>
          <w:sz w:val="24"/>
        </w:rPr>
        <w:t>(by</w:t>
      </w:r>
      <w:r>
        <w:rPr>
          <w:spacing w:val="-2"/>
          <w:sz w:val="24"/>
        </w:rPr>
        <w:t> </w:t>
      </w:r>
      <w:r>
        <w:rPr>
          <w:sz w:val="24"/>
        </w:rPr>
        <w:t>deck area)</w:t>
      </w:r>
      <w:r>
        <w:rPr>
          <w:spacing w:val="-6"/>
          <w:sz w:val="24"/>
        </w:rPr>
        <w:t> </w:t>
      </w:r>
      <w:r>
        <w:rPr>
          <w:sz w:val="24"/>
        </w:rPr>
        <w:t>in good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condition.</w:t>
      </w:r>
    </w:p>
    <w:p>
      <w:pPr>
        <w:pStyle w:val="BodyText"/>
        <w:spacing w:line="259" w:lineRule="auto" w:before="182"/>
        <w:ind w:left="200" w:right="826"/>
        <w:jc w:val="both"/>
      </w:pPr>
      <w:r>
        <w:rPr/>
        <w:t>MPOs must set four-year targets for all six measures. MPOs can either agree to program projects</w:t>
      </w:r>
      <w:r>
        <w:rPr>
          <w:spacing w:val="-57"/>
        </w:rPr>
        <w:t> </w:t>
      </w:r>
      <w:r>
        <w:rPr/>
        <w:t>that will support the statewide targets or establish their own quantifiable targets for the MPO’s</w:t>
      </w:r>
      <w:r>
        <w:rPr>
          <w:spacing w:val="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59" w:lineRule="auto" w:before="159"/>
        <w:ind w:left="200" w:right="825"/>
        <w:jc w:val="both"/>
      </w:pPr>
      <w:r>
        <w:rPr/>
        <w:t>The</w:t>
      </w:r>
      <w:r>
        <w:rPr>
          <w:spacing w:val="-10"/>
        </w:rPr>
        <w:t> </w:t>
      </w:r>
      <w:r>
        <w:rPr/>
        <w:t>two-year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four-year</w:t>
      </w:r>
      <w:r>
        <w:rPr>
          <w:spacing w:val="-12"/>
        </w:rPr>
        <w:t> </w:t>
      </w:r>
      <w:r>
        <w:rPr/>
        <w:t>targets</w:t>
      </w:r>
      <w:r>
        <w:rPr>
          <w:spacing w:val="-9"/>
        </w:rPr>
        <w:t> </w:t>
      </w:r>
      <w:r>
        <w:rPr/>
        <w:t>represent</w:t>
      </w:r>
      <w:r>
        <w:rPr>
          <w:spacing w:val="-9"/>
        </w:rPr>
        <w:t> </w:t>
      </w:r>
      <w:r>
        <w:rPr/>
        <w:t>pavement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bridge</w:t>
      </w:r>
      <w:r>
        <w:rPr>
          <w:spacing w:val="-9"/>
        </w:rPr>
        <w:t> </w:t>
      </w:r>
      <w:r>
        <w:rPr/>
        <w:t>condition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end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calendar</w:t>
      </w:r>
      <w:r>
        <w:rPr>
          <w:spacing w:val="-58"/>
        </w:rPr>
        <w:t> </w:t>
      </w:r>
      <w:r>
        <w:rPr/>
        <w:t>years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2021,</w:t>
      </w:r>
      <w:r>
        <w:rPr>
          <w:spacing w:val="2"/>
        </w:rPr>
        <w:t> </w:t>
      </w:r>
      <w:r>
        <w:rPr/>
        <w:t>respectively.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before="79"/>
        <w:ind w:left="200"/>
        <w:jc w:val="both"/>
      </w:pPr>
      <w:r>
        <w:rPr/>
        <w:t>Pavement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Bridge</w:t>
      </w:r>
      <w:r>
        <w:rPr>
          <w:spacing w:val="-4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Baseline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Targets</w:t>
      </w:r>
    </w:p>
    <w:p>
      <w:pPr>
        <w:pStyle w:val="BodyText"/>
        <w:spacing w:line="259" w:lineRule="auto" w:before="182"/>
        <w:ind w:left="200" w:right="824"/>
        <w:jc w:val="both"/>
      </w:pPr>
      <w:r>
        <w:rPr/>
        <w:t>On May 18, 2018, FDOT established statewide performance targets for the pavement and bridge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On July 30, 2018 the Charlotte County-Punta Gorda MPO agreed to support FDOT’s</w:t>
      </w:r>
      <w:r>
        <w:rPr>
          <w:spacing w:val="1"/>
        </w:rPr>
        <w:t> </w:t>
      </w:r>
      <w:r>
        <w:rPr/>
        <w:t>statewide</w:t>
      </w:r>
      <w:r>
        <w:rPr>
          <w:spacing w:val="-10"/>
        </w:rPr>
        <w:t> </w:t>
      </w:r>
      <w:r>
        <w:rPr/>
        <w:t>pavement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bridge</w:t>
      </w:r>
      <w:r>
        <w:rPr>
          <w:spacing w:val="-7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targets,</w:t>
      </w:r>
      <w:r>
        <w:rPr>
          <w:spacing w:val="-7"/>
        </w:rPr>
        <w:t> </w:t>
      </w:r>
      <w:r>
        <w:rPr/>
        <w:t>thus</w:t>
      </w:r>
      <w:r>
        <w:rPr>
          <w:spacing w:val="-6"/>
        </w:rPr>
        <w:t> </w:t>
      </w:r>
      <w:r>
        <w:rPr/>
        <w:t>agreeing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plan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the TIP that once implemented, are anticipated to make progress toward achieving the statewide</w:t>
      </w:r>
      <w:r>
        <w:rPr>
          <w:spacing w:val="1"/>
        </w:rPr>
        <w:t> </w:t>
      </w:r>
      <w:r>
        <w:rPr/>
        <w:t>targets.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transportation system for each applicable target as well as the progress achieved by the MPO in</w:t>
      </w:r>
      <w:r>
        <w:rPr>
          <w:spacing w:val="1"/>
        </w:rPr>
        <w:t> </w:t>
      </w:r>
      <w:r>
        <w:rPr/>
        <w:t>meeting</w:t>
      </w:r>
      <w:r>
        <w:rPr>
          <w:spacing w:val="-8"/>
        </w:rPr>
        <w:t> </w:t>
      </w:r>
      <w:r>
        <w:rPr/>
        <w:t>targets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comparison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system</w:t>
      </w:r>
      <w:r>
        <w:rPr>
          <w:spacing w:val="-8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recorded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reports.</w:t>
      </w:r>
      <w:r>
        <w:rPr>
          <w:spacing w:val="-8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federal performance measures are new, performance of the system for each measure has only</w:t>
      </w:r>
      <w:r>
        <w:rPr>
          <w:spacing w:val="1"/>
        </w:rPr>
        <w:t> </w:t>
      </w:r>
      <w:r>
        <w:rPr/>
        <w:t>recently been collected and targets have only recently been established. Accordingly, this first</w:t>
      </w:r>
      <w:r>
        <w:rPr>
          <w:spacing w:val="1"/>
        </w:rPr>
        <w:t> </w:t>
      </w:r>
      <w:r>
        <w:rPr/>
        <w:t>Charlotte County-Punta Gorda MPO LRTP System Performance Report highlights performance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baseline</w:t>
      </w:r>
      <w:r>
        <w:rPr>
          <w:spacing w:val="-1"/>
        </w:rPr>
        <w:t> </w:t>
      </w:r>
      <w:r>
        <w:rPr/>
        <w:t>period,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2017.</w:t>
      </w:r>
      <w:r>
        <w:rPr>
          <w:spacing w:val="-3"/>
        </w:rPr>
        <w:t> </w:t>
      </w:r>
      <w:r>
        <w:rPr/>
        <w:t>FDOT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monitor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a biennial basis. Future System Performance Reports will discuss progress towards meeting the</w:t>
      </w:r>
      <w:r>
        <w:rPr>
          <w:spacing w:val="1"/>
        </w:rPr>
        <w:t> </w:t>
      </w:r>
      <w:r>
        <w:rPr/>
        <w:t>targets</w:t>
      </w:r>
      <w:r>
        <w:rPr>
          <w:spacing w:val="-2"/>
        </w:rPr>
        <w:t> </w:t>
      </w:r>
      <w:r>
        <w:rPr/>
        <w:t>since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initial</w:t>
      </w:r>
      <w:r>
        <w:rPr>
          <w:spacing w:val="-2"/>
        </w:rPr>
        <w:t> </w:t>
      </w:r>
      <w:r>
        <w:rPr/>
        <w:t>baseline report.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2034273</wp:posOffset>
            </wp:positionH>
            <wp:positionV relativeFrom="paragraph">
              <wp:posOffset>137358</wp:posOffset>
            </wp:positionV>
            <wp:extent cx="3939806" cy="1085088"/>
            <wp:effectExtent l="0" t="0" r="0" b="0"/>
            <wp:wrapTopAndBottom/>
            <wp:docPr id="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80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217"/>
        <w:ind w:left="200" w:right="827"/>
        <w:jc w:val="both"/>
      </w:pPr>
      <w:r>
        <w:rPr>
          <w:b/>
        </w:rPr>
        <w:t>Table IV-3 </w:t>
      </w:r>
      <w:r>
        <w:rPr/>
        <w:t>presents baseline performance for each PM2 measure for the State and for the MPO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two-year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four-year</w:t>
      </w:r>
      <w:r>
        <w:rPr>
          <w:spacing w:val="-3"/>
        </w:rPr>
        <w:t> </w:t>
      </w:r>
      <w:r>
        <w:rPr/>
        <w:t>targets</w:t>
      </w:r>
      <w:r>
        <w:rPr>
          <w:spacing w:val="-3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by FDOT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State.</w:t>
      </w:r>
    </w:p>
    <w:p>
      <w:pPr>
        <w:spacing w:after="0" w:line="259" w:lineRule="auto"/>
        <w:jc w:val="both"/>
        <w:sectPr>
          <w:pgSz w:w="12240" w:h="15840"/>
          <w:pgMar w:header="0" w:footer="1014" w:top="1360" w:bottom="1200" w:left="1240" w:right="620"/>
        </w:sectPr>
      </w:pPr>
    </w:p>
    <w:p>
      <w:pPr>
        <w:spacing w:before="79"/>
        <w:ind w:left="2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IV-3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Pavement 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Bridge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Condition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(PM2)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Targets</w:t>
      </w:r>
    </w:p>
    <w:p>
      <w:pPr>
        <w:pStyle w:val="BodyText"/>
        <w:spacing w:before="10" w:after="1"/>
        <w:rPr>
          <w:b/>
          <w:i/>
          <w:sz w:val="15"/>
        </w:rPr>
      </w:pPr>
    </w:p>
    <w:p>
      <w:pPr>
        <w:pStyle w:val="BodyText"/>
        <w:spacing w:line="28" w:lineRule="exact"/>
        <w:ind w:left="120"/>
        <w:rPr>
          <w:sz w:val="2"/>
        </w:rPr>
      </w:pPr>
      <w:r>
        <w:rPr>
          <w:position w:val="0"/>
          <w:sz w:val="2"/>
        </w:rPr>
        <w:pict>
          <v:group style="width:475.8pt;height:1.45pt;mso-position-horizontal-relative:char;mso-position-vertical-relative:line" coordorigin="0,0" coordsize="9516,29">
            <v:shape style="position:absolute;left:-1;top:0;width:9517;height:29" coordorigin="0,0" coordsize="9517,29" path="m9516,0l7699,0,0,0,0,29,7699,29,9516,29,9516,0xe" filled="true" fillcolor="#1f487c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before="9"/>
        <w:rPr>
          <w:b/>
          <w:i/>
          <w:sz w:val="38"/>
        </w:rPr>
      </w:pPr>
    </w:p>
    <w:p>
      <w:pPr>
        <w:pStyle w:val="Heading6"/>
        <w:ind w:left="192"/>
      </w:pPr>
      <w:r>
        <w:rPr/>
        <w:t>Performance</w:t>
      </w:r>
      <w:r>
        <w:rPr>
          <w:spacing w:val="-6"/>
        </w:rPr>
        <w:t> </w:t>
      </w:r>
      <w:r>
        <w:rPr/>
        <w:t>Measures</w:t>
      </w:r>
    </w:p>
    <w:p>
      <w:pPr>
        <w:spacing w:line="259" w:lineRule="auto" w:before="148"/>
        <w:ind w:left="1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Statewide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(2017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Baseline)</w:t>
      </w:r>
    </w:p>
    <w:p>
      <w:pPr>
        <w:pStyle w:val="Heading6"/>
        <w:spacing w:line="259" w:lineRule="auto"/>
        <w:ind w:left="108" w:right="38"/>
      </w:pPr>
      <w:r>
        <w:rPr>
          <w:b w:val="0"/>
        </w:rPr>
        <w:br w:type="column"/>
      </w:r>
      <w:r>
        <w:rPr>
          <w:spacing w:val="-1"/>
        </w:rPr>
        <w:t>Statewide</w:t>
      </w:r>
      <w:r>
        <w:rPr>
          <w:spacing w:val="-57"/>
        </w:rPr>
        <w:t> </w:t>
      </w:r>
      <w:r>
        <w:rPr/>
        <w:t>2-year</w:t>
      </w:r>
      <w:r>
        <w:rPr>
          <w:spacing w:val="1"/>
        </w:rPr>
        <w:t> </w:t>
      </w:r>
      <w:r>
        <w:rPr/>
        <w:t>Target</w:t>
      </w:r>
    </w:p>
    <w:p>
      <w:pPr>
        <w:spacing w:line="259" w:lineRule="auto" w:before="0"/>
        <w:ind w:left="192" w:right="38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Statewide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4-year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Target</w:t>
      </w:r>
    </w:p>
    <w:p>
      <w:pPr>
        <w:spacing w:before="148"/>
        <w:ind w:left="1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MPO</w:t>
      </w:r>
    </w:p>
    <w:p>
      <w:pPr>
        <w:pStyle w:val="Heading6"/>
        <w:spacing w:line="259" w:lineRule="auto" w:before="22"/>
        <w:ind w:left="192" w:right="958"/>
      </w:pPr>
      <w:r>
        <w:rPr/>
        <w:t>Performance</w:t>
      </w:r>
      <w:r>
        <w:rPr>
          <w:spacing w:val="1"/>
        </w:rPr>
        <w:t> </w:t>
      </w:r>
      <w:r>
        <w:rPr/>
        <w:t>(2017</w:t>
      </w:r>
      <w:r>
        <w:rPr>
          <w:spacing w:val="-14"/>
        </w:rPr>
        <w:t> </w:t>
      </w:r>
      <w:r>
        <w:rPr/>
        <w:t>Baseline)</w:t>
      </w:r>
    </w:p>
    <w:p>
      <w:pPr>
        <w:spacing w:after="0" w:line="259" w:lineRule="auto"/>
        <w:sectPr>
          <w:type w:val="continuous"/>
          <w:pgSz w:w="12240" w:h="15840"/>
          <w:pgMar w:top="1380" w:bottom="280" w:left="1240" w:right="620"/>
          <w:cols w:num="5" w:equalWidth="0">
            <w:col w:w="2609" w:space="211"/>
            <w:col w:w="2229" w:space="40"/>
            <w:col w:w="1145" w:space="61"/>
            <w:col w:w="1229" w:space="146"/>
            <w:col w:w="271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259" w:lineRule="auto" w:before="90"/>
        <w:ind w:left="200" w:right="826"/>
        <w:jc w:val="both"/>
      </w:pPr>
      <w:r>
        <w:rPr/>
        <w:pict>
          <v:shape style="position:absolute;margin-left:67.320pt;margin-top:-363.010193pt;width:476.55pt;height:345.4pt;mso-position-horizontal-relative:page;mso-position-vertical-relative:paragraph;z-index:15819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8"/>
                    <w:gridCol w:w="1479"/>
                    <w:gridCol w:w="1747"/>
                    <w:gridCol w:w="1333"/>
                    <w:gridCol w:w="2143"/>
                  </w:tblGrid>
                  <w:tr>
                    <w:trPr>
                      <w:trHeight w:val="445" w:hRule="atLeast"/>
                    </w:trPr>
                    <w:tc>
                      <w:tcPr>
                        <w:tcW w:w="4307" w:type="dxa"/>
                        <w:gridSpan w:val="2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783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(2019)</w:t>
                        </w:r>
                      </w:p>
                    </w:tc>
                    <w:tc>
                      <w:tcPr>
                        <w:tcW w:w="1333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265" w:lineRule="exact" w:before="0"/>
                          <w:ind w:left="327"/>
                          <w:jc w:val="lef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(2021)</w:t>
                        </w:r>
                      </w:p>
                    </w:tc>
                    <w:tc>
                      <w:tcPr>
                        <w:tcW w:w="2143" w:type="dxa"/>
                        <w:tcBorders>
                          <w:bottom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828" w:type="dxa"/>
                        <w:tcBorders>
                          <w:top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272" w:lineRule="exact" w:before="1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Interstate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pavements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good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66.1%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n/a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2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60%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6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70.6%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28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828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1" w:lineRule="exact"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Interstate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pavements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poor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n/a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2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6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28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828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1" w:lineRule="exact"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 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non-Interstate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NHS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pavements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good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44.0%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40%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40%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6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47.1%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28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828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1" w:lineRule="exact"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 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non-Interstate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NHS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pavements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poor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0.4%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6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1.1%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28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828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2" w:lineRule="exact" w:before="0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 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NHS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bridges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(by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6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area)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good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6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67.7%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6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50%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6"/>
                          <w:ind w:left="3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50%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6"/>
                          <w:ind w:left="36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72%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2828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828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line="272" w:lineRule="exact" w:before="1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Percent 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NHS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bridges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(by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6" w:space="0" w:color="C5D9F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28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area)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poor</w:t>
                        </w:r>
                      </w:p>
                    </w:tc>
                    <w:tc>
                      <w:tcPr>
                        <w:tcW w:w="1479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1.2%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782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10%</w:t>
                        </w:r>
                      </w:p>
                    </w:tc>
                    <w:tc>
                      <w:tcPr>
                        <w:tcW w:w="133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10%</w:t>
                        </w: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line="272" w:lineRule="exact" w:before="5"/>
                          <w:ind w:left="36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1%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2828" w:type="dxa"/>
                        <w:tcBorders>
                          <w:bottom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condition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47" w:type="dxa"/>
                        <w:tcBorders>
                          <w:bottom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33" w:type="dxa"/>
                        <w:tcBorders>
                          <w:bottom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12" w:space="0" w:color="1F487C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In determining its approach to establishing performance targets for the federal pavement and</w:t>
      </w:r>
      <w:r>
        <w:rPr>
          <w:spacing w:val="1"/>
        </w:rPr>
        <w:t> </w:t>
      </w:r>
      <w:r>
        <w:rPr/>
        <w:t>bridge condition performance measures, FDOT considered many factors.</w:t>
      </w:r>
      <w:r>
        <w:rPr>
          <w:spacing w:val="1"/>
        </w:rPr>
        <w:t> </w:t>
      </w:r>
      <w:r>
        <w:rPr/>
        <w:t>FDOT is mandated by</w:t>
      </w:r>
      <w:r>
        <w:rPr>
          <w:spacing w:val="1"/>
        </w:rPr>
        <w:t> </w:t>
      </w:r>
      <w:r>
        <w:rPr/>
        <w:t>Florida Statute 334.046 to preserve the state’s pavement and bridges to specific standards.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adhere to the statutory guidelines, FDOT prioritizes funding allocations to ensure the current</w:t>
      </w:r>
      <w:r>
        <w:rPr>
          <w:spacing w:val="1"/>
        </w:rPr>
        <w:t> </w:t>
      </w:r>
      <w:r>
        <w:rPr/>
        <w:t>transportation system is adequately preserved and maintained before funding is allocated for</w:t>
      </w:r>
      <w:r>
        <w:rPr>
          <w:spacing w:val="1"/>
        </w:rPr>
        <w:t> </w:t>
      </w:r>
      <w:r>
        <w:rPr>
          <w:spacing w:val="-1"/>
        </w:rPr>
        <w:t>capacity</w:t>
      </w:r>
      <w:r>
        <w:rPr>
          <w:spacing w:val="-13"/>
        </w:rPr>
        <w:t> </w:t>
      </w:r>
      <w:r>
        <w:rPr>
          <w:spacing w:val="-1"/>
        </w:rPr>
        <w:t>improvements.</w:t>
      </w:r>
      <w:r>
        <w:rPr>
          <w:spacing w:val="30"/>
        </w:rPr>
        <w:t> </w:t>
      </w:r>
      <w:r>
        <w:rPr>
          <w:spacing w:val="-1"/>
        </w:rPr>
        <w:t>These</w:t>
      </w:r>
      <w:r>
        <w:rPr>
          <w:spacing w:val="-16"/>
        </w:rPr>
        <w:t> </w:t>
      </w:r>
      <w:r>
        <w:rPr/>
        <w:t>statutory</w:t>
      </w:r>
      <w:r>
        <w:rPr>
          <w:spacing w:val="-15"/>
        </w:rPr>
        <w:t> </w:t>
      </w:r>
      <w:r>
        <w:rPr/>
        <w:t>guidelines</w:t>
      </w:r>
      <w:r>
        <w:rPr>
          <w:spacing w:val="-15"/>
        </w:rPr>
        <w:t> </w:t>
      </w:r>
      <w:r>
        <w:rPr/>
        <w:t>envelope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statewide</w:t>
      </w:r>
      <w:r>
        <w:rPr>
          <w:spacing w:val="-12"/>
        </w:rPr>
        <w:t> </w:t>
      </w:r>
      <w:r>
        <w:rPr/>
        <w:t>federal</w:t>
      </w:r>
      <w:r>
        <w:rPr>
          <w:spacing w:val="-15"/>
        </w:rPr>
        <w:t> </w:t>
      </w:r>
      <w:r>
        <w:rPr/>
        <w:t>targets</w:t>
      </w:r>
      <w:r>
        <w:rPr>
          <w:spacing w:val="-14"/>
        </w:rPr>
        <w:t> </w:t>
      </w:r>
      <w:r>
        <w:rPr/>
        <w:t>that</w:t>
      </w:r>
      <w:r>
        <w:rPr>
          <w:spacing w:val="-17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</w:t>
      </w:r>
      <w:r>
        <w:rPr>
          <w:spacing w:val="-4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pavements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bridges.</w:t>
      </w:r>
    </w:p>
    <w:p>
      <w:pPr>
        <w:pStyle w:val="BodyText"/>
        <w:spacing w:line="259" w:lineRule="auto" w:before="157"/>
        <w:ind w:left="200" w:right="827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addition,</w:t>
      </w:r>
      <w:r>
        <w:rPr>
          <w:spacing w:val="-13"/>
        </w:rPr>
        <w:t> </w:t>
      </w:r>
      <w:r>
        <w:rPr>
          <w:spacing w:val="-1"/>
        </w:rPr>
        <w:t>MAP-21</w:t>
      </w:r>
      <w:r>
        <w:rPr>
          <w:spacing w:val="-13"/>
        </w:rPr>
        <w:t> </w:t>
      </w:r>
      <w:r>
        <w:rPr>
          <w:spacing w:val="-1"/>
        </w:rPr>
        <w:t>requires</w:t>
      </w:r>
      <w:r>
        <w:rPr>
          <w:spacing w:val="-15"/>
        </w:rPr>
        <w:t> </w:t>
      </w:r>
      <w:r>
        <w:rPr>
          <w:spacing w:val="-1"/>
        </w:rPr>
        <w:t>FDOT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develop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Transportation</w:t>
      </w:r>
      <w:r>
        <w:rPr>
          <w:spacing w:val="-13"/>
        </w:rPr>
        <w:t> </w:t>
      </w:r>
      <w:r>
        <w:rPr/>
        <w:t>Asset</w:t>
      </w:r>
      <w:r>
        <w:rPr>
          <w:spacing w:val="-13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Plan</w:t>
      </w:r>
      <w:r>
        <w:rPr>
          <w:spacing w:val="-13"/>
        </w:rPr>
        <w:t> </w:t>
      </w:r>
      <w:r>
        <w:rPr/>
        <w:t>(TAMP)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17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NHS</w:t>
      </w:r>
      <w:r>
        <w:rPr>
          <w:spacing w:val="-14"/>
        </w:rPr>
        <w:t> </w:t>
      </w:r>
      <w:r>
        <w:rPr>
          <w:spacing w:val="-1"/>
        </w:rPr>
        <w:t>pavements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bridges</w:t>
      </w:r>
      <w:r>
        <w:rPr>
          <w:spacing w:val="-12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state.</w:t>
      </w:r>
      <w:r>
        <w:rPr>
          <w:spacing w:val="33"/>
        </w:rPr>
        <w:t> </w:t>
      </w:r>
      <w:r>
        <w:rPr/>
        <w:t>The</w:t>
      </w:r>
      <w:r>
        <w:rPr>
          <w:spacing w:val="-13"/>
        </w:rPr>
        <w:t> </w:t>
      </w:r>
      <w:r>
        <w:rPr/>
        <w:t>TAMP</w:t>
      </w:r>
      <w:r>
        <w:rPr>
          <w:spacing w:val="-15"/>
        </w:rPr>
        <w:t> </w:t>
      </w:r>
      <w:r>
        <w:rPr/>
        <w:t>must</w:t>
      </w:r>
      <w:r>
        <w:rPr>
          <w:spacing w:val="-15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investment</w:t>
      </w:r>
      <w:r>
        <w:rPr>
          <w:spacing w:val="-12"/>
        </w:rPr>
        <w:t> </w:t>
      </w:r>
      <w:r>
        <w:rPr/>
        <w:t>strategies</w:t>
      </w:r>
      <w:r>
        <w:rPr>
          <w:spacing w:val="-57"/>
        </w:rPr>
        <w:t> </w:t>
      </w:r>
      <w:r>
        <w:rPr/>
        <w:t>leading to a program of projects that would make progress toward achievement of the state DOT</w:t>
      </w:r>
      <w:r>
        <w:rPr>
          <w:spacing w:val="1"/>
        </w:rPr>
        <w:t> </w:t>
      </w:r>
      <w:r>
        <w:rPr/>
        <w:t>targets for asset condition and performance of the NHS.</w:t>
      </w:r>
      <w:r>
        <w:rPr>
          <w:spacing w:val="1"/>
        </w:rPr>
        <w:t> </w:t>
      </w:r>
      <w:r>
        <w:rPr/>
        <w:t>FDOT’s TAMP was updated to reflect</w:t>
      </w:r>
      <w:r>
        <w:rPr>
          <w:spacing w:val="1"/>
        </w:rPr>
        <w:t> </w:t>
      </w:r>
      <w:r>
        <w:rPr/>
        <w:t>initial</w:t>
      </w:r>
      <w:r>
        <w:rPr>
          <w:spacing w:val="-4"/>
        </w:rPr>
        <w:t> </w:t>
      </w:r>
      <w:r>
        <w:rPr/>
        <w:t>MAP-21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2018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final</w:t>
      </w:r>
      <w:r>
        <w:rPr>
          <w:spacing w:val="1"/>
        </w:rPr>
        <w:t> </w:t>
      </w:r>
      <w:r>
        <w:rPr/>
        <w:t>TAMP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June</w:t>
      </w:r>
      <w:r>
        <w:rPr>
          <w:spacing w:val="-4"/>
        </w:rPr>
        <w:t> </w:t>
      </w:r>
      <w:r>
        <w:rPr/>
        <w:t>28,</w:t>
      </w:r>
      <w:r>
        <w:rPr>
          <w:spacing w:val="-2"/>
        </w:rPr>
        <w:t> </w:t>
      </w:r>
      <w:r>
        <w:rPr/>
        <w:t>2019.</w:t>
      </w:r>
    </w:p>
    <w:p>
      <w:pPr>
        <w:spacing w:after="0" w:line="259" w:lineRule="auto"/>
        <w:jc w:val="both"/>
        <w:sectPr>
          <w:type w:val="continuous"/>
          <w:pgSz w:w="12240" w:h="15840"/>
          <w:pgMar w:top="1380" w:bottom="280" w:left="1240" w:right="620"/>
        </w:sectPr>
      </w:pPr>
    </w:p>
    <w:p>
      <w:pPr>
        <w:pStyle w:val="BodyText"/>
        <w:spacing w:line="259" w:lineRule="auto" w:before="79"/>
        <w:ind w:left="200" w:right="826"/>
        <w:jc w:val="both"/>
      </w:pPr>
      <w:r>
        <w:rPr/>
        <w:t>Further, the federal pavement condition measures require a new methodology that is a departure</w:t>
      </w:r>
      <w:r>
        <w:rPr>
          <w:spacing w:val="1"/>
        </w:rPr>
        <w:t> </w:t>
      </w:r>
      <w:r>
        <w:rPr/>
        <w:t>from the methods currently used by FDOT and uses different ratings and pavement segment</w:t>
      </w:r>
      <w:r>
        <w:rPr>
          <w:spacing w:val="1"/>
        </w:rPr>
        <w:t> </w:t>
      </w:r>
      <w:r>
        <w:rPr>
          <w:spacing w:val="-1"/>
        </w:rPr>
        <w:t>lengths.</w:t>
      </w:r>
      <w:r>
        <w:rPr>
          <w:spacing w:val="35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bridge</w:t>
      </w:r>
      <w:r>
        <w:rPr>
          <w:spacing w:val="-12"/>
        </w:rPr>
        <w:t> </w:t>
      </w:r>
      <w:r>
        <w:rPr>
          <w:spacing w:val="-1"/>
        </w:rPr>
        <w:t>condition,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is</w:t>
      </w:r>
      <w:r>
        <w:rPr>
          <w:spacing w:val="-10"/>
        </w:rPr>
        <w:t> </w:t>
      </w:r>
      <w:r>
        <w:rPr/>
        <w:t>measured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deck</w:t>
      </w:r>
      <w:r>
        <w:rPr>
          <w:spacing w:val="-15"/>
        </w:rPr>
        <w:t> </w:t>
      </w:r>
      <w:r>
        <w:rPr/>
        <w:t>area</w:t>
      </w:r>
      <w:r>
        <w:rPr>
          <w:spacing w:val="-15"/>
        </w:rPr>
        <w:t> </w:t>
      </w:r>
      <w:r>
        <w:rPr/>
        <w:t>under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federal</w:t>
      </w:r>
      <w:r>
        <w:rPr>
          <w:spacing w:val="-13"/>
        </w:rPr>
        <w:t> </w:t>
      </w:r>
      <w:r>
        <w:rPr/>
        <w:t>measure,</w:t>
      </w:r>
      <w:r>
        <w:rPr>
          <w:spacing w:val="-57"/>
        </w:rPr>
        <w:t> </w:t>
      </w:r>
      <w:r>
        <w:rPr/>
        <w:t>while the FDOT programs its bridge repair or replacement work on a bridge by bridge basis.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 the federal measures are not directly comparable to the methods that are most familiar to</w:t>
      </w:r>
      <w:r>
        <w:rPr>
          <w:spacing w:val="1"/>
        </w:rPr>
        <w:t> </w:t>
      </w:r>
      <w:r>
        <w:rPr/>
        <w:t>FDOT.</w:t>
      </w:r>
    </w:p>
    <w:p>
      <w:pPr>
        <w:pStyle w:val="BodyText"/>
        <w:spacing w:line="259" w:lineRule="auto" w:before="158"/>
        <w:ind w:left="200" w:right="826"/>
        <w:jc w:val="both"/>
      </w:pPr>
      <w:r>
        <w:rPr/>
        <w:t>In</w:t>
      </w:r>
      <w:r>
        <w:rPr>
          <w:spacing w:val="-4"/>
        </w:rPr>
        <w:t> </w:t>
      </w:r>
      <w:r>
        <w:rPr/>
        <w:t>consideration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2"/>
        </w:rPr>
        <w:t> </w:t>
      </w:r>
      <w:r>
        <w:rPr/>
        <w:t>differences,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unknowns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unfamiliarity</w:t>
      </w:r>
      <w:r>
        <w:rPr>
          <w:spacing w:val="-4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new required processes, FDOT took a conservative approach when establishing its initial</w:t>
      </w:r>
      <w:r>
        <w:rPr>
          <w:spacing w:val="1"/>
        </w:rPr>
        <w:t> </w:t>
      </w:r>
      <w:r>
        <w:rPr/>
        <w:t>pavement and bridge condition targets. It is the intent of FDOT to meet or exceed the established</w:t>
      </w:r>
      <w:r>
        <w:rPr>
          <w:spacing w:val="-57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targets.</w:t>
      </w:r>
    </w:p>
    <w:p>
      <w:pPr>
        <w:pStyle w:val="BodyText"/>
        <w:spacing w:line="259" w:lineRule="auto" w:before="159"/>
        <w:ind w:left="200" w:right="825"/>
        <w:jc w:val="both"/>
      </w:pPr>
      <w:r>
        <w:rPr/>
        <w:t>FDOT collects and reports bridge and pavement data to FHWA each year to track performance</w:t>
      </w:r>
      <w:r>
        <w:rPr>
          <w:spacing w:val="1"/>
        </w:rPr>
        <w:t> </w:t>
      </w:r>
      <w:r>
        <w:rPr/>
        <w:t>and progress toward the targets. Reported pavement and bridge data for 2018 and 2019 show</w:t>
      </w:r>
      <w:r>
        <w:rPr>
          <w:spacing w:val="1"/>
        </w:rPr>
        <w:t> </w:t>
      </w:r>
      <w:r>
        <w:rPr/>
        <w:t>relatively stable conditions compared to the 2017 baseline and exceeded the established two-year</w:t>
      </w:r>
      <w:r>
        <w:rPr>
          <w:spacing w:val="-57"/>
        </w:rPr>
        <w:t> </w:t>
      </w:r>
      <w:r>
        <w:rPr/>
        <w:t>targets. In early 2021, FHWA determined that FDOT made significant progress toward the two-</w:t>
      </w:r>
      <w:r>
        <w:rPr>
          <w:spacing w:val="1"/>
        </w:rPr>
        <w:t> </w:t>
      </w:r>
      <w:r>
        <w:rPr/>
        <w:t>year</w:t>
      </w:r>
      <w:r>
        <w:rPr>
          <w:spacing w:val="-5"/>
        </w:rPr>
        <w:t> </w:t>
      </w:r>
      <w:r>
        <w:rPr/>
        <w:t>targets.</w:t>
      </w:r>
    </w:p>
    <w:p>
      <w:pPr>
        <w:pStyle w:val="BodyText"/>
        <w:spacing w:line="259" w:lineRule="auto" w:before="158"/>
        <w:ind w:left="200" w:right="826"/>
        <w:jc w:val="both"/>
      </w:pP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County-Punta</w:t>
      </w:r>
      <w:r>
        <w:rPr>
          <w:spacing w:val="1"/>
        </w:rPr>
        <w:t> </w:t>
      </w:r>
      <w:r>
        <w:rPr/>
        <w:t>Gorda</w:t>
      </w:r>
      <w:r>
        <w:rPr>
          <w:spacing w:val="1"/>
        </w:rPr>
        <w:t> </w:t>
      </w:r>
      <w:r>
        <w:rPr/>
        <w:t>MPO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FDOT’s</w:t>
      </w:r>
      <w:r>
        <w:rPr>
          <w:spacing w:val="1"/>
        </w:rPr>
        <w:t> </w:t>
      </w:r>
      <w:r>
        <w:rPr/>
        <w:t>pavement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condition performance targets on July 30, 2018. By adopting FDOT’s targets, the Charlotte</w:t>
      </w:r>
      <w:r>
        <w:rPr>
          <w:spacing w:val="1"/>
        </w:rPr>
        <w:t> </w:t>
      </w:r>
      <w:r>
        <w:rPr/>
        <w:t>County-Punta Gorda MPO agrees to plan and program projects that help FDOT achieve these</w:t>
      </w:r>
      <w:r>
        <w:rPr>
          <w:spacing w:val="1"/>
        </w:rPr>
        <w:t> </w:t>
      </w:r>
      <w:r>
        <w:rPr/>
        <w:t>targets.</w:t>
      </w:r>
    </w:p>
    <w:p>
      <w:pPr>
        <w:pStyle w:val="BodyText"/>
        <w:spacing w:line="259" w:lineRule="auto" w:before="159"/>
        <w:ind w:left="200" w:right="826"/>
        <w:jc w:val="both"/>
      </w:pPr>
      <w:r>
        <w:rPr/>
        <w:t>Several</w:t>
      </w:r>
      <w:r>
        <w:rPr>
          <w:spacing w:val="1"/>
        </w:rPr>
        <w:t> </w:t>
      </w:r>
      <w:r>
        <w:rPr/>
        <w:t>resurfacing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underway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MPO’s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Improvement Program for maintaining and improving pavement conditions in Charlotte County.</w:t>
      </w:r>
      <w:r>
        <w:rPr>
          <w:spacing w:val="1"/>
        </w:rPr>
        <w:t> </w:t>
      </w:r>
      <w:r>
        <w:rPr/>
        <w:t>The eastbound SR 776 bridge of the Myakka River, built in 1959, has been a topic of concern for</w:t>
      </w:r>
      <w:r>
        <w:rPr>
          <w:spacing w:val="-57"/>
        </w:rPr>
        <w:t> </w:t>
      </w:r>
      <w:r>
        <w:rPr/>
        <w:t>the MPO Board. In Coordination with FDOT, review of the bridge condition has determined that</w:t>
      </w:r>
      <w:r>
        <w:rPr>
          <w:spacing w:val="-57"/>
        </w:rPr>
        <w:t> </w:t>
      </w:r>
      <w:r>
        <w:rPr/>
        <w:t>a replacement is not eminent. The MPO will continue to coordinate with FDOT regarding the</w:t>
      </w:r>
      <w:r>
        <w:rPr>
          <w:spacing w:val="1"/>
        </w:rPr>
        <w:t> </w:t>
      </w:r>
      <w:r>
        <w:rPr/>
        <w:t>appropriate timing for needed repairs or replacement of this bridge. As the only connection in</w:t>
      </w:r>
      <w:r>
        <w:rPr>
          <w:spacing w:val="1"/>
        </w:rPr>
        <w:t> </w:t>
      </w:r>
      <w:r>
        <w:rPr/>
        <w:t>Charlotte County across the Myakka River, this connection is a critical piece of the regional</w:t>
      </w:r>
      <w:r>
        <w:rPr>
          <w:spacing w:val="1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network.</w:t>
      </w:r>
    </w:p>
    <w:p>
      <w:pPr>
        <w:pStyle w:val="BodyText"/>
        <w:spacing w:line="259" w:lineRule="auto" w:before="160"/>
        <w:ind w:left="200" w:right="826"/>
        <w:jc w:val="both"/>
      </w:pPr>
      <w:r>
        <w:rPr/>
        <w:t>The Charlotte County-Punta Gorda MPO recognizes the importance of linking goals, objectives,</w:t>
      </w:r>
      <w:r>
        <w:rPr>
          <w:spacing w:val="1"/>
        </w:rPr>
        <w:t> </w:t>
      </w:r>
      <w:r>
        <w:rPr/>
        <w:t>and investment priorities to established performance objectives, and that this link is critical to the</w:t>
      </w:r>
      <w:r>
        <w:rPr>
          <w:spacing w:val="-57"/>
        </w:rPr>
        <w:t> </w:t>
      </w:r>
      <w:r>
        <w:rPr/>
        <w:t>achievement of national transportation goals and statewide and regional performance targets. As</w:t>
      </w:r>
      <w:r>
        <w:rPr>
          <w:spacing w:val="1"/>
        </w:rPr>
        <w:t> </w:t>
      </w:r>
      <w:r>
        <w:rPr/>
        <w:t>such,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Route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2045</w:t>
      </w:r>
      <w:r>
        <w:rPr>
          <w:spacing w:val="-3"/>
        </w:rPr>
        <w:t> </w:t>
      </w:r>
      <w:r>
        <w:rPr/>
        <w:t>LRTP</w:t>
      </w:r>
      <w:r>
        <w:rPr>
          <w:spacing w:val="-7"/>
        </w:rPr>
        <w:t> </w:t>
      </w:r>
      <w:r>
        <w:rPr/>
        <w:t>reflects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goals,</w:t>
      </w:r>
      <w:r>
        <w:rPr>
          <w:spacing w:val="-5"/>
        </w:rPr>
        <w:t> </w:t>
      </w:r>
      <w:r>
        <w:rPr/>
        <w:t>objectives,</w:t>
      </w:r>
      <w:r>
        <w:rPr>
          <w:spacing w:val="-7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measures,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targets</w:t>
      </w:r>
      <w:r>
        <w:rPr>
          <w:spacing w:val="-5"/>
        </w:rPr>
        <w:t> </w:t>
      </w:r>
      <w:r>
        <w:rPr/>
        <w:t>as</w:t>
      </w:r>
      <w:r>
        <w:rPr>
          <w:spacing w:val="-57"/>
        </w:rPr>
        <w:t> </w:t>
      </w:r>
      <w:r>
        <w:rPr/>
        <w:t>they are described in other state and public transportation plans and processes, including the</w:t>
      </w:r>
      <w:r>
        <w:rPr>
          <w:spacing w:val="1"/>
        </w:rPr>
        <w:t> </w:t>
      </w:r>
      <w:r>
        <w:rPr/>
        <w:t>Florida</w:t>
      </w:r>
      <w:r>
        <w:rPr>
          <w:spacing w:val="-2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(FTP)</w:t>
      </w:r>
      <w:r>
        <w:rPr>
          <w:spacing w:val="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Florida Transportation</w:t>
      </w:r>
      <w:r>
        <w:rPr>
          <w:spacing w:val="-3"/>
        </w:rPr>
        <w:t> </w:t>
      </w:r>
      <w:r>
        <w:rPr/>
        <w:t>Asset</w:t>
      </w:r>
      <w:r>
        <w:rPr>
          <w:spacing w:val="-3"/>
        </w:rPr>
        <w:t> </w:t>
      </w:r>
      <w:r>
        <w:rPr/>
        <w:t>Management Plan.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54" w:lineRule="auto" w:before="177" w:after="0"/>
        <w:ind w:left="560" w:right="825" w:hanging="360"/>
        <w:jc w:val="both"/>
        <w:rPr>
          <w:sz w:val="24"/>
        </w:rPr>
      </w:pPr>
      <w:r>
        <w:rPr>
          <w:sz w:val="24"/>
        </w:rPr>
        <w:t>The FTP is the single overarching statewide plan guiding Florida’s transportation future.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defines the state’s long-range transportation vision, goals, and objectives and establishes the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12"/>
          <w:sz w:val="24"/>
        </w:rPr>
        <w:t> </w:t>
      </w:r>
      <w:r>
        <w:rPr>
          <w:sz w:val="24"/>
        </w:rPr>
        <w:t>framework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expenditure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state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federal</w:t>
      </w:r>
      <w:r>
        <w:rPr>
          <w:spacing w:val="-9"/>
          <w:sz w:val="24"/>
        </w:rPr>
        <w:t> </w:t>
      </w:r>
      <w:r>
        <w:rPr>
          <w:sz w:val="24"/>
        </w:rPr>
        <w:t>funds</w:t>
      </w:r>
      <w:r>
        <w:rPr>
          <w:spacing w:val="-10"/>
          <w:sz w:val="24"/>
        </w:rPr>
        <w:t> </w:t>
      </w:r>
      <w:r>
        <w:rPr>
          <w:sz w:val="24"/>
        </w:rPr>
        <w:t>flowing</w:t>
      </w:r>
      <w:r>
        <w:rPr>
          <w:spacing w:val="-12"/>
          <w:sz w:val="24"/>
        </w:rPr>
        <w:t> </w:t>
      </w:r>
      <w:r>
        <w:rPr>
          <w:sz w:val="24"/>
        </w:rPr>
        <w:t>through</w:t>
      </w:r>
      <w:r>
        <w:rPr>
          <w:spacing w:val="-11"/>
          <w:sz w:val="24"/>
        </w:rPr>
        <w:t> </w:t>
      </w:r>
      <w:r>
        <w:rPr>
          <w:sz w:val="24"/>
        </w:rPr>
        <w:t>FDOT’s</w:t>
      </w:r>
      <w:r>
        <w:rPr>
          <w:spacing w:val="-12"/>
          <w:sz w:val="24"/>
        </w:rPr>
        <w:t> </w:t>
      </w:r>
      <w:r>
        <w:rPr>
          <w:sz w:val="24"/>
        </w:rPr>
        <w:t>work</w:t>
      </w:r>
      <w:r>
        <w:rPr>
          <w:spacing w:val="-58"/>
          <w:sz w:val="24"/>
        </w:rPr>
        <w:t> </w:t>
      </w:r>
      <w:r>
        <w:rPr>
          <w:sz w:val="24"/>
        </w:rPr>
        <w:t>program.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seven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FTP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Agile,</w:t>
      </w:r>
      <w:r>
        <w:rPr>
          <w:spacing w:val="1"/>
          <w:sz w:val="24"/>
        </w:rPr>
        <w:t> </w:t>
      </w:r>
      <w:r>
        <w:rPr>
          <w:sz w:val="24"/>
        </w:rPr>
        <w:t>Resilient,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infrastructure.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52" w:lineRule="auto" w:before="98" w:after="0"/>
        <w:ind w:left="560" w:right="825" w:hanging="360"/>
        <w:jc w:val="both"/>
        <w:rPr>
          <w:sz w:val="24"/>
        </w:rPr>
      </w:pPr>
      <w:r>
        <w:rPr>
          <w:sz w:val="24"/>
        </w:rPr>
        <w:t>The Florida Transportation Asset Management Plan (TAMP) explains the processes and</w:t>
      </w:r>
      <w:r>
        <w:rPr>
          <w:spacing w:val="1"/>
          <w:sz w:val="24"/>
        </w:rPr>
        <w:t> </w:t>
      </w:r>
      <w:r>
        <w:rPr>
          <w:sz w:val="24"/>
        </w:rPr>
        <w:t>policies affecting pavement and bridge condition and performance in the state. It presents a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systematic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operating,</w:t>
      </w:r>
      <w:r>
        <w:rPr>
          <w:spacing w:val="1"/>
          <w:sz w:val="24"/>
        </w:rPr>
        <w:t> </w:t>
      </w:r>
      <w:r>
        <w:rPr>
          <w:sz w:val="24"/>
        </w:rPr>
        <w:t>maintaining,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assets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-2"/>
          <w:sz w:val="24"/>
        </w:rPr>
        <w:t> </w:t>
      </w:r>
      <w:r>
        <w:rPr>
          <w:sz w:val="24"/>
        </w:rPr>
        <w:t>throughout their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cycle.</w:t>
      </w:r>
    </w:p>
    <w:p>
      <w:pPr>
        <w:pStyle w:val="BodyText"/>
        <w:spacing w:line="259" w:lineRule="auto" w:before="170"/>
        <w:ind w:left="200" w:right="820"/>
      </w:pPr>
      <w:r>
        <w:rPr/>
        <w:t>The</w:t>
      </w:r>
      <w:r>
        <w:rPr>
          <w:spacing w:val="28"/>
        </w:rPr>
        <w:t> </w:t>
      </w:r>
      <w:r>
        <w:rPr/>
        <w:t>Route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2045</w:t>
      </w:r>
      <w:r>
        <w:rPr>
          <w:spacing w:val="28"/>
        </w:rPr>
        <w:t> </w:t>
      </w:r>
      <w:r>
        <w:rPr/>
        <w:t>LRTP</w:t>
      </w:r>
      <w:r>
        <w:rPr>
          <w:spacing w:val="26"/>
        </w:rPr>
        <w:t> </w:t>
      </w:r>
      <w:r>
        <w:rPr/>
        <w:t>seeks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address</w:t>
      </w:r>
      <w:r>
        <w:rPr>
          <w:spacing w:val="27"/>
        </w:rPr>
        <w:t> </w:t>
      </w:r>
      <w:r>
        <w:rPr/>
        <w:t>system</w:t>
      </w:r>
      <w:r>
        <w:rPr>
          <w:spacing w:val="28"/>
        </w:rPr>
        <w:t> </w:t>
      </w:r>
      <w:r>
        <w:rPr/>
        <w:t>preservation,</w:t>
      </w:r>
      <w:r>
        <w:rPr>
          <w:spacing w:val="28"/>
        </w:rPr>
        <w:t> </w:t>
      </w:r>
      <w:r>
        <w:rPr/>
        <w:t>identifies</w:t>
      </w:r>
      <w:r>
        <w:rPr>
          <w:spacing w:val="28"/>
        </w:rPr>
        <w:t> </w:t>
      </w:r>
      <w:r>
        <w:rPr/>
        <w:t>infrastructure</w:t>
      </w:r>
      <w:r>
        <w:rPr>
          <w:spacing w:val="28"/>
        </w:rPr>
        <w:t> </w:t>
      </w:r>
      <w:r>
        <w:rPr/>
        <w:t>needs</w:t>
      </w:r>
      <w:r>
        <w:rPr>
          <w:spacing w:val="-57"/>
        </w:rPr>
        <w:t> </w:t>
      </w:r>
      <w:r>
        <w:rPr/>
        <w:t>within the</w:t>
      </w:r>
      <w:r>
        <w:rPr>
          <w:spacing w:val="-4"/>
        </w:rPr>
        <w:t> </w:t>
      </w:r>
      <w:r>
        <w:rPr/>
        <w:t>metropolitan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funding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targeted</w:t>
      </w:r>
      <w:r>
        <w:rPr>
          <w:spacing w:val="-2"/>
        </w:rPr>
        <w:t> </w:t>
      </w:r>
      <w:r>
        <w:rPr/>
        <w:t>improvements.</w:t>
      </w:r>
    </w:p>
    <w:p>
      <w:pPr>
        <w:spacing w:after="0" w:line="259" w:lineRule="auto"/>
        <w:sectPr>
          <w:pgSz w:w="12240" w:h="15840"/>
          <w:pgMar w:header="0" w:footer="1014" w:top="1360" w:bottom="1200" w:left="1240" w:right="620"/>
        </w:sectPr>
      </w:pPr>
    </w:p>
    <w:p>
      <w:pPr>
        <w:pStyle w:val="Heading6"/>
        <w:spacing w:line="259" w:lineRule="auto" w:before="79"/>
        <w:ind w:right="825"/>
        <w:jc w:val="both"/>
      </w:pPr>
      <w:bookmarkStart w:name="_bookmark29" w:id="31"/>
      <w:bookmarkEnd w:id="31"/>
      <w:r>
        <w:rPr>
          <w:b w:val="0"/>
        </w:rPr>
      </w:r>
      <w:bookmarkStart w:name="_bookmark30" w:id="32"/>
      <w:bookmarkEnd w:id="32"/>
      <w:r>
        <w:rPr>
          <w:b w:val="0"/>
        </w:rPr>
      </w:r>
      <w:r>
        <w:rPr/>
        <w:t>System Performance,</w:t>
      </w:r>
      <w:r>
        <w:rPr>
          <w:spacing w:val="1"/>
        </w:rPr>
        <w:t> </w:t>
      </w:r>
      <w:r>
        <w:rPr/>
        <w:t>Freight, and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Mitigation &amp;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Quality Improvement</w:t>
      </w:r>
      <w:r>
        <w:rPr>
          <w:spacing w:val="1"/>
        </w:rPr>
        <w:t> </w:t>
      </w:r>
      <w:r>
        <w:rPr/>
        <w:t>Program Measures (PM3)</w:t>
      </w:r>
    </w:p>
    <w:p>
      <w:pPr>
        <w:pStyle w:val="BodyText"/>
        <w:spacing w:before="160"/>
        <w:ind w:left="200"/>
      </w:pPr>
      <w:r>
        <w:rPr/>
        <w:t>System</w:t>
      </w:r>
      <w:r>
        <w:rPr>
          <w:spacing w:val="-5"/>
        </w:rPr>
        <w:t> </w:t>
      </w:r>
      <w:r>
        <w:rPr/>
        <w:t>Performance/Freight/CMAQ</w:t>
      </w:r>
      <w:r>
        <w:rPr>
          <w:spacing w:val="-6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Targets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line="259" w:lineRule="auto" w:before="182"/>
        <w:ind w:left="200" w:right="828"/>
        <w:jc w:val="both"/>
      </w:pP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USDOT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Performance/Freight/CMAQ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Measures Final Rule to establish measures to assess passenger and freight performance on the</w:t>
      </w:r>
      <w:r>
        <w:rPr>
          <w:spacing w:val="1"/>
        </w:rPr>
        <w:t> </w:t>
      </w:r>
      <w:r>
        <w:rPr/>
        <w:t>Interstate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non-Interstate</w:t>
      </w:r>
      <w:r>
        <w:rPr>
          <w:spacing w:val="-10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Highway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(NHS),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traffic</w:t>
      </w:r>
      <w:r>
        <w:rPr>
          <w:spacing w:val="-7"/>
        </w:rPr>
        <w:t> </w:t>
      </w:r>
      <w:r>
        <w:rPr/>
        <w:t>congestion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on-road</w:t>
      </w:r>
      <w:r>
        <w:rPr>
          <w:spacing w:val="-57"/>
        </w:rPr>
        <w:t> </w:t>
      </w:r>
      <w:r>
        <w:rPr/>
        <w:t>mobile</w:t>
      </w:r>
      <w:r>
        <w:rPr>
          <w:spacing w:val="-8"/>
        </w:rPr>
        <w:t> </w:t>
      </w:r>
      <w:r>
        <w:rPr/>
        <w:t>source</w:t>
      </w:r>
      <w:r>
        <w:rPr>
          <w:spacing w:val="-11"/>
        </w:rPr>
        <w:t> </w:t>
      </w:r>
      <w:r>
        <w:rPr/>
        <w:t>emissions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areas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7"/>
        </w:rPr>
        <w:t> </w:t>
      </w:r>
      <w:r>
        <w:rPr/>
        <w:t>meet</w:t>
      </w:r>
      <w:r>
        <w:rPr>
          <w:spacing w:val="-7"/>
        </w:rPr>
        <w:t> </w:t>
      </w:r>
      <w:r>
        <w:rPr/>
        <w:t>federal</w:t>
      </w:r>
      <w:r>
        <w:rPr>
          <w:spacing w:val="-6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Ambient</w:t>
      </w:r>
      <w:r>
        <w:rPr>
          <w:spacing w:val="-7"/>
        </w:rPr>
        <w:t> </w:t>
      </w:r>
      <w:r>
        <w:rPr/>
        <w:t>Air</w:t>
      </w:r>
      <w:r>
        <w:rPr>
          <w:spacing w:val="-10"/>
        </w:rPr>
        <w:t> </w:t>
      </w:r>
      <w:r>
        <w:rPr/>
        <w:t>Quality</w:t>
      </w:r>
      <w:r>
        <w:rPr>
          <w:spacing w:val="-9"/>
        </w:rPr>
        <w:t> </w:t>
      </w:r>
      <w:r>
        <w:rPr/>
        <w:t>Standards</w:t>
      </w:r>
      <w:r>
        <w:rPr>
          <w:spacing w:val="-58"/>
        </w:rPr>
        <w:t> </w:t>
      </w:r>
      <w:r>
        <w:rPr/>
        <w:t>(NAAQS).</w:t>
      </w:r>
      <w:r>
        <w:rPr>
          <w:spacing w:val="1"/>
        </w:rPr>
        <w:t> </w:t>
      </w:r>
      <w:r>
        <w:rPr/>
        <w:t>The rule, which is referred to as the PM3 rule, requires state DOTs and MPOs to</w:t>
      </w:r>
      <w:r>
        <w:rPr>
          <w:spacing w:val="1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targets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measures:</w:t>
      </w:r>
    </w:p>
    <w:p>
      <w:pPr>
        <w:pStyle w:val="Heading6"/>
        <w:spacing w:before="158"/>
      </w:pPr>
      <w:r>
        <w:rPr/>
        <w:t>National</w:t>
      </w:r>
      <w:r>
        <w:rPr>
          <w:spacing w:val="-2"/>
        </w:rPr>
        <w:t> </w:t>
      </w:r>
      <w:r>
        <w:rPr/>
        <w:t>Highway</w:t>
      </w:r>
      <w:r>
        <w:rPr>
          <w:spacing w:val="-2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Program (NHPP)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59" w:lineRule="auto" w:before="183" w:after="0"/>
        <w:ind w:left="920" w:right="828" w:hanging="360"/>
        <w:jc w:val="left"/>
        <w:rPr>
          <w:sz w:val="24"/>
        </w:rPr>
      </w:pPr>
      <w:r>
        <w:rPr>
          <w:sz w:val="24"/>
        </w:rPr>
        <w:t>Percent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person-miles on the Interstate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reliable,</w:t>
      </w:r>
      <w:r>
        <w:rPr>
          <w:spacing w:val="2"/>
          <w:sz w:val="24"/>
        </w:rPr>
        <w:t> </w:t>
      </w:r>
      <w:r>
        <w:rPr>
          <w:sz w:val="24"/>
        </w:rPr>
        <w:t>also referred to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Travel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Reliability</w:t>
      </w:r>
      <w:r>
        <w:rPr>
          <w:spacing w:val="-1"/>
          <w:sz w:val="24"/>
        </w:rPr>
        <w:t> </w:t>
      </w:r>
      <w:r>
        <w:rPr>
          <w:sz w:val="24"/>
        </w:rPr>
        <w:t>(LOTTR);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57" w:after="0"/>
        <w:ind w:left="920" w:right="0" w:hanging="360"/>
        <w:jc w:val="left"/>
        <w:rPr>
          <w:sz w:val="24"/>
        </w:rPr>
      </w:pPr>
      <w:r>
        <w:rPr>
          <w:sz w:val="24"/>
        </w:rPr>
        <w:t>Percent of</w:t>
      </w:r>
      <w:r>
        <w:rPr>
          <w:spacing w:val="-5"/>
          <w:sz w:val="24"/>
        </w:rPr>
        <w:t> </w:t>
      </w:r>
      <w:r>
        <w:rPr>
          <w:sz w:val="24"/>
        </w:rPr>
        <w:t>person-miles 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non-Interstate</w:t>
      </w:r>
      <w:r>
        <w:rPr>
          <w:spacing w:val="-5"/>
          <w:sz w:val="24"/>
        </w:rPr>
        <w:t> </w:t>
      </w:r>
      <w:r>
        <w:rPr>
          <w:sz w:val="24"/>
        </w:rPr>
        <w:t>NHS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(LOTTR);</w:t>
      </w:r>
    </w:p>
    <w:p>
      <w:pPr>
        <w:pStyle w:val="Heading6"/>
        <w:spacing w:before="183"/>
      </w:pPr>
      <w:r>
        <w:rPr/>
        <w:t>National</w:t>
      </w:r>
      <w:r>
        <w:rPr>
          <w:spacing w:val="-2"/>
        </w:rPr>
        <w:t> </w:t>
      </w:r>
      <w:r>
        <w:rPr/>
        <w:t>Highway</w:t>
      </w:r>
      <w:r>
        <w:rPr>
          <w:spacing w:val="-3"/>
        </w:rPr>
        <w:t> </w:t>
      </w:r>
      <w:r>
        <w:rPr/>
        <w:t>Freight</w:t>
      </w:r>
      <w:r>
        <w:rPr>
          <w:spacing w:val="-3"/>
        </w:rPr>
        <w:t> </w:t>
      </w:r>
      <w:r>
        <w:rPr/>
        <w:t>Program</w:t>
      </w:r>
      <w:r>
        <w:rPr>
          <w:spacing w:val="-1"/>
        </w:rPr>
        <w:t> </w:t>
      </w:r>
      <w:r>
        <w:rPr/>
        <w:t>(NHFP)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82" w:after="0"/>
        <w:ind w:left="920" w:right="0" w:hanging="360"/>
        <w:jc w:val="left"/>
        <w:rPr>
          <w:sz w:val="24"/>
        </w:rPr>
      </w:pPr>
      <w:r>
        <w:rPr>
          <w:sz w:val="24"/>
        </w:rPr>
        <w:t>Truck</w:t>
      </w:r>
      <w:r>
        <w:rPr>
          <w:spacing w:val="-4"/>
          <w:sz w:val="24"/>
        </w:rPr>
        <w:t> </w:t>
      </w:r>
      <w:r>
        <w:rPr>
          <w:sz w:val="24"/>
        </w:rPr>
        <w:t>Travel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Reliability</w:t>
      </w:r>
      <w:r>
        <w:rPr>
          <w:spacing w:val="-2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(TTTR);</w:t>
      </w:r>
    </w:p>
    <w:p>
      <w:pPr>
        <w:pStyle w:val="Heading6"/>
        <w:spacing w:before="182"/>
      </w:pPr>
      <w:r>
        <w:rPr/>
        <w:t>Congestion</w:t>
      </w:r>
      <w:r>
        <w:rPr>
          <w:spacing w:val="-4"/>
        </w:rPr>
        <w:t> </w:t>
      </w:r>
      <w:r>
        <w:rPr/>
        <w:t>Mitigation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Air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/>
        <w:t>(CMAQ)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83" w:after="0"/>
        <w:ind w:left="920" w:right="0" w:hanging="360"/>
        <w:jc w:val="left"/>
        <w:rPr>
          <w:sz w:val="24"/>
        </w:rPr>
      </w:pPr>
      <w:r>
        <w:rPr>
          <w:sz w:val="24"/>
        </w:rPr>
        <w:t>Annual</w:t>
      </w:r>
      <w:r>
        <w:rPr>
          <w:spacing w:val="-4"/>
          <w:sz w:val="24"/>
        </w:rPr>
        <w:t> </w:t>
      </w:r>
      <w:r>
        <w:rPr>
          <w:sz w:val="24"/>
        </w:rPr>
        <w:t>hours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peak</w:t>
      </w:r>
      <w:r>
        <w:rPr>
          <w:spacing w:val="-2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excessive</w:t>
      </w:r>
      <w:r>
        <w:rPr>
          <w:spacing w:val="-5"/>
          <w:sz w:val="24"/>
        </w:rPr>
        <w:t> </w:t>
      </w:r>
      <w:r>
        <w:rPr>
          <w:sz w:val="24"/>
        </w:rPr>
        <w:t>delay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capita</w:t>
      </w:r>
      <w:r>
        <w:rPr>
          <w:spacing w:val="-3"/>
          <w:sz w:val="24"/>
        </w:rPr>
        <w:t> </w:t>
      </w:r>
      <w:r>
        <w:rPr>
          <w:sz w:val="24"/>
        </w:rPr>
        <w:t>(PHED);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40" w:lineRule="auto" w:before="180" w:after="0"/>
        <w:ind w:left="920" w:right="0" w:hanging="360"/>
        <w:jc w:val="left"/>
        <w:rPr>
          <w:sz w:val="24"/>
        </w:rPr>
      </w:pPr>
      <w:r>
        <w:rPr>
          <w:sz w:val="24"/>
        </w:rPr>
        <w:t>Percent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non-single</w:t>
      </w:r>
      <w:r>
        <w:rPr>
          <w:spacing w:val="-4"/>
          <w:sz w:val="24"/>
        </w:rPr>
        <w:t> </w:t>
      </w:r>
      <w:r>
        <w:rPr>
          <w:sz w:val="24"/>
        </w:rPr>
        <w:t>occupant</w:t>
      </w:r>
      <w:r>
        <w:rPr>
          <w:spacing w:val="-1"/>
          <w:sz w:val="24"/>
        </w:rPr>
        <w:t> </w:t>
      </w:r>
      <w:r>
        <w:rPr>
          <w:sz w:val="24"/>
        </w:rPr>
        <w:t>vehicle</w:t>
      </w:r>
      <w:r>
        <w:rPr>
          <w:spacing w:val="-6"/>
          <w:sz w:val="24"/>
        </w:rPr>
        <w:t> </w:t>
      </w:r>
      <w:r>
        <w:rPr>
          <w:sz w:val="24"/>
        </w:rPr>
        <w:t>travel</w:t>
      </w:r>
      <w:r>
        <w:rPr>
          <w:spacing w:val="-4"/>
          <w:sz w:val="24"/>
        </w:rPr>
        <w:t> </w:t>
      </w:r>
      <w:r>
        <w:rPr>
          <w:sz w:val="24"/>
        </w:rPr>
        <w:t>(Non-SOV);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8"/>
        </w:numPr>
        <w:tabs>
          <w:tab w:pos="920" w:val="left" w:leader="none"/>
        </w:tabs>
        <w:spacing w:line="259" w:lineRule="auto" w:before="182" w:after="0"/>
        <w:ind w:left="920" w:right="829" w:hanging="360"/>
        <w:jc w:val="left"/>
        <w:rPr>
          <w:sz w:val="24"/>
        </w:rPr>
      </w:pPr>
      <w:r>
        <w:rPr>
          <w:sz w:val="24"/>
        </w:rPr>
        <w:t>Cumulative 2-year and 4-year reduction of on-road mobile source emissions (NOx, VOC,</w:t>
      </w:r>
      <w:r>
        <w:rPr>
          <w:spacing w:val="-57"/>
          <w:sz w:val="24"/>
        </w:rPr>
        <w:t> </w:t>
      </w:r>
      <w:r>
        <w:rPr>
          <w:sz w:val="24"/>
        </w:rPr>
        <w:t>CO,</w:t>
      </w:r>
      <w:r>
        <w:rPr>
          <w:spacing w:val="-2"/>
          <w:sz w:val="24"/>
        </w:rPr>
        <w:t> </w:t>
      </w:r>
      <w:r>
        <w:rPr>
          <w:sz w:val="24"/>
        </w:rPr>
        <w:t>PM10,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PM2.5)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CMAQ</w:t>
      </w:r>
      <w:r>
        <w:rPr>
          <w:spacing w:val="-2"/>
          <w:sz w:val="24"/>
        </w:rPr>
        <w:t> </w:t>
      </w:r>
      <w:r>
        <w:rPr>
          <w:sz w:val="24"/>
        </w:rPr>
        <w:t>funded</w:t>
      </w:r>
      <w:r>
        <w:rPr>
          <w:spacing w:val="-1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spacing w:line="259" w:lineRule="auto" w:before="160"/>
        <w:ind w:left="200" w:right="825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Florida,</w:t>
      </w:r>
      <w:r>
        <w:rPr>
          <w:spacing w:val="-15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two</w:t>
      </w:r>
      <w:r>
        <w:rPr>
          <w:spacing w:val="-15"/>
        </w:rPr>
        <w:t> </w:t>
      </w:r>
      <w:r>
        <w:rPr>
          <w:spacing w:val="-1"/>
        </w:rPr>
        <w:t>LOTTR</w:t>
      </w:r>
      <w:r>
        <w:rPr>
          <w:spacing w:val="-12"/>
        </w:rPr>
        <w:t> </w:t>
      </w:r>
      <w:r>
        <w:rPr/>
        <w:t>performance</w:t>
      </w:r>
      <w:r>
        <w:rPr>
          <w:spacing w:val="-17"/>
        </w:rPr>
        <w:t> </w:t>
      </w:r>
      <w:r>
        <w:rPr/>
        <w:t>measures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TTTR</w:t>
      </w:r>
      <w:r>
        <w:rPr>
          <w:spacing w:val="-12"/>
        </w:rPr>
        <w:t> </w:t>
      </w:r>
      <w:r>
        <w:rPr/>
        <w:t>performance</w:t>
      </w:r>
      <w:r>
        <w:rPr>
          <w:spacing w:val="-17"/>
        </w:rPr>
        <w:t> </w:t>
      </w:r>
      <w:r>
        <w:rPr/>
        <w:t>measure</w:t>
      </w:r>
      <w:r>
        <w:rPr>
          <w:spacing w:val="-13"/>
        </w:rPr>
        <w:t> </w:t>
      </w:r>
      <w:r>
        <w:rPr/>
        <w:t>apply.</w:t>
      </w:r>
      <w:r>
        <w:rPr>
          <w:spacing w:val="-58"/>
        </w:rPr>
        <w:t> </w:t>
      </w:r>
      <w:r>
        <w:rPr/>
        <w:t>Because all areas in Florida meet current NAAQS, the last three listed measures above pertaining</w:t>
      </w:r>
      <w:r>
        <w:rPr>
          <w:spacing w:val="-57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CMAQ</w:t>
      </w:r>
      <w:r>
        <w:rPr>
          <w:spacing w:val="-11"/>
        </w:rPr>
        <w:t> </w:t>
      </w:r>
      <w:r>
        <w:rPr/>
        <w:t>Program</w:t>
      </w:r>
      <w:r>
        <w:rPr>
          <w:spacing w:val="-12"/>
        </w:rPr>
        <w:t> </w:t>
      </w:r>
      <w:r>
        <w:rPr/>
        <w:t>do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currently</w:t>
      </w:r>
      <w:r>
        <w:rPr>
          <w:spacing w:val="-9"/>
        </w:rPr>
        <w:t> </w:t>
      </w:r>
      <w:r>
        <w:rPr/>
        <w:t>apply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Florida.</w:t>
      </w:r>
      <w:r>
        <w:rPr>
          <w:spacing w:val="42"/>
        </w:rPr>
        <w:t> </w:t>
      </w:r>
      <w:r>
        <w:rPr/>
        <w:t>A</w:t>
      </w:r>
      <w:r>
        <w:rPr>
          <w:spacing w:val="-9"/>
        </w:rPr>
        <w:t> </w:t>
      </w:r>
      <w:r>
        <w:rPr/>
        <w:t>description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applicable</w:t>
      </w:r>
      <w:r>
        <w:rPr>
          <w:spacing w:val="-11"/>
        </w:rPr>
        <w:t> </w:t>
      </w:r>
      <w:r>
        <w:rPr/>
        <w:t>measures</w:t>
      </w:r>
      <w:r>
        <w:rPr>
          <w:spacing w:val="-58"/>
        </w:rPr>
        <w:t> </w:t>
      </w:r>
      <w:r>
        <w:rPr/>
        <w:t>follows.</w:t>
      </w:r>
    </w:p>
    <w:p>
      <w:pPr>
        <w:pStyle w:val="Heading6"/>
        <w:spacing w:before="159"/>
      </w:pPr>
      <w:r>
        <w:rPr/>
        <w:t>LOTTR</w:t>
      </w:r>
      <w:r>
        <w:rPr>
          <w:spacing w:val="-2"/>
        </w:rPr>
        <w:t> </w:t>
      </w:r>
      <w:r>
        <w:rPr/>
        <w:t>Measures</w:t>
      </w:r>
    </w:p>
    <w:p>
      <w:pPr>
        <w:pStyle w:val="BodyText"/>
        <w:spacing w:line="259" w:lineRule="auto" w:before="22"/>
        <w:ind w:left="200" w:right="895"/>
      </w:pPr>
      <w:r>
        <w:rPr/>
        <w:t>The LOTTR performance measures assess the percent of person-miles traveled on the Interstate</w:t>
      </w:r>
      <w:r>
        <w:rPr>
          <w:spacing w:val="1"/>
        </w:rPr>
        <w:t> </w:t>
      </w:r>
      <w:r>
        <w:rPr/>
        <w:t>or the non-Interstate NHS that are reliable.</w:t>
      </w:r>
      <w:r>
        <w:rPr>
          <w:spacing w:val="1"/>
        </w:rPr>
        <w:t> </w:t>
      </w:r>
      <w:r>
        <w:rPr/>
        <w:t>LOTTR is defined as the ratio of longer travel times</w:t>
      </w:r>
      <w:r>
        <w:rPr>
          <w:spacing w:val="1"/>
        </w:rPr>
        <w:t> </w:t>
      </w:r>
      <w:r>
        <w:rPr/>
        <w:t>(80</w:t>
      </w:r>
      <w:r>
        <w:rPr>
          <w:vertAlign w:val="superscript"/>
        </w:rPr>
        <w:t>th</w:t>
      </w:r>
      <w:r>
        <w:rPr>
          <w:vertAlign w:val="baseline"/>
        </w:rPr>
        <w:t> percentile) to a normal travel time (50</w:t>
      </w:r>
      <w:r>
        <w:rPr>
          <w:vertAlign w:val="superscript"/>
        </w:rPr>
        <w:t>th</w:t>
      </w:r>
      <w:r>
        <w:rPr>
          <w:vertAlign w:val="baseline"/>
        </w:rPr>
        <w:t> percentile) over of all applicable roads, across four</w:t>
      </w:r>
      <w:r>
        <w:rPr>
          <w:spacing w:val="1"/>
          <w:vertAlign w:val="baseline"/>
        </w:rPr>
        <w:t> </w:t>
      </w:r>
      <w:r>
        <w:rPr>
          <w:vertAlign w:val="baseline"/>
        </w:rPr>
        <w:t>time periods between the hours of 6 a.m. and 8 p.m. each day.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measure is expressed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person-miles</w:t>
      </w:r>
      <w:r>
        <w:rPr>
          <w:spacing w:val="-5"/>
          <w:vertAlign w:val="baseline"/>
        </w:rPr>
        <w:t> </w:t>
      </w:r>
      <w:r>
        <w:rPr>
          <w:vertAlign w:val="baseline"/>
        </w:rPr>
        <w:t>traveled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Interstate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4"/>
          <w:vertAlign w:val="baseline"/>
        </w:rPr>
        <w:t> </w:t>
      </w:r>
      <w:r>
        <w:rPr>
          <w:vertAlign w:val="baseline"/>
        </w:rPr>
        <w:t>Non-Interstate</w:t>
      </w:r>
      <w:r>
        <w:rPr>
          <w:spacing w:val="-5"/>
          <w:vertAlign w:val="baseline"/>
        </w:rPr>
        <w:t> </w:t>
      </w:r>
      <w:r>
        <w:rPr>
          <w:vertAlign w:val="baseline"/>
        </w:rPr>
        <w:t>NHS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reliable.</w:t>
      </w:r>
      <w:r>
        <w:rPr>
          <w:spacing w:val="-57"/>
          <w:vertAlign w:val="baseline"/>
        </w:rPr>
        <w:t> </w:t>
      </w:r>
      <w:r>
        <w:rPr>
          <w:vertAlign w:val="baseline"/>
        </w:rPr>
        <w:t>Person-miles consider the number of people traveling in buses, cars, and trucks over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roadway</w:t>
      </w:r>
      <w:r>
        <w:rPr>
          <w:spacing w:val="-4"/>
          <w:vertAlign w:val="baseline"/>
        </w:rPr>
        <w:t> </w:t>
      </w:r>
      <w:r>
        <w:rPr>
          <w:vertAlign w:val="baseline"/>
        </w:rPr>
        <w:t>segments.</w:t>
      </w:r>
    </w:p>
    <w:p>
      <w:pPr>
        <w:pStyle w:val="BodyText"/>
        <w:spacing w:before="9"/>
        <w:rPr>
          <w:sz w:val="20"/>
        </w:rPr>
      </w:pPr>
    </w:p>
    <w:p>
      <w:pPr>
        <w:pStyle w:val="Heading6"/>
      </w:pPr>
      <w:r>
        <w:rPr/>
        <w:t>TTTR</w:t>
      </w:r>
      <w:r>
        <w:rPr>
          <w:spacing w:val="-2"/>
        </w:rPr>
        <w:t> </w:t>
      </w:r>
      <w:r>
        <w:rPr/>
        <w:t>Measure</w:t>
      </w:r>
    </w:p>
    <w:p>
      <w:pPr>
        <w:pStyle w:val="BodyText"/>
        <w:spacing w:line="259" w:lineRule="auto" w:before="22"/>
        <w:ind w:left="200" w:right="938"/>
      </w:pPr>
      <w:r>
        <w:rPr/>
        <w:t>The TTTR performance measure assesses the reliability index for trucks traveling on the</w:t>
      </w:r>
      <w:r>
        <w:rPr>
          <w:spacing w:val="1"/>
        </w:rPr>
        <w:t> </w:t>
      </w:r>
      <w:r>
        <w:rPr/>
        <w:t>interstate.</w:t>
      </w:r>
      <w:r>
        <w:rPr>
          <w:spacing w:val="58"/>
        </w:rPr>
        <w:t> </w:t>
      </w:r>
      <w:r>
        <w:rPr/>
        <w:t>A</w:t>
      </w:r>
      <w:r>
        <w:rPr>
          <w:spacing w:val="-4"/>
        </w:rPr>
        <w:t> </w:t>
      </w:r>
      <w:r>
        <w:rPr/>
        <w:t>TTTR</w:t>
      </w:r>
      <w:r>
        <w:rPr>
          <w:spacing w:val="-1"/>
        </w:rPr>
        <w:t> </w:t>
      </w:r>
      <w:r>
        <w:rPr/>
        <w:t>ratio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dividing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95</w:t>
      </w:r>
      <w:r>
        <w:rPr>
          <w:vertAlign w:val="superscript"/>
        </w:rPr>
        <w:t>th</w:t>
      </w:r>
      <w:r>
        <w:rPr>
          <w:spacing w:val="2"/>
          <w:vertAlign w:val="baseline"/>
        </w:rPr>
        <w:t> </w:t>
      </w:r>
      <w:r>
        <w:rPr>
          <w:vertAlign w:val="baseline"/>
        </w:rPr>
        <w:t>percentile truck</w:t>
      </w:r>
      <w:r>
        <w:rPr>
          <w:spacing w:val="-3"/>
          <w:vertAlign w:val="baseline"/>
        </w:rPr>
        <w:t> </w:t>
      </w:r>
      <w:r>
        <w:rPr>
          <w:vertAlign w:val="baseline"/>
        </w:rPr>
        <w:t>travel</w:t>
      </w:r>
      <w:r>
        <w:rPr>
          <w:spacing w:val="-2"/>
          <w:vertAlign w:val="baseline"/>
        </w:rPr>
        <w:t> </w:t>
      </w:r>
      <w:r>
        <w:rPr>
          <w:vertAlign w:val="baseline"/>
        </w:rPr>
        <w:t>time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259" w:lineRule="auto"/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line="259" w:lineRule="auto" w:before="99"/>
        <w:ind w:left="200" w:right="1015"/>
        <w:jc w:val="both"/>
      </w:pPr>
      <w:r>
        <w:rPr/>
        <w:t>normal travel time (50</w:t>
      </w:r>
      <w:r>
        <w:rPr>
          <w:vertAlign w:val="superscript"/>
        </w:rPr>
        <w:t>th</w:t>
      </w:r>
      <w:r>
        <w:rPr>
          <w:vertAlign w:val="baseline"/>
        </w:rPr>
        <w:t> percentile) for each segment of the Interstate system over specific time</w:t>
      </w:r>
      <w:r>
        <w:rPr>
          <w:spacing w:val="-57"/>
          <w:vertAlign w:val="baseline"/>
        </w:rPr>
        <w:t> </w:t>
      </w:r>
      <w:r>
        <w:rPr>
          <w:vertAlign w:val="baseline"/>
        </w:rPr>
        <w:t>periods throughout weekdays and weekends. This is averaged across the length of all Interstate</w:t>
      </w:r>
      <w:r>
        <w:rPr>
          <w:spacing w:val="-57"/>
          <w:vertAlign w:val="baseline"/>
        </w:rPr>
        <w:t> </w:t>
      </w:r>
      <w:r>
        <w:rPr>
          <w:vertAlign w:val="baseline"/>
        </w:rPr>
        <w:t>segments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metropolitan</w:t>
      </w:r>
      <w:r>
        <w:rPr>
          <w:spacing w:val="-2"/>
          <w:vertAlign w:val="baseline"/>
        </w:rPr>
        <w:t> </w:t>
      </w:r>
      <w:r>
        <w:rPr>
          <w:vertAlign w:val="baseline"/>
        </w:rPr>
        <w:t>planning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determine the</w:t>
      </w:r>
      <w:r>
        <w:rPr>
          <w:spacing w:val="-2"/>
          <w:vertAlign w:val="baseline"/>
        </w:rPr>
        <w:t> </w:t>
      </w:r>
      <w:r>
        <w:rPr>
          <w:vertAlign w:val="baseline"/>
        </w:rPr>
        <w:t>TTTR</w:t>
      </w:r>
      <w:r>
        <w:rPr>
          <w:spacing w:val="2"/>
          <w:vertAlign w:val="baseline"/>
        </w:rPr>
        <w:t> </w:t>
      </w:r>
      <w:r>
        <w:rPr>
          <w:vertAlign w:val="baseline"/>
        </w:rPr>
        <w:t>index.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9" w:lineRule="auto"/>
        <w:ind w:left="200" w:right="1065"/>
        <w:jc w:val="both"/>
      </w:pPr>
      <w:r>
        <w:rPr/>
        <w:t>Federal rules require state DOTs and MPOs to coordinate when setting LOTTR and TTTR</w:t>
      </w:r>
      <w:r>
        <w:rPr>
          <w:spacing w:val="1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targets</w:t>
      </w:r>
      <w:r>
        <w:rPr>
          <w:spacing w:val="-3"/>
        </w:rPr>
        <w:t> </w:t>
      </w:r>
      <w:r>
        <w:rPr/>
        <w:t>and monitor</w:t>
      </w:r>
      <w:r>
        <w:rPr>
          <w:spacing w:val="-6"/>
        </w:rPr>
        <w:t> </w:t>
      </w:r>
      <w:r>
        <w:rPr/>
        <w:t>progress</w:t>
      </w:r>
      <w:r>
        <w:rPr>
          <w:spacing w:val="-3"/>
        </w:rPr>
        <w:t> </w:t>
      </w:r>
      <w:r>
        <w:rPr/>
        <w:t>towards achieving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targets.</w:t>
      </w:r>
      <w:r>
        <w:rPr>
          <w:spacing w:val="54"/>
        </w:rPr>
        <w:t> </w:t>
      </w:r>
      <w:r>
        <w:rPr/>
        <w:t>States</w:t>
      </w:r>
      <w:r>
        <w:rPr>
          <w:spacing w:val="-3"/>
        </w:rPr>
        <w:t> </w:t>
      </w:r>
      <w:r>
        <w:rPr/>
        <w:t>must establish: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25" w:lineRule="auto" w:before="0" w:after="0"/>
        <w:ind w:left="920" w:right="1240" w:hanging="360"/>
        <w:jc w:val="left"/>
        <w:rPr>
          <w:sz w:val="24"/>
        </w:rPr>
      </w:pPr>
      <w:r>
        <w:rPr>
          <w:sz w:val="24"/>
        </w:rPr>
        <w:t>Two-year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four-year</w:t>
      </w:r>
      <w:r>
        <w:rPr>
          <w:spacing w:val="-3"/>
          <w:sz w:val="24"/>
        </w:rPr>
        <w:t> </w:t>
      </w:r>
      <w:r>
        <w:rPr>
          <w:sz w:val="24"/>
        </w:rPr>
        <w:t>statewide</w:t>
      </w:r>
      <w:r>
        <w:rPr>
          <w:spacing w:val="-2"/>
          <w:sz w:val="24"/>
        </w:rPr>
        <w:t> </w:t>
      </w:r>
      <w:r>
        <w:rPr>
          <w:sz w:val="24"/>
        </w:rPr>
        <w:t>targets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percent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person-miles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Interstate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reliable;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23" w:lineRule="auto" w:before="154" w:after="0"/>
        <w:ind w:left="920" w:right="1444" w:hanging="360"/>
        <w:jc w:val="left"/>
        <w:rPr>
          <w:sz w:val="24"/>
        </w:rPr>
      </w:pPr>
      <w:r>
        <w:rPr>
          <w:sz w:val="24"/>
        </w:rPr>
        <w:t>Four-year</w:t>
      </w:r>
      <w:r>
        <w:rPr>
          <w:spacing w:val="-4"/>
          <w:sz w:val="24"/>
        </w:rPr>
        <w:t> </w:t>
      </w:r>
      <w:r>
        <w:rPr>
          <w:sz w:val="24"/>
        </w:rPr>
        <w:t>targets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percent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person-miles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non-Interstate</w:t>
      </w:r>
      <w:r>
        <w:rPr>
          <w:spacing w:val="-3"/>
          <w:sz w:val="24"/>
        </w:rPr>
        <w:t> </w:t>
      </w:r>
      <w:r>
        <w:rPr>
          <w:sz w:val="24"/>
        </w:rPr>
        <w:t>NHS that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reliable</w:t>
      </w: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40" w:lineRule="auto" w:before="144" w:after="0"/>
        <w:ind w:left="920" w:right="0" w:hanging="360"/>
        <w:jc w:val="left"/>
        <w:rPr>
          <w:sz w:val="24"/>
        </w:rPr>
      </w:pPr>
      <w:r>
        <w:rPr>
          <w:sz w:val="24"/>
        </w:rPr>
        <w:t>Two-year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four-year</w:t>
      </w:r>
      <w:r>
        <w:rPr>
          <w:spacing w:val="-2"/>
          <w:sz w:val="24"/>
        </w:rPr>
        <w:t> </w:t>
      </w:r>
      <w:r>
        <w:rPr>
          <w:sz w:val="24"/>
        </w:rPr>
        <w:t>targets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truck</w:t>
      </w:r>
      <w:r>
        <w:rPr>
          <w:spacing w:val="-4"/>
          <w:sz w:val="24"/>
        </w:rPr>
        <w:t> </w:t>
      </w:r>
      <w:r>
        <w:rPr>
          <w:sz w:val="24"/>
        </w:rPr>
        <w:t>travel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reliability.</w:t>
      </w:r>
    </w:p>
    <w:p>
      <w:pPr>
        <w:pStyle w:val="BodyText"/>
        <w:spacing w:line="259" w:lineRule="auto" w:before="217"/>
        <w:ind w:left="200" w:right="820"/>
      </w:pPr>
      <w:r>
        <w:rPr/>
        <w:t>MPOs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four-year</w:t>
      </w:r>
      <w:r>
        <w:rPr>
          <w:spacing w:val="-5"/>
        </w:rPr>
        <w:t> </w:t>
      </w:r>
      <w:r>
        <w:rPr/>
        <w:t>targets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all three</w:t>
      </w:r>
      <w:r>
        <w:rPr>
          <w:spacing w:val="-1"/>
        </w:rPr>
        <w:t> </w:t>
      </w:r>
      <w:r>
        <w:rPr/>
        <w:t>measures.</w:t>
      </w:r>
      <w:r>
        <w:rPr>
          <w:spacing w:val="55"/>
        </w:rPr>
        <w:t> </w:t>
      </w:r>
      <w:r>
        <w:rPr/>
        <w:t>MPOs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either</w:t>
      </w:r>
      <w:r>
        <w:rPr>
          <w:spacing w:val="-2"/>
        </w:rPr>
        <w:t> </w:t>
      </w:r>
      <w:r>
        <w:rPr/>
        <w:t>agree</w:t>
      </w:r>
      <w:r>
        <w:rPr>
          <w:spacing w:val="-5"/>
        </w:rPr>
        <w:t> </w:t>
      </w:r>
      <w:r>
        <w:rPr/>
        <w:t>to program</w:t>
      </w:r>
      <w:r>
        <w:rPr>
          <w:spacing w:val="-57"/>
        </w:rPr>
        <w:t> </w:t>
      </w:r>
      <w:r>
        <w:rPr/>
        <w:t>projects that will support the statewide targets or establish their own quantifiable targets for the</w:t>
      </w:r>
      <w:r>
        <w:rPr>
          <w:spacing w:val="1"/>
        </w:rPr>
        <w:t> </w:t>
      </w:r>
      <w:r>
        <w:rPr/>
        <w:t>MPO’s</w:t>
      </w:r>
      <w:r>
        <w:rPr>
          <w:spacing w:val="-4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9" w:lineRule="auto"/>
        <w:ind w:left="200" w:right="938"/>
      </w:pPr>
      <w:r>
        <w:rPr/>
        <w:t>The</w:t>
      </w:r>
      <w:r>
        <w:rPr>
          <w:spacing w:val="-2"/>
        </w:rPr>
        <w:t> </w:t>
      </w:r>
      <w:r>
        <w:rPr/>
        <w:t>two-year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four-year</w:t>
      </w:r>
      <w:r>
        <w:rPr>
          <w:spacing w:val="-5"/>
        </w:rPr>
        <w:t> </w:t>
      </w:r>
      <w:r>
        <w:rPr/>
        <w:t>targets</w:t>
      </w:r>
      <w:r>
        <w:rPr>
          <w:spacing w:val="-3"/>
        </w:rPr>
        <w:t> </w:t>
      </w:r>
      <w:r>
        <w:rPr/>
        <w:t>represent system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calendar</w:t>
      </w:r>
      <w:r>
        <w:rPr>
          <w:spacing w:val="-6"/>
        </w:rPr>
        <w:t> </w:t>
      </w:r>
      <w:r>
        <w:rPr/>
        <w:t>years</w:t>
      </w:r>
      <w:r>
        <w:rPr>
          <w:spacing w:val="-57"/>
        </w:rPr>
        <w:t> </w:t>
      </w:r>
      <w:r>
        <w:rPr/>
        <w:t>2019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2021,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00"/>
      </w:pPr>
      <w:r>
        <w:rPr/>
        <w:t>PM3</w:t>
      </w:r>
      <w:r>
        <w:rPr>
          <w:spacing w:val="-3"/>
        </w:rPr>
        <w:t> </w:t>
      </w:r>
      <w:r>
        <w:rPr/>
        <w:t>Baseline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Targets</w:t>
      </w:r>
    </w:p>
    <w:p>
      <w:pPr>
        <w:pStyle w:val="BodyText"/>
        <w:spacing w:line="259" w:lineRule="auto" w:before="182"/>
        <w:ind w:left="200" w:right="824"/>
        <w:jc w:val="both"/>
      </w:pPr>
      <w:r>
        <w:rPr/>
        <w:t>On May 18, 2018, FDOT established statewide performance targets for the system performance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On July 30, 2018, the Charlotte County-Punta Gorda MPO agreed to support FDOT’s</w:t>
      </w:r>
      <w:r>
        <w:rPr>
          <w:spacing w:val="-57"/>
        </w:rPr>
        <w:t> </w:t>
      </w:r>
      <w:r>
        <w:rPr/>
        <w:t>statewide system performance targets, thus agreeing to plan and program projects in the TIP that</w:t>
      </w:r>
      <w:r>
        <w:rPr>
          <w:spacing w:val="1"/>
        </w:rPr>
        <w:t> </w:t>
      </w:r>
      <w:r>
        <w:rPr/>
        <w:t>once implemented, are anticipated to make progress toward achieving the statewide targets.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Report</w:t>
      </w:r>
      <w:r>
        <w:rPr>
          <w:spacing w:val="-5"/>
        </w:rPr>
        <w:t> </w:t>
      </w:r>
      <w:r>
        <w:rPr/>
        <w:t>discusses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transportation</w:t>
      </w:r>
      <w:r>
        <w:rPr>
          <w:spacing w:val="-6"/>
        </w:rPr>
        <w:t> </w:t>
      </w:r>
      <w:r>
        <w:rPr/>
        <w:t>system</w:t>
      </w:r>
      <w:r>
        <w:rPr>
          <w:spacing w:val="-57"/>
        </w:rPr>
        <w:t> </w:t>
      </w:r>
      <w:r>
        <w:rPr/>
        <w:t>for each applicable PM3 target as well as the progress achieved by the MPO in meeting targets in</w:t>
      </w:r>
      <w:r>
        <w:rPr>
          <w:spacing w:val="-57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performance measures are new, performance of the system for each measure has only recently</w:t>
      </w:r>
      <w:r>
        <w:rPr>
          <w:spacing w:val="1"/>
        </w:rPr>
        <w:t> </w:t>
      </w:r>
      <w:r>
        <w:rPr/>
        <w:t>been collected and targets have only recently been established. Accordingly, this first Charlotte</w:t>
      </w:r>
      <w:r>
        <w:rPr>
          <w:spacing w:val="1"/>
        </w:rPr>
        <w:t> </w:t>
      </w:r>
      <w:r>
        <w:rPr/>
        <w:t>County-Punta Gorda MPO LRTP System Performance Report highlights performance for the</w:t>
      </w:r>
      <w:r>
        <w:rPr>
          <w:spacing w:val="1"/>
        </w:rPr>
        <w:t> </w:t>
      </w:r>
      <w:r>
        <w:rPr/>
        <w:t>baseline period, which is 2017. FDOT will continue to monitor and report performance on a</w:t>
      </w:r>
      <w:r>
        <w:rPr>
          <w:spacing w:val="1"/>
        </w:rPr>
        <w:t> </w:t>
      </w:r>
      <w:r>
        <w:rPr/>
        <w:t>biennial basis. Future System Performance Reports will discuss progress towards meeting the</w:t>
      </w:r>
      <w:r>
        <w:rPr>
          <w:spacing w:val="1"/>
        </w:rPr>
        <w:t> </w:t>
      </w:r>
      <w:r>
        <w:rPr/>
        <w:t>targets</w:t>
      </w:r>
      <w:r>
        <w:rPr>
          <w:spacing w:val="-2"/>
        </w:rPr>
        <w:t> </w:t>
      </w:r>
      <w:r>
        <w:rPr/>
        <w:t>since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initial</w:t>
      </w:r>
      <w:r>
        <w:rPr>
          <w:spacing w:val="-2"/>
        </w:rPr>
        <w:t> </w:t>
      </w:r>
      <w:r>
        <w:rPr/>
        <w:t>baseline report.</w:t>
      </w:r>
    </w:p>
    <w:p>
      <w:pPr>
        <w:pStyle w:val="BodyText"/>
        <w:spacing w:line="259" w:lineRule="auto" w:before="158"/>
        <w:ind w:left="200" w:right="829"/>
        <w:jc w:val="both"/>
      </w:pPr>
      <w:r>
        <w:rPr>
          <w:b/>
        </w:rPr>
        <w:t>Table IV-4 </w:t>
      </w:r>
      <w:r>
        <w:rPr/>
        <w:t>presents baseline performance for each PM3 measure for the state and for the MPO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two-year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four-year</w:t>
      </w:r>
      <w:r>
        <w:rPr>
          <w:spacing w:val="-2"/>
        </w:rPr>
        <w:t> </w:t>
      </w:r>
      <w:r>
        <w:rPr/>
        <w:t>targets</w:t>
      </w:r>
      <w:r>
        <w:rPr>
          <w:spacing w:val="-3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by FDOT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72pt;margin-top:14.104912pt;width:144pt;height:.72pt;mso-position-horizontal-relative:page;mso-position-vertical-relative:paragraph;z-index:-15637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200" w:right="1045" w:firstLine="0"/>
        <w:jc w:val="both"/>
        <w:rPr>
          <w:rFonts w:ascii="Garamond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Beginning</w:t>
      </w:r>
      <w:r>
        <w:rPr>
          <w:rFonts w:ascii="Garamond"/>
          <w:spacing w:val="-1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with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the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second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performance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period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covering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January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1,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2022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to</w:t>
      </w:r>
      <w:r>
        <w:rPr>
          <w:rFonts w:ascii="Garamond"/>
          <w:spacing w:val="-6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December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31,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2025,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two-year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targets</w:t>
      </w:r>
      <w:r>
        <w:rPr>
          <w:rFonts w:ascii="Garamond"/>
          <w:spacing w:val="-5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will</w:t>
      </w:r>
      <w:r>
        <w:rPr>
          <w:rFonts w:ascii="Garamond"/>
          <w:spacing w:val="-48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be</w:t>
      </w:r>
      <w:r>
        <w:rPr>
          <w:rFonts w:ascii="Garamond"/>
          <w:spacing w:val="-5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required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in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addition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to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four-year</w:t>
      </w:r>
      <w:r>
        <w:rPr>
          <w:rFonts w:ascii="Garamond"/>
          <w:spacing w:val="-1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targets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for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the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percent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of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person-miles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on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the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non-Interstate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NHS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that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are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reliable</w:t>
      </w:r>
      <w:r>
        <w:rPr>
          <w:rFonts w:ascii="Garamond"/>
          <w:spacing w:val="-47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measure.</w:t>
      </w:r>
    </w:p>
    <w:p>
      <w:pPr>
        <w:spacing w:after="0"/>
        <w:jc w:val="both"/>
        <w:rPr>
          <w:rFonts w:ascii="Garamond"/>
          <w:sz w:val="20"/>
        </w:rPr>
        <w:sectPr>
          <w:pgSz w:w="12240" w:h="15840"/>
          <w:pgMar w:header="0" w:footer="1014" w:top="1340" w:bottom="1200" w:left="1240" w:right="620"/>
        </w:sectPr>
      </w:pPr>
    </w:p>
    <w:p>
      <w:pPr>
        <w:spacing w:before="79"/>
        <w:ind w:left="200" w:right="0" w:firstLine="0"/>
        <w:jc w:val="left"/>
        <w:rPr>
          <w:b/>
          <w:i/>
          <w:sz w:val="24"/>
        </w:rPr>
      </w:pPr>
      <w:bookmarkStart w:name="_bookmark31" w:id="33"/>
      <w:bookmarkEnd w:id="33"/>
      <w:r>
        <w:rPr/>
      </w:r>
      <w:r>
        <w:rPr>
          <w:b/>
          <w:i/>
          <w:sz w:val="24"/>
        </w:rPr>
        <w:t>Table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IV-4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System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Freight (PM3)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Targets</w:t>
      </w:r>
    </w:p>
    <w:p>
      <w:pPr>
        <w:pStyle w:val="BodyText"/>
        <w:spacing w:before="10" w:after="1"/>
        <w:rPr>
          <w:b/>
          <w:i/>
          <w:sz w:val="15"/>
        </w:rPr>
      </w:pPr>
    </w:p>
    <w:p>
      <w:pPr>
        <w:pStyle w:val="BodyText"/>
        <w:spacing w:line="28" w:lineRule="exact"/>
        <w:ind w:left="605"/>
        <w:rPr>
          <w:sz w:val="2"/>
        </w:rPr>
      </w:pPr>
      <w:r>
        <w:rPr>
          <w:position w:val="0"/>
          <w:sz w:val="2"/>
        </w:rPr>
        <w:pict>
          <v:group style="width:427.6pt;height:1.45pt;mso-position-horizontal-relative:char;mso-position-vertical-relative:line" coordorigin="0,0" coordsize="8552,29">
            <v:shape style="position:absolute;left:0;top:0;width:8552;height:29" coordorigin="0,0" coordsize="8552,29" path="m8551,0l6876,0,0,0,0,29,6876,29,8551,29,8551,0xe" filled="true" fillcolor="#1f487c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spacing w:before="9"/>
        <w:rPr>
          <w:b/>
          <w:i/>
          <w:sz w:val="38"/>
        </w:rPr>
      </w:pPr>
    </w:p>
    <w:p>
      <w:pPr>
        <w:pStyle w:val="Heading6"/>
        <w:ind w:left="677"/>
      </w:pPr>
      <w:r>
        <w:rPr/>
        <w:t>Performance</w:t>
      </w:r>
      <w:r>
        <w:rPr>
          <w:spacing w:val="-4"/>
        </w:rPr>
        <w:t> </w:t>
      </w:r>
      <w:r>
        <w:rPr/>
        <w:t>Measures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before="1"/>
        <w:ind w:left="677"/>
      </w:pPr>
      <w:r>
        <w:rPr/>
        <w:pict>
          <v:shape style="position:absolute;margin-left:92.280006pt;margin-top:-.985878pt;width:427.6pt;height:1pt;mso-position-horizontal-relative:page;mso-position-vertical-relative:paragraph;z-index:15821312" coordorigin="1846,-20" coordsize="8552,20" path="m10397,-20l8712,-20,1846,-20,1846,-1,8712,-1,10397,-1,10397,-20xe" filled="true" fillcolor="#1f487c" stroked="false">
            <v:path arrowok="t"/>
            <v:fill type="solid"/>
            <w10:wrap type="none"/>
          </v:shape>
        </w:pict>
      </w:r>
      <w:r>
        <w:rPr/>
        <w:t>Percent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person-miles</w:t>
      </w:r>
      <w:r>
        <w:rPr>
          <w:spacing w:val="-5"/>
        </w:rPr>
        <w:t> </w:t>
      </w:r>
      <w:r>
        <w:rPr/>
        <w:t>on</w:t>
      </w:r>
    </w:p>
    <w:p>
      <w:pPr>
        <w:pStyle w:val="Heading6"/>
        <w:spacing w:line="259" w:lineRule="auto"/>
        <w:ind w:left="457"/>
      </w:pPr>
      <w:r>
        <w:rPr>
          <w:b w:val="0"/>
        </w:rPr>
        <w:br w:type="column"/>
      </w:r>
      <w:r>
        <w:rPr/>
        <w:t>Statewide</w:t>
      </w:r>
      <w:r>
        <w:rPr>
          <w:spacing w:val="1"/>
        </w:rPr>
        <w:t> </w:t>
      </w:r>
      <w:r>
        <w:rPr>
          <w:w w:val="95"/>
        </w:rPr>
        <w:t>Performance</w:t>
      </w:r>
      <w:r>
        <w:rPr>
          <w:spacing w:val="1"/>
          <w:w w:val="95"/>
        </w:rPr>
        <w:t> </w:t>
      </w:r>
      <w:r>
        <w:rPr/>
        <w:t>(2017</w:t>
      </w:r>
    </w:p>
    <w:p>
      <w:pPr>
        <w:spacing w:before="1"/>
        <w:ind w:left="457" w:right="0" w:firstLine="0"/>
        <w:jc w:val="left"/>
        <w:rPr>
          <w:b/>
          <w:sz w:val="24"/>
        </w:rPr>
      </w:pPr>
      <w:r>
        <w:rPr>
          <w:b/>
          <w:sz w:val="24"/>
        </w:rPr>
        <w:t>Baseline)</w:t>
      </w:r>
    </w:p>
    <w:p>
      <w:pPr>
        <w:pStyle w:val="Heading6"/>
        <w:spacing w:line="259" w:lineRule="auto"/>
        <w:ind w:left="103"/>
      </w:pPr>
      <w:r>
        <w:rPr>
          <w:b w:val="0"/>
        </w:rPr>
        <w:br w:type="column"/>
      </w:r>
      <w:r>
        <w:rPr>
          <w:spacing w:val="-1"/>
        </w:rPr>
        <w:t>Statewide</w:t>
      </w:r>
      <w:r>
        <w:rPr>
          <w:spacing w:val="-57"/>
        </w:rPr>
        <w:t> </w:t>
      </w:r>
      <w:r>
        <w:rPr/>
        <w:t>2-year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(2019)</w:t>
      </w:r>
    </w:p>
    <w:p>
      <w:pPr>
        <w:spacing w:line="259" w:lineRule="auto" w:before="0"/>
        <w:ind w:left="10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Statewide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4-year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Target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(2021)</w:t>
      </w:r>
    </w:p>
    <w:p>
      <w:pPr>
        <w:spacing w:before="148"/>
        <w:ind w:left="11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MPO</w:t>
      </w:r>
    </w:p>
    <w:p>
      <w:pPr>
        <w:pStyle w:val="Heading6"/>
        <w:spacing w:line="259" w:lineRule="auto" w:before="22"/>
        <w:ind w:left="113" w:right="1298"/>
      </w:pPr>
      <w:r>
        <w:rPr/>
        <w:t>Performance</w:t>
      </w:r>
      <w:r>
        <w:rPr>
          <w:spacing w:val="1"/>
        </w:rPr>
        <w:t> </w:t>
      </w:r>
      <w:r>
        <w:rPr/>
        <w:t>(2017</w:t>
      </w:r>
      <w:r>
        <w:rPr>
          <w:spacing w:val="-14"/>
        </w:rPr>
        <w:t> </w:t>
      </w:r>
      <w:r>
        <w:rPr/>
        <w:t>Baseline)</w:t>
      </w:r>
    </w:p>
    <w:p>
      <w:pPr>
        <w:spacing w:after="0" w:line="259" w:lineRule="auto"/>
        <w:sectPr>
          <w:type w:val="continuous"/>
          <w:pgSz w:w="12240" w:h="15840"/>
          <w:pgMar w:top="1380" w:bottom="280" w:left="1240" w:right="620"/>
          <w:cols w:num="5" w:equalWidth="0">
            <w:col w:w="3255" w:space="40"/>
            <w:col w:w="1790" w:space="39"/>
            <w:col w:w="1100" w:space="40"/>
            <w:col w:w="1105" w:space="40"/>
            <w:col w:w="2971"/>
          </w:cols>
        </w:sectPr>
      </w:pPr>
    </w:p>
    <w:p>
      <w:pPr>
        <w:pStyle w:val="BodyText"/>
        <w:spacing w:line="259" w:lineRule="auto" w:before="21"/>
        <w:ind w:left="677"/>
        <w:jc w:val="both"/>
      </w:pPr>
      <w:r>
        <w:rPr/>
        <w:t>the</w:t>
      </w:r>
      <w:r>
        <w:rPr>
          <w:spacing w:val="-6"/>
        </w:rPr>
        <w:t> </w:t>
      </w:r>
      <w:r>
        <w:rPr/>
        <w:t>Interstate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/>
        <w:t>reliable</w:t>
      </w:r>
      <w:r>
        <w:rPr>
          <w:spacing w:val="-3"/>
        </w:rPr>
        <w:t> </w:t>
      </w:r>
      <w:r>
        <w:rPr/>
        <w:t>(Interstate</w:t>
      </w:r>
      <w:r>
        <w:rPr>
          <w:spacing w:val="-3"/>
        </w:rPr>
        <w:t> </w:t>
      </w:r>
      <w:r>
        <w:rPr/>
        <w:t>LOTTR)</w:t>
      </w:r>
    </w:p>
    <w:p>
      <w:pPr>
        <w:pStyle w:val="BodyText"/>
        <w:spacing w:line="259" w:lineRule="auto" w:before="174"/>
        <w:ind w:left="677" w:right="96"/>
        <w:jc w:val="both"/>
      </w:pPr>
      <w:r>
        <w:rPr/>
        <w:pict>
          <v:shape style="position:absolute;margin-left:92.280006pt;margin-top:8.0241pt;width:427.6pt;height:.75pt;mso-position-horizontal-relative:page;mso-position-vertical-relative:paragraph;z-index:15821824" coordorigin="1846,160" coordsize="8552,15" path="m10397,160l8707,160,1846,160,1846,175,8707,175,10397,175,10397,160xe" filled="true" fillcolor="#c5d9f0" stroked="false">
            <v:path arrowok="t"/>
            <v:fill type="solid"/>
            <w10:wrap type="none"/>
          </v:shape>
        </w:pict>
      </w:r>
      <w:r>
        <w:rPr/>
        <w:t>Percent of person-miles on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non-Interstate</w:t>
      </w:r>
      <w:r>
        <w:rPr>
          <w:spacing w:val="-5"/>
        </w:rPr>
        <w:t> </w:t>
      </w:r>
      <w:r>
        <w:rPr/>
        <w:t>NHS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are reliable (Non-Interstate</w:t>
      </w:r>
      <w:r>
        <w:rPr>
          <w:spacing w:val="-57"/>
        </w:rPr>
        <w:t> </w:t>
      </w:r>
      <w:r>
        <w:rPr/>
        <w:t>NHS</w:t>
      </w:r>
      <w:r>
        <w:rPr>
          <w:spacing w:val="-2"/>
        </w:rPr>
        <w:t> </w:t>
      </w:r>
      <w:r>
        <w:rPr/>
        <w:t>LOTTR</w:t>
      </w:r>
    </w:p>
    <w:p>
      <w:pPr>
        <w:pStyle w:val="BodyText"/>
        <w:spacing w:line="159" w:lineRule="exact" w:before="174"/>
        <w:ind w:left="677"/>
        <w:jc w:val="both"/>
      </w:pPr>
      <w:r>
        <w:rPr/>
        <w:pict>
          <v:shape style="position:absolute;margin-left:92.280006pt;margin-top:8.023105pt;width:427.6pt;height:.75pt;mso-position-horizontal-relative:page;mso-position-vertical-relative:paragraph;z-index:15822336" coordorigin="1846,160" coordsize="8552,15" path="m10397,160l8707,160,1846,160,1846,175,8707,175,10397,175,10397,160xe" filled="true" fillcolor="#c5d9f0" stroked="false">
            <v:path arrowok="t"/>
            <v:fill type="solid"/>
            <w10:wrap type="none"/>
          </v:shape>
        </w:pict>
      </w:r>
      <w:r>
        <w:rPr/>
        <w:t>Truck</w:t>
      </w:r>
      <w:r>
        <w:rPr>
          <w:spacing w:val="-4"/>
        </w:rPr>
        <w:t> </w:t>
      </w:r>
      <w:r>
        <w:rPr/>
        <w:t>travel</w:t>
      </w:r>
      <w:r>
        <w:rPr>
          <w:spacing w:val="-1"/>
        </w:rPr>
        <w:t> </w:t>
      </w:r>
      <w:r>
        <w:rPr/>
        <w:t>time</w:t>
      </w:r>
      <w:r>
        <w:rPr>
          <w:spacing w:val="-4"/>
        </w:rPr>
        <w:t> </w:t>
      </w:r>
      <w:r>
        <w:rPr/>
        <w:t>reliability</w:t>
      </w:r>
    </w:p>
    <w:p>
      <w:pPr>
        <w:pStyle w:val="BodyText"/>
        <w:tabs>
          <w:tab w:pos="1768" w:val="left" w:leader="none"/>
          <w:tab w:pos="2913" w:val="left" w:leader="none"/>
          <w:tab w:pos="4061" w:val="left" w:leader="none"/>
        </w:tabs>
        <w:spacing w:before="21"/>
        <w:ind w:left="294"/>
      </w:pPr>
      <w:r>
        <w:rPr/>
        <w:br w:type="column"/>
      </w:r>
      <w:r>
        <w:rPr/>
        <w:t>82.2%</w:t>
        <w:tab/>
        <w:t>75.0%</w:t>
        <w:tab/>
        <w:t>70.0%</w:t>
        <w:tab/>
        <w:t>N/A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1768" w:val="left" w:leader="none"/>
          <w:tab w:pos="2913" w:val="left" w:leader="none"/>
          <w:tab w:pos="4063" w:val="left" w:leader="none"/>
        </w:tabs>
        <w:spacing w:before="1"/>
        <w:ind w:left="294"/>
      </w:pPr>
      <w:r>
        <w:rPr/>
        <w:t>84.0%</w:t>
        <w:tab/>
        <w:t>n/a</w:t>
        <w:tab/>
        <w:t>50.0%</w:t>
        <w:tab/>
        <w:t>N/A</w:t>
      </w:r>
    </w:p>
    <w:p>
      <w:pPr>
        <w:spacing w:after="0"/>
        <w:sectPr>
          <w:type w:val="continuous"/>
          <w:pgSz w:w="12240" w:h="15840"/>
          <w:pgMar w:top="1380" w:bottom="280" w:left="1240" w:right="620"/>
          <w:cols w:num="2" w:equalWidth="0">
            <w:col w:w="3418" w:space="40"/>
            <w:col w:w="6922"/>
          </w:cols>
        </w:sectPr>
      </w:pPr>
    </w:p>
    <w:p>
      <w:pPr>
        <w:pStyle w:val="BodyText"/>
        <w:tabs>
          <w:tab w:pos="3751" w:val="left" w:leader="none"/>
          <w:tab w:pos="5225" w:val="left" w:leader="none"/>
          <w:tab w:pos="6370" w:val="left" w:leader="none"/>
          <w:tab w:pos="7519" w:val="left" w:leader="none"/>
        </w:tabs>
        <w:spacing w:line="228" w:lineRule="auto"/>
        <w:ind w:left="677"/>
      </w:pPr>
      <w:r>
        <w:rPr>
          <w:position w:val="-14"/>
        </w:rPr>
        <w:t>index</w:t>
      </w:r>
      <w:r>
        <w:rPr>
          <w:spacing w:val="-2"/>
          <w:position w:val="-14"/>
        </w:rPr>
        <w:t> </w:t>
      </w:r>
      <w:r>
        <w:rPr>
          <w:position w:val="-14"/>
        </w:rPr>
        <w:t>(TTTR)</w:t>
        <w:tab/>
      </w:r>
      <w:r>
        <w:rPr/>
        <w:t>1.43%</w:t>
        <w:tab/>
        <w:t>1.75</w:t>
        <w:tab/>
        <w:t>2.00%</w:t>
        <w:tab/>
        <w:t>N/A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91.560005pt;margin-top:9.271799pt;width:428.3pt;height:1.45pt;mso-position-horizontal-relative:page;mso-position-vertical-relative:paragraph;z-index:-15636480;mso-wrap-distance-left:0;mso-wrap-distance-right:0" coordorigin="1831,185" coordsize="8566,29" path="m10397,185l8707,185,1831,185,1831,214,8707,214,10397,214,10397,185xe" filled="true" fillcolor="#1f487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59" w:lineRule="auto" w:before="90"/>
        <w:ind w:left="200" w:right="826"/>
        <w:jc w:val="both"/>
      </w:pPr>
      <w:r>
        <w:rPr/>
        <w:t>In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targets,</w:t>
      </w:r>
      <w:r>
        <w:rPr>
          <w:spacing w:val="1"/>
        </w:rPr>
        <w:t> </w:t>
      </w:r>
      <w:r>
        <w:rPr/>
        <w:t>FDOT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affect</w:t>
      </w:r>
      <w:r>
        <w:rPr>
          <w:spacing w:val="-57"/>
        </w:rPr>
        <w:t> </w:t>
      </w:r>
      <w:r>
        <w:rPr/>
        <w:t>reliability;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travel time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National Performance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Dataset</w:t>
      </w:r>
      <w:r>
        <w:rPr>
          <w:spacing w:val="-12"/>
        </w:rPr>
        <w:t> </w:t>
      </w:r>
      <w:r>
        <w:rPr/>
        <w:t>(NPMRDS)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years</w:t>
      </w:r>
      <w:r>
        <w:rPr>
          <w:spacing w:val="-11"/>
        </w:rPr>
        <w:t> </w:t>
      </w:r>
      <w:r>
        <w:rPr/>
        <w:t>2014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2017;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indicating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risk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road</w:t>
      </w:r>
      <w:r>
        <w:rPr>
          <w:spacing w:val="-3"/>
        </w:rPr>
        <w:t> </w:t>
      </w:r>
      <w:r>
        <w:rPr/>
        <w:t>segments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become</w:t>
      </w:r>
      <w:r>
        <w:rPr>
          <w:spacing w:val="-3"/>
        </w:rPr>
        <w:t> </w:t>
      </w:r>
      <w:r>
        <w:rPr/>
        <w:t>unreliable.</w:t>
      </w:r>
    </w:p>
    <w:p>
      <w:pPr>
        <w:pStyle w:val="BodyText"/>
        <w:spacing w:line="259" w:lineRule="auto" w:before="159"/>
        <w:ind w:left="200" w:right="823"/>
        <w:jc w:val="both"/>
      </w:pPr>
      <w:r>
        <w:rPr/>
        <w:t>The federal travel time reliability measures follow a new methodology that differ from prior</w:t>
      </w:r>
      <w:r>
        <w:rPr>
          <w:spacing w:val="1"/>
        </w:rPr>
        <w:t> </w:t>
      </w:r>
      <w:r>
        <w:rPr/>
        <w:t>Florida efforts.</w:t>
      </w:r>
      <w:r>
        <w:rPr>
          <w:spacing w:val="1"/>
        </w:rPr>
        <w:t> </w:t>
      </w:r>
      <w:r>
        <w:rPr/>
        <w:t>In addition, beginning in 2017, the NPMRDS expanded its coverage of travel</w:t>
      </w:r>
      <w:r>
        <w:rPr>
          <w:spacing w:val="1"/>
        </w:rPr>
        <w:t> </w:t>
      </w:r>
      <w:r>
        <w:rPr/>
        <w:t>segments, and a new vendor began to supply the dataset, creating a difference in reliability</w:t>
      </w:r>
      <w:r>
        <w:rPr>
          <w:spacing w:val="1"/>
        </w:rPr>
        <w:t> </w:t>
      </w:r>
      <w:r>
        <w:rPr/>
        <w:t>performance results on non-Interstate NHS segments between pre-2017 trends and later trends.</w:t>
      </w:r>
      <w:r>
        <w:rPr>
          <w:spacing w:val="1"/>
        </w:rPr>
        <w:t> </w:t>
      </w:r>
      <w:r>
        <w:rPr/>
        <w:t>These factors create challenges for establishing a confident trend line to inform target setting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two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four</w:t>
      </w:r>
      <w:r>
        <w:rPr>
          <w:spacing w:val="-3"/>
        </w:rPr>
        <w:t> </w:t>
      </w:r>
      <w:r>
        <w:rPr/>
        <w:t>years.</w:t>
      </w:r>
    </w:p>
    <w:p>
      <w:pPr>
        <w:pStyle w:val="BodyText"/>
        <w:spacing w:line="259" w:lineRule="auto" w:before="160"/>
        <w:ind w:left="200" w:right="826"/>
        <w:jc w:val="both"/>
      </w:pPr>
      <w:r>
        <w:rPr/>
        <w:t>In</w:t>
      </w:r>
      <w:r>
        <w:rPr>
          <w:spacing w:val="-4"/>
        </w:rPr>
        <w:t> </w:t>
      </w:r>
      <w:r>
        <w:rPr/>
        <w:t>consideration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2"/>
        </w:rPr>
        <w:t> </w:t>
      </w:r>
      <w:r>
        <w:rPr/>
        <w:t>differences,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unknowns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unfamiliarity</w:t>
      </w:r>
      <w:r>
        <w:rPr>
          <w:spacing w:val="-4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new required processes, FDOT took a conservative approach when establishing its initial</w:t>
      </w:r>
      <w:r>
        <w:rPr>
          <w:spacing w:val="1"/>
        </w:rPr>
        <w:t> </w:t>
      </w:r>
      <w:r>
        <w:rPr/>
        <w:t>statewide</w:t>
      </w:r>
      <w:r>
        <w:rPr>
          <w:spacing w:val="-4"/>
        </w:rPr>
        <w:t> </w:t>
      </w:r>
      <w:r>
        <w:rPr/>
        <w:t>system</w:t>
      </w:r>
      <w:r>
        <w:rPr>
          <w:spacing w:val="-1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freight targets.</w:t>
      </w:r>
    </w:p>
    <w:p>
      <w:pPr>
        <w:pStyle w:val="BodyText"/>
        <w:spacing w:line="259" w:lineRule="auto" w:before="157"/>
        <w:ind w:left="200" w:right="825"/>
        <w:jc w:val="both"/>
      </w:pPr>
      <w:r>
        <w:rPr/>
        <w:t>FDOT collects and reports reliability data to FHWA each year to track performance and progress</w:t>
      </w:r>
      <w:r>
        <w:rPr>
          <w:spacing w:val="-57"/>
        </w:rPr>
        <w:t> </w:t>
      </w:r>
      <w:r>
        <w:rPr/>
        <w:t>toward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reliability</w:t>
      </w:r>
      <w:r>
        <w:rPr>
          <w:spacing w:val="-11"/>
        </w:rPr>
        <w:t> </w:t>
      </w:r>
      <w:r>
        <w:rPr/>
        <w:t>targets.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percentage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person-miles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reliable</w:t>
      </w:r>
      <w:r>
        <w:rPr>
          <w:spacing w:val="-10"/>
        </w:rPr>
        <w:t> </w:t>
      </w:r>
      <w:r>
        <w:rPr/>
        <w:t>improved</w:t>
      </w:r>
      <w:r>
        <w:rPr>
          <w:spacing w:val="-12"/>
        </w:rPr>
        <w:t> </w:t>
      </w:r>
      <w:r>
        <w:rPr/>
        <w:t>since</w:t>
      </w:r>
      <w:r>
        <w:rPr>
          <w:spacing w:val="-11"/>
        </w:rPr>
        <w:t> </w:t>
      </w:r>
      <w:r>
        <w:rPr/>
        <w:t>2017</w:t>
      </w:r>
      <w:r>
        <w:rPr>
          <w:spacing w:val="-58"/>
        </w:rPr>
        <w:t> </w:t>
      </w:r>
      <w:r>
        <w:rPr/>
        <w:t>on both the Interstate and non-Interstate NHS. The truck travel time reliability index improved</w:t>
      </w:r>
      <w:r>
        <w:rPr>
          <w:spacing w:val="1"/>
        </w:rPr>
        <w:t> </w:t>
      </w:r>
      <w:r>
        <w:rPr/>
        <w:t>slightly from the 2017 baseline to 2018 but declined slightly in 2019. The data all indicate</w:t>
      </w:r>
      <w:r>
        <w:rPr>
          <w:spacing w:val="1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exceeded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two-year</w:t>
      </w:r>
      <w:r>
        <w:rPr>
          <w:spacing w:val="-5"/>
        </w:rPr>
        <w:t> </w:t>
      </w:r>
      <w:r>
        <w:rPr/>
        <w:t>targets.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early</w:t>
      </w:r>
      <w:r>
        <w:rPr>
          <w:spacing w:val="-3"/>
        </w:rPr>
        <w:t> </w:t>
      </w:r>
      <w:r>
        <w:rPr/>
        <w:t>2021,</w:t>
      </w:r>
      <w:r>
        <w:rPr>
          <w:spacing w:val="-2"/>
        </w:rPr>
        <w:t> </w:t>
      </w:r>
      <w:r>
        <w:rPr/>
        <w:t>FHWA</w:t>
      </w:r>
      <w:r>
        <w:rPr>
          <w:spacing w:val="-5"/>
        </w:rPr>
        <w:t> </w:t>
      </w:r>
      <w:r>
        <w:rPr/>
        <w:t>determined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FDOT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toward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two-year</w:t>
      </w:r>
      <w:r>
        <w:rPr>
          <w:spacing w:val="-4"/>
        </w:rPr>
        <w:t> </w:t>
      </w:r>
      <w:r>
        <w:rPr/>
        <w:t>targets.</w:t>
      </w:r>
    </w:p>
    <w:p>
      <w:pPr>
        <w:pStyle w:val="BodyText"/>
        <w:spacing w:before="161"/>
        <w:ind w:left="200"/>
        <w:jc w:val="both"/>
      </w:pPr>
      <w:r>
        <w:rPr/>
        <w:t>System</w:t>
      </w:r>
      <w:r>
        <w:rPr>
          <w:spacing w:val="-4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 freight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addressed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several</w:t>
      </w:r>
      <w:r>
        <w:rPr>
          <w:spacing w:val="-4"/>
        </w:rPr>
        <w:t> </w:t>
      </w:r>
      <w:r>
        <w:rPr/>
        <w:t>statewide</w:t>
      </w:r>
      <w:r>
        <w:rPr>
          <w:spacing w:val="-1"/>
        </w:rPr>
        <w:t> </w:t>
      </w:r>
      <w:r>
        <w:rPr/>
        <w:t>initiatives: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40" w:lineRule="auto" w:before="199" w:after="0"/>
        <w:ind w:left="920" w:right="826" w:hanging="360"/>
        <w:jc w:val="left"/>
        <w:rPr>
          <w:sz w:val="24"/>
        </w:rPr>
      </w:pPr>
      <w:r>
        <w:rPr>
          <w:sz w:val="24"/>
        </w:rPr>
        <w:t>Florida’s</w:t>
      </w:r>
      <w:r>
        <w:rPr>
          <w:spacing w:val="32"/>
          <w:sz w:val="24"/>
        </w:rPr>
        <w:t> </w:t>
      </w:r>
      <w:r>
        <w:rPr>
          <w:sz w:val="24"/>
        </w:rPr>
        <w:t>Strategic</w:t>
      </w:r>
      <w:r>
        <w:rPr>
          <w:spacing w:val="33"/>
          <w:sz w:val="24"/>
        </w:rPr>
        <w:t> </w:t>
      </w:r>
      <w:r>
        <w:rPr>
          <w:sz w:val="24"/>
        </w:rPr>
        <w:t>Intermodal</w:t>
      </w:r>
      <w:r>
        <w:rPr>
          <w:spacing w:val="33"/>
          <w:sz w:val="24"/>
        </w:rPr>
        <w:t> </w:t>
      </w:r>
      <w:r>
        <w:rPr>
          <w:sz w:val="24"/>
        </w:rPr>
        <w:t>System</w:t>
      </w:r>
      <w:r>
        <w:rPr>
          <w:spacing w:val="33"/>
          <w:sz w:val="24"/>
        </w:rPr>
        <w:t> </w:t>
      </w:r>
      <w:r>
        <w:rPr>
          <w:sz w:val="24"/>
        </w:rPr>
        <w:t>(SIS)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composed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transportation</w:t>
      </w:r>
      <w:r>
        <w:rPr>
          <w:spacing w:val="33"/>
          <w:sz w:val="24"/>
        </w:rPr>
        <w:t> </w:t>
      </w:r>
      <w:r>
        <w:rPr>
          <w:sz w:val="24"/>
        </w:rPr>
        <w:t>facilities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statewide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interregional</w:t>
      </w:r>
      <w:r>
        <w:rPr>
          <w:spacing w:val="6"/>
          <w:sz w:val="24"/>
        </w:rPr>
        <w:t> </w:t>
      </w:r>
      <w:r>
        <w:rPr>
          <w:sz w:val="24"/>
        </w:rPr>
        <w:t>significance.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SIS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primary</w:t>
      </w:r>
      <w:r>
        <w:rPr>
          <w:spacing w:val="3"/>
          <w:sz w:val="24"/>
        </w:rPr>
        <w:t> </w:t>
      </w:r>
      <w:r>
        <w:rPr>
          <w:sz w:val="24"/>
        </w:rPr>
        <w:t>focus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FDOT’s</w:t>
      </w:r>
      <w:r>
        <w:rPr>
          <w:spacing w:val="6"/>
          <w:sz w:val="24"/>
        </w:rPr>
        <w:t> </w:t>
      </w:r>
      <w:r>
        <w:rPr>
          <w:sz w:val="24"/>
        </w:rPr>
        <w:t>capacity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80" w:bottom="280" w:left="1240" w:right="620"/>
        </w:sectPr>
      </w:pPr>
    </w:p>
    <w:p>
      <w:pPr>
        <w:pStyle w:val="BodyText"/>
        <w:spacing w:line="259" w:lineRule="auto" w:before="79"/>
        <w:ind w:left="920" w:right="824"/>
        <w:jc w:val="both"/>
      </w:pPr>
      <w:r>
        <w:rPr/>
        <w:t>investments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Florida’s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transportation and economic competitiveness.</w:t>
      </w:r>
      <w:r>
        <w:rPr>
          <w:spacing w:val="1"/>
        </w:rPr>
        <w:t> </w:t>
      </w:r>
      <w:r>
        <w:rPr/>
        <w:t>These facilities, which span all modes and</w:t>
      </w:r>
      <w:r>
        <w:rPr>
          <w:spacing w:val="-57"/>
        </w:rPr>
        <w:t> </w:t>
      </w:r>
      <w:r>
        <w:rPr/>
        <w:t>includes highways, are the workhorses of Florida’s transportation system and account for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dominant</w:t>
      </w:r>
      <w:r>
        <w:rPr>
          <w:spacing w:val="-9"/>
        </w:rPr>
        <w:t> </w:t>
      </w:r>
      <w:r>
        <w:rPr/>
        <w:t>share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people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freight</w:t>
      </w:r>
      <w:r>
        <w:rPr>
          <w:spacing w:val="-8"/>
        </w:rPr>
        <w:t> </w:t>
      </w:r>
      <w:r>
        <w:rPr/>
        <w:t>movement</w:t>
      </w:r>
      <w:r>
        <w:rPr>
          <w:spacing w:val="-9"/>
        </w:rPr>
        <w:t> </w:t>
      </w:r>
      <w:r>
        <w:rPr/>
        <w:t>to,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within</w:t>
      </w:r>
      <w:r>
        <w:rPr>
          <w:spacing w:val="-8"/>
        </w:rPr>
        <w:t> </w:t>
      </w:r>
      <w:r>
        <w:rPr/>
        <w:t>Florida.</w:t>
      </w:r>
      <w:r>
        <w:rPr>
          <w:spacing w:val="44"/>
        </w:rPr>
        <w:t> </w:t>
      </w:r>
      <w:r>
        <w:rPr/>
        <w:t>The</w:t>
      </w:r>
      <w:r>
        <w:rPr>
          <w:spacing w:val="-11"/>
        </w:rPr>
        <w:t> </w:t>
      </w:r>
      <w:r>
        <w:rPr/>
        <w:t>SIS</w:t>
      </w:r>
      <w:r>
        <w:rPr>
          <w:spacing w:val="-58"/>
        </w:rPr>
        <w:t> </w:t>
      </w:r>
      <w:r>
        <w:rPr/>
        <w:t>includes 92 percent of NHS lane miles in the state.</w:t>
      </w:r>
      <w:r>
        <w:rPr>
          <w:spacing w:val="1"/>
        </w:rPr>
        <w:t> </w:t>
      </w:r>
      <w:r>
        <w:rPr/>
        <w:t>Thus, FDOT’s focus on improving</w:t>
      </w:r>
      <w:r>
        <w:rPr>
          <w:spacing w:val="1"/>
        </w:rPr>
        <w:t> </w:t>
      </w:r>
      <w:r>
        <w:rPr/>
        <w:t>performance of the SIS goes hand-in-hand with improving the NHS, which is the focus of</w:t>
      </w:r>
      <w:r>
        <w:rPr>
          <w:spacing w:val="-57"/>
        </w:rPr>
        <w:t> </w:t>
      </w:r>
      <w:r>
        <w:rPr/>
        <w:t>the FHWA’s TPM program.</w:t>
      </w:r>
      <w:r>
        <w:rPr>
          <w:spacing w:val="1"/>
        </w:rPr>
        <w:t> </w:t>
      </w:r>
      <w:r>
        <w:rPr/>
        <w:t>The SIS Policy Plan will be updated in 2021 consistent with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updated</w:t>
      </w:r>
      <w:r>
        <w:rPr>
          <w:spacing w:val="-5"/>
        </w:rPr>
        <w:t> </w:t>
      </w:r>
      <w:r>
        <w:rPr/>
        <w:t>FTP.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SIS</w:t>
      </w:r>
      <w:r>
        <w:rPr>
          <w:spacing w:val="-4"/>
        </w:rPr>
        <w:t> </w:t>
      </w:r>
      <w:r>
        <w:rPr/>
        <w:t>Policy</w:t>
      </w:r>
      <w:r>
        <w:rPr>
          <w:spacing w:val="-8"/>
        </w:rPr>
        <w:t> </w:t>
      </w:r>
      <w:r>
        <w:rPr/>
        <w:t>Plan</w:t>
      </w:r>
      <w:r>
        <w:rPr>
          <w:spacing w:val="-6"/>
        </w:rPr>
        <w:t> </w:t>
      </w:r>
      <w:r>
        <w:rPr/>
        <w:t>defines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policy</w:t>
      </w:r>
      <w:r>
        <w:rPr>
          <w:spacing w:val="-6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designating</w:t>
      </w:r>
      <w:r>
        <w:rPr>
          <w:spacing w:val="-3"/>
        </w:rPr>
        <w:t> </w:t>
      </w:r>
      <w:r>
        <w:rPr/>
        <w:t>which</w:t>
      </w:r>
      <w:r>
        <w:rPr>
          <w:spacing w:val="-58"/>
        </w:rPr>
        <w:t> </w:t>
      </w:r>
      <w:r>
        <w:rPr/>
        <w:t>facilities are part of the SIS, as well as how SIS investments needs are identified and</w:t>
      </w:r>
      <w:r>
        <w:rPr>
          <w:spacing w:val="1"/>
        </w:rPr>
        <w:t> </w:t>
      </w:r>
      <w:r>
        <w:rPr/>
        <w:t>prioritized.</w:t>
      </w:r>
      <w:r>
        <w:rPr>
          <w:spacing w:val="1"/>
        </w:rPr>
        <w:t> </w:t>
      </w:r>
      <w:r>
        <w:rPr/>
        <w:t>The development of the SIS Five-Year Plan by FDOT considers scores on a</w:t>
      </w:r>
      <w:r>
        <w:rPr>
          <w:spacing w:val="1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mobility,</w:t>
      </w:r>
      <w:r>
        <w:rPr>
          <w:spacing w:val="-3"/>
        </w:rPr>
        <w:t> </w:t>
      </w:r>
      <w:r>
        <w:rPr/>
        <w:t>safety,</w:t>
      </w:r>
      <w:r>
        <w:rPr>
          <w:spacing w:val="-5"/>
        </w:rPr>
        <w:t> </w:t>
      </w:r>
      <w:r>
        <w:rPr/>
        <w:t>preservation,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competitiveness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FDOT’s</w:t>
      </w:r>
      <w:r>
        <w:rPr>
          <w:spacing w:val="-1"/>
        </w:rPr>
        <w:t> </w:t>
      </w:r>
      <w:r>
        <w:rPr/>
        <w:t>Strategic</w:t>
      </w:r>
      <w:r>
        <w:rPr>
          <w:spacing w:val="-3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Tool</w:t>
      </w:r>
      <w:r>
        <w:rPr>
          <w:spacing w:val="-2"/>
        </w:rPr>
        <w:t> </w:t>
      </w:r>
      <w:r>
        <w:rPr/>
        <w:t>(SIT).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56" w:lineRule="auto" w:before="177" w:after="0"/>
        <w:ind w:left="920" w:right="825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FDOT’s</w:t>
      </w:r>
      <w:r>
        <w:rPr>
          <w:spacing w:val="1"/>
          <w:sz w:val="24"/>
        </w:rPr>
        <w:t> </w:t>
      </w:r>
      <w:r>
        <w:rPr>
          <w:sz w:val="24"/>
        </w:rPr>
        <w:t>Freight</w:t>
      </w:r>
      <w:r>
        <w:rPr>
          <w:spacing w:val="1"/>
          <w:sz w:val="24"/>
        </w:rPr>
        <w:t> </w:t>
      </w:r>
      <w:r>
        <w:rPr>
          <w:sz w:val="24"/>
        </w:rPr>
        <w:t>Mobility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Trade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(FMTP)</w:t>
      </w:r>
      <w:r>
        <w:rPr>
          <w:spacing w:val="1"/>
          <w:sz w:val="24"/>
        </w:rPr>
        <w:t> </w:t>
      </w:r>
      <w:r>
        <w:rPr>
          <w:sz w:val="24"/>
        </w:rPr>
        <w:t>defines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investments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enhance</w:t>
      </w:r>
      <w:r>
        <w:rPr>
          <w:spacing w:val="-10"/>
          <w:sz w:val="24"/>
        </w:rPr>
        <w:t> </w:t>
      </w:r>
      <w:r>
        <w:rPr>
          <w:sz w:val="24"/>
        </w:rPr>
        <w:t>Florida’s</w:t>
      </w:r>
      <w:r>
        <w:rPr>
          <w:spacing w:val="-6"/>
          <w:sz w:val="24"/>
        </w:rPr>
        <w:t> </w:t>
      </w:r>
      <w:r>
        <w:rPr>
          <w:sz w:val="24"/>
        </w:rPr>
        <w:t>economic</w:t>
      </w:r>
      <w:r>
        <w:rPr>
          <w:spacing w:val="-7"/>
          <w:sz w:val="24"/>
        </w:rPr>
        <w:t> </w:t>
      </w:r>
      <w:r>
        <w:rPr>
          <w:sz w:val="24"/>
        </w:rPr>
        <w:t>development</w:t>
      </w:r>
      <w:r>
        <w:rPr>
          <w:spacing w:val="-10"/>
          <w:sz w:val="24"/>
        </w:rPr>
        <w:t> </w:t>
      </w:r>
      <w:r>
        <w:rPr>
          <w:sz w:val="24"/>
        </w:rPr>
        <w:t>efforts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future.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FMTP identifies truck bottlenecks and other freight investment needs and defines the</w:t>
      </w:r>
      <w:r>
        <w:rPr>
          <w:spacing w:val="1"/>
          <w:sz w:val="24"/>
        </w:rPr>
        <w:t> </w:t>
      </w:r>
      <w:r>
        <w:rPr>
          <w:sz w:val="24"/>
        </w:rPr>
        <w:t>process for setting priorities among these needs to receive funding from the National</w:t>
      </w:r>
      <w:r>
        <w:rPr>
          <w:spacing w:val="1"/>
          <w:sz w:val="24"/>
        </w:rPr>
        <w:t> </w:t>
      </w:r>
      <w:r>
        <w:rPr>
          <w:sz w:val="24"/>
        </w:rPr>
        <w:t>Highway Freight Program (NHFP). Project evaluation criteria tie back to the FMTP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7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priority</w:t>
      </w:r>
      <w:r>
        <w:rPr>
          <w:spacing w:val="-7"/>
          <w:sz w:val="24"/>
        </w:rPr>
        <w:t> </w:t>
      </w:r>
      <w:r>
        <w:rPr>
          <w:sz w:val="24"/>
        </w:rPr>
        <w:t>projects</w:t>
      </w:r>
      <w:r>
        <w:rPr>
          <w:spacing w:val="-4"/>
          <w:sz w:val="24"/>
        </w:rPr>
        <w:t> </w:t>
      </w:r>
      <w:r>
        <w:rPr>
          <w:sz w:val="24"/>
        </w:rPr>
        <w:t>support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statewide</w:t>
      </w:r>
      <w:r>
        <w:rPr>
          <w:spacing w:val="-7"/>
          <w:sz w:val="24"/>
        </w:rPr>
        <w:t> </w:t>
      </w:r>
      <w:r>
        <w:rPr>
          <w:sz w:val="24"/>
        </w:rPr>
        <w:t>freight</w:t>
      </w:r>
      <w:r>
        <w:rPr>
          <w:spacing w:val="-6"/>
          <w:sz w:val="24"/>
        </w:rPr>
        <w:t> </w:t>
      </w:r>
      <w:r>
        <w:rPr>
          <w:sz w:val="24"/>
        </w:rPr>
        <w:t>vision.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February</w:t>
      </w:r>
      <w:r>
        <w:rPr>
          <w:spacing w:val="-58"/>
          <w:sz w:val="24"/>
        </w:rPr>
        <w:t> </w:t>
      </w:r>
      <w:r>
        <w:rPr>
          <w:sz w:val="24"/>
        </w:rPr>
        <w:t>2018,</w:t>
      </w:r>
      <w:r>
        <w:rPr>
          <w:spacing w:val="-2"/>
          <w:sz w:val="24"/>
        </w:rPr>
        <w:t> </w:t>
      </w:r>
      <w:r>
        <w:rPr>
          <w:sz w:val="24"/>
        </w:rPr>
        <w:t>FHWA</w:t>
      </w:r>
      <w:r>
        <w:rPr>
          <w:spacing w:val="2"/>
          <w:sz w:val="24"/>
        </w:rPr>
        <w:t> </w:t>
      </w:r>
      <w:r>
        <w:rPr>
          <w:sz w:val="24"/>
        </w:rPr>
        <w:t>approved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FMTP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FDOT’s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Freight</w:t>
      </w:r>
      <w:r>
        <w:rPr>
          <w:spacing w:val="-2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1"/>
          <w:numId w:val="6"/>
        </w:numPr>
        <w:tabs>
          <w:tab w:pos="920" w:val="left" w:leader="none"/>
        </w:tabs>
        <w:spacing w:line="254" w:lineRule="auto" w:before="173" w:after="0"/>
        <w:ind w:left="920" w:right="828" w:hanging="360"/>
        <w:jc w:val="both"/>
        <w:rPr>
          <w:sz w:val="24"/>
        </w:rPr>
      </w:pPr>
      <w:r>
        <w:rPr>
          <w:sz w:val="24"/>
        </w:rPr>
        <w:t>FDOT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refined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freight</w:t>
      </w:r>
      <w:r>
        <w:rPr>
          <w:spacing w:val="1"/>
          <w:sz w:val="24"/>
        </w:rPr>
        <w:t> </w:t>
      </w:r>
      <w:r>
        <w:rPr>
          <w:sz w:val="24"/>
        </w:rPr>
        <w:t>bottlenecks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Florida’s SIS on an annual basis using vehicle probe data and travel time reliability</w:t>
      </w:r>
      <w:r>
        <w:rPr>
          <w:spacing w:val="1"/>
          <w:sz w:val="24"/>
        </w:rPr>
        <w:t> </w:t>
      </w:r>
      <w:r>
        <w:rPr>
          <w:sz w:val="24"/>
        </w:rPr>
        <w:t>measures. Identification of bottlenecks and estimation of their delay impact aids FDOT in</w:t>
      </w:r>
      <w:r>
        <w:rPr>
          <w:spacing w:val="-57"/>
          <w:sz w:val="24"/>
        </w:rPr>
        <w:t> </w:t>
      </w:r>
      <w:r>
        <w:rPr>
          <w:sz w:val="24"/>
        </w:rPr>
        <w:t>focusing on relief efforts and ranking them by priority.</w:t>
      </w:r>
      <w:r>
        <w:rPr>
          <w:spacing w:val="1"/>
          <w:sz w:val="24"/>
        </w:rPr>
        <w:t> </w:t>
      </w:r>
      <w:r>
        <w:rPr>
          <w:sz w:val="24"/>
        </w:rPr>
        <w:t>In turn, this information is</w:t>
      </w:r>
      <w:r>
        <w:rPr>
          <w:spacing w:val="1"/>
          <w:sz w:val="24"/>
        </w:rPr>
        <w:t> </w:t>
      </w:r>
      <w:r>
        <w:rPr>
          <w:sz w:val="24"/>
        </w:rPr>
        <w:t>incorporated</w:t>
      </w:r>
      <w:r>
        <w:rPr>
          <w:spacing w:val="-3"/>
          <w:sz w:val="24"/>
        </w:rPr>
        <w:t> </w:t>
      </w:r>
      <w:r>
        <w:rPr>
          <w:sz w:val="24"/>
        </w:rPr>
        <w:t>into</w:t>
      </w:r>
      <w:r>
        <w:rPr>
          <w:spacing w:val="-5"/>
          <w:sz w:val="24"/>
        </w:rPr>
        <w:t> </w:t>
      </w:r>
      <w:r>
        <w:rPr>
          <w:sz w:val="24"/>
        </w:rPr>
        <w:t>FDOT’s</w:t>
      </w:r>
      <w:r>
        <w:rPr>
          <w:spacing w:val="-5"/>
          <w:sz w:val="24"/>
        </w:rPr>
        <w:t> </w:t>
      </w:r>
      <w:r>
        <w:rPr>
          <w:sz w:val="24"/>
        </w:rPr>
        <w:t>SIT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5"/>
          <w:sz w:val="24"/>
        </w:rPr>
        <w:t> </w:t>
      </w:r>
      <w:r>
        <w:rPr>
          <w:sz w:val="24"/>
        </w:rPr>
        <w:t>important</w:t>
      </w:r>
      <w:r>
        <w:rPr>
          <w:spacing w:val="-5"/>
          <w:sz w:val="24"/>
        </w:rPr>
        <w:t> </w:t>
      </w:r>
      <w:r>
        <w:rPr>
          <w:sz w:val="24"/>
        </w:rPr>
        <w:t>SIS</w:t>
      </w:r>
      <w:r>
        <w:rPr>
          <w:spacing w:val="-4"/>
          <w:sz w:val="24"/>
        </w:rPr>
        <w:t> </w:t>
      </w:r>
      <w:r>
        <w:rPr>
          <w:sz w:val="24"/>
        </w:rPr>
        <w:t>capacity</w:t>
      </w:r>
      <w:r>
        <w:rPr>
          <w:spacing w:val="-3"/>
          <w:sz w:val="24"/>
        </w:rPr>
        <w:t> </w:t>
      </w:r>
      <w:r>
        <w:rPr>
          <w:sz w:val="24"/>
        </w:rPr>
        <w:t>projects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relieve</w:t>
      </w:r>
      <w:r>
        <w:rPr>
          <w:spacing w:val="-4"/>
          <w:sz w:val="24"/>
        </w:rPr>
        <w:t> </w:t>
      </w:r>
      <w:r>
        <w:rPr>
          <w:sz w:val="24"/>
        </w:rPr>
        <w:t>congestion.</w:t>
      </w:r>
    </w:p>
    <w:p>
      <w:pPr>
        <w:pStyle w:val="BodyText"/>
        <w:spacing w:line="259" w:lineRule="auto" w:before="171"/>
        <w:ind w:left="200" w:right="820"/>
      </w:pPr>
      <w:r>
        <w:rPr/>
        <w:t>The</w:t>
      </w:r>
      <w:r>
        <w:rPr>
          <w:spacing w:val="16"/>
        </w:rPr>
        <w:t> </w:t>
      </w:r>
      <w:r>
        <w:rPr/>
        <w:t>Route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2045</w:t>
      </w:r>
      <w:r>
        <w:rPr>
          <w:spacing w:val="14"/>
        </w:rPr>
        <w:t> </w:t>
      </w:r>
      <w:r>
        <w:rPr/>
        <w:t>LRTP</w:t>
      </w:r>
      <w:r>
        <w:rPr>
          <w:spacing w:val="17"/>
        </w:rPr>
        <w:t> </w:t>
      </w:r>
      <w:r>
        <w:rPr/>
        <w:t>seeks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address</w:t>
      </w:r>
      <w:r>
        <w:rPr>
          <w:spacing w:val="16"/>
        </w:rPr>
        <w:t> </w:t>
      </w:r>
      <w:r>
        <w:rPr/>
        <w:t>system</w:t>
      </w:r>
      <w:r>
        <w:rPr>
          <w:spacing w:val="19"/>
        </w:rPr>
        <w:t> </w:t>
      </w:r>
      <w:r>
        <w:rPr/>
        <w:t>reliability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congestion</w:t>
      </w:r>
      <w:r>
        <w:rPr>
          <w:spacing w:val="17"/>
        </w:rPr>
        <w:t> </w:t>
      </w:r>
      <w:r>
        <w:rPr/>
        <w:t>mitigation</w:t>
      </w:r>
      <w:r>
        <w:rPr>
          <w:spacing w:val="16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various</w:t>
      </w:r>
      <w:r>
        <w:rPr>
          <w:spacing w:val="-2"/>
        </w:rPr>
        <w:t> </w:t>
      </w:r>
      <w:r>
        <w:rPr/>
        <w:t>means,</w:t>
      </w:r>
      <w:r>
        <w:rPr>
          <w:spacing w:val="-2"/>
        </w:rPr>
        <w:t> </w:t>
      </w:r>
      <w:r>
        <w:rPr/>
        <w:t>including</w:t>
      </w:r>
      <w:r>
        <w:rPr>
          <w:spacing w:val="2"/>
        </w:rPr>
        <w:t> </w:t>
      </w:r>
      <w:r>
        <w:rPr/>
        <w:t>capacity</w:t>
      </w:r>
      <w:r>
        <w:rPr>
          <w:spacing w:val="1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improvements.</w:t>
      </w:r>
    </w:p>
    <w:p>
      <w:pPr>
        <w:pStyle w:val="BodyText"/>
        <w:spacing w:line="259" w:lineRule="auto" w:before="160"/>
        <w:ind w:left="200" w:right="826"/>
      </w:pPr>
      <w:r>
        <w:rPr/>
        <w:t>Charlotte</w:t>
      </w:r>
      <w:r>
        <w:rPr>
          <w:spacing w:val="14"/>
        </w:rPr>
        <w:t> </w:t>
      </w:r>
      <w:r>
        <w:rPr/>
        <w:t>County-Punta</w:t>
      </w:r>
      <w:r>
        <w:rPr>
          <w:spacing w:val="13"/>
        </w:rPr>
        <w:t> </w:t>
      </w:r>
      <w:r>
        <w:rPr/>
        <w:t>Gorda</w:t>
      </w:r>
      <w:r>
        <w:rPr>
          <w:spacing w:val="14"/>
        </w:rPr>
        <w:t> </w:t>
      </w:r>
      <w:r>
        <w:rPr/>
        <w:t>MPO</w:t>
      </w:r>
      <w:r>
        <w:rPr>
          <w:spacing w:val="16"/>
        </w:rPr>
        <w:t> </w:t>
      </w:r>
      <w:r>
        <w:rPr/>
        <w:t>has</w:t>
      </w:r>
      <w:r>
        <w:rPr>
          <w:spacing w:val="12"/>
        </w:rPr>
        <w:t> </w:t>
      </w:r>
      <w:r>
        <w:rPr/>
        <w:t>requested</w:t>
      </w:r>
      <w:r>
        <w:rPr>
          <w:spacing w:val="14"/>
        </w:rPr>
        <w:t> </w:t>
      </w:r>
      <w:r>
        <w:rPr/>
        <w:t>rest</w:t>
      </w:r>
      <w:r>
        <w:rPr>
          <w:spacing w:val="17"/>
        </w:rPr>
        <w:t> </w:t>
      </w:r>
      <w:r>
        <w:rPr/>
        <w:t>areas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constructed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I-75,</w:t>
      </w:r>
      <w:r>
        <w:rPr>
          <w:spacing w:val="14"/>
        </w:rPr>
        <w:t> </w:t>
      </w:r>
      <w:r>
        <w:rPr/>
        <w:t>but</w:t>
      </w:r>
      <w:r>
        <w:rPr>
          <w:spacing w:val="14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pandemic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moved</w:t>
      </w:r>
      <w:r>
        <w:rPr>
          <w:spacing w:val="-3"/>
        </w:rPr>
        <w:t> </w:t>
      </w:r>
      <w:r>
        <w:rPr/>
        <w:t>out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5-year</w:t>
      </w:r>
      <w:r>
        <w:rPr>
          <w:spacing w:val="-4"/>
        </w:rPr>
        <w:t> </w:t>
      </w:r>
      <w:r>
        <w:rPr/>
        <w:t>work</w:t>
      </w:r>
      <w:r>
        <w:rPr>
          <w:spacing w:val="-1"/>
        </w:rPr>
        <w:t> </w:t>
      </w:r>
      <w:r>
        <w:rPr/>
        <w:t>program.</w:t>
      </w:r>
    </w:p>
    <w:p>
      <w:pPr>
        <w:pStyle w:val="BodyText"/>
        <w:spacing w:line="261" w:lineRule="auto" w:before="158"/>
        <w:ind w:left="200" w:right="822"/>
      </w:pPr>
      <w:r>
        <w:rPr/>
        <w:t>A</w:t>
      </w:r>
      <w:r>
        <w:rPr>
          <w:spacing w:val="2"/>
        </w:rPr>
        <w:t> </w:t>
      </w:r>
      <w:r>
        <w:rPr/>
        <w:t>roundabout</w:t>
      </w:r>
      <w:r>
        <w:rPr>
          <w:spacing w:val="6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3"/>
        </w:rPr>
        <w:t> </w:t>
      </w:r>
      <w:r>
        <w:rPr/>
        <w:t>designed and</w:t>
      </w:r>
      <w:r>
        <w:rPr>
          <w:spacing w:val="3"/>
        </w:rPr>
        <w:t> </w:t>
      </w:r>
      <w:r>
        <w:rPr/>
        <w:t>programed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SR</w:t>
      </w:r>
      <w:r>
        <w:rPr>
          <w:spacing w:val="2"/>
        </w:rPr>
        <w:t> </w:t>
      </w:r>
      <w:r>
        <w:rPr/>
        <w:t>31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CR</w:t>
      </w:r>
      <w:r>
        <w:rPr>
          <w:spacing w:val="2"/>
        </w:rPr>
        <w:t> </w:t>
      </w:r>
      <w:r>
        <w:rPr/>
        <w:t>74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-57"/>
        </w:rPr>
        <w:t> </w:t>
      </w:r>
      <w:r>
        <w:rPr/>
        <w:t>high</w:t>
      </w:r>
      <w:r>
        <w:rPr>
          <w:spacing w:val="-2"/>
        </w:rPr>
        <w:t> </w:t>
      </w:r>
      <w:r>
        <w:rPr/>
        <w:t>crash</w:t>
      </w:r>
      <w:r>
        <w:rPr>
          <w:spacing w:val="-1"/>
        </w:rPr>
        <w:t> </w:t>
      </w:r>
      <w:r>
        <w:rPr/>
        <w:t>intersection</w:t>
      </w:r>
      <w:r>
        <w:rPr>
          <w:spacing w:val="-1"/>
        </w:rPr>
        <w:t> </w:t>
      </w:r>
      <w:r>
        <w:rPr/>
        <w:t>involving</w:t>
      </w:r>
      <w:r>
        <w:rPr>
          <w:spacing w:val="-1"/>
        </w:rPr>
        <w:t> </w:t>
      </w:r>
      <w:r>
        <w:rPr/>
        <w:t>freight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vehicles.</w:t>
      </w:r>
    </w:p>
    <w:p>
      <w:pPr>
        <w:pStyle w:val="BodyText"/>
        <w:spacing w:line="259" w:lineRule="auto" w:before="154"/>
        <w:ind w:left="200" w:right="823"/>
      </w:pPr>
      <w:r>
        <w:rPr/>
        <w:t>The MPO continually</w:t>
      </w:r>
      <w:r>
        <w:rPr>
          <w:spacing w:val="1"/>
        </w:rPr>
        <w:t> </w:t>
      </w:r>
      <w:r>
        <w:rPr/>
        <w:t>seeks</w:t>
      </w:r>
      <w:r>
        <w:rPr>
          <w:spacing w:val="2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to the freight</w:t>
      </w:r>
      <w:r>
        <w:rPr>
          <w:spacing w:val="1"/>
        </w:rPr>
        <w:t> </w:t>
      </w:r>
      <w:r>
        <w:rPr/>
        <w:t>system through</w:t>
      </w:r>
      <w:r>
        <w:rPr>
          <w:spacing w:val="1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prioritization</w:t>
      </w:r>
      <w:r>
        <w:rPr>
          <w:spacing w:val="-57"/>
        </w:rPr>
        <w:t> </w:t>
      </w:r>
      <w:r>
        <w:rPr/>
        <w:t>process.</w:t>
      </w:r>
    </w:p>
    <w:p>
      <w:pPr>
        <w:spacing w:after="0" w:line="259" w:lineRule="auto"/>
        <w:sectPr>
          <w:footerReference w:type="default" r:id="rId48"/>
          <w:pgSz w:w="12240" w:h="15840"/>
          <w:pgMar w:footer="1014" w:header="0" w:top="1360" w:bottom="1200" w:left="1240" w:right="620"/>
        </w:sectPr>
      </w:pPr>
    </w:p>
    <w:p>
      <w:pPr>
        <w:pStyle w:val="Heading6"/>
        <w:spacing w:before="79"/>
      </w:pPr>
      <w:bookmarkStart w:name="_bookmark32" w:id="34"/>
      <w:bookmarkEnd w:id="34"/>
      <w:r>
        <w:rPr>
          <w:b w:val="0"/>
        </w:rPr>
      </w:r>
      <w:r>
        <w:rPr/>
        <w:t>Transit</w:t>
      </w:r>
      <w:r>
        <w:rPr>
          <w:spacing w:val="-6"/>
        </w:rPr>
        <w:t> </w:t>
      </w:r>
      <w:r>
        <w:rPr/>
        <w:t>Asset</w:t>
      </w:r>
      <w:r>
        <w:rPr>
          <w:spacing w:val="-10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Measures</w:t>
      </w:r>
    </w:p>
    <w:p>
      <w:pPr>
        <w:pStyle w:val="BodyText"/>
        <w:spacing w:before="182"/>
        <w:ind w:left="200"/>
      </w:pPr>
      <w:r>
        <w:rPr/>
        <w:t>Transit Asset</w:t>
      </w:r>
      <w:r>
        <w:rPr>
          <w:spacing w:val="-4"/>
        </w:rPr>
        <w:t> </w:t>
      </w:r>
      <w:r>
        <w:rPr/>
        <w:t>Performance</w:t>
      </w:r>
    </w:p>
    <w:p>
      <w:pPr>
        <w:pStyle w:val="BodyText"/>
        <w:spacing w:line="259" w:lineRule="auto" w:before="183"/>
        <w:ind w:left="200" w:right="828"/>
        <w:jc w:val="both"/>
      </w:pPr>
      <w:r>
        <w:rPr/>
        <w:t>On</w:t>
      </w:r>
      <w:r>
        <w:rPr>
          <w:spacing w:val="-7"/>
        </w:rPr>
        <w:t> </w:t>
      </w:r>
      <w:r>
        <w:rPr/>
        <w:t>July</w:t>
      </w:r>
      <w:r>
        <w:rPr>
          <w:spacing w:val="-6"/>
        </w:rPr>
        <w:t> </w:t>
      </w:r>
      <w:r>
        <w:rPr/>
        <w:t>26,</w:t>
      </w:r>
      <w:r>
        <w:rPr>
          <w:spacing w:val="-6"/>
        </w:rPr>
        <w:t> </w:t>
      </w:r>
      <w:r>
        <w:rPr/>
        <w:t>2016,</w:t>
      </w:r>
      <w:r>
        <w:rPr>
          <w:spacing w:val="-3"/>
        </w:rPr>
        <w:t> </w:t>
      </w:r>
      <w:r>
        <w:rPr/>
        <w:t>FTA</w:t>
      </w:r>
      <w:r>
        <w:rPr>
          <w:spacing w:val="-9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final</w:t>
      </w:r>
      <w:r>
        <w:rPr>
          <w:spacing w:val="-6"/>
        </w:rPr>
        <w:t> </w:t>
      </w:r>
      <w:r>
        <w:rPr/>
        <w:t>Transit</w:t>
      </w:r>
      <w:r>
        <w:rPr>
          <w:spacing w:val="-4"/>
        </w:rPr>
        <w:t> </w:t>
      </w:r>
      <w:r>
        <w:rPr/>
        <w:t>Asset</w:t>
      </w:r>
      <w:r>
        <w:rPr>
          <w:spacing w:val="-7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rule.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rule</w:t>
      </w:r>
      <w:r>
        <w:rPr>
          <w:spacing w:val="-6"/>
        </w:rPr>
        <w:t> </w:t>
      </w:r>
      <w:r>
        <w:rPr/>
        <w:t>applies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-57"/>
        </w:rPr>
        <w:t> </w:t>
      </w:r>
      <w:r>
        <w:rPr/>
        <w:t>recipients and subrecipients of Federal transit</w:t>
      </w:r>
      <w:r>
        <w:rPr>
          <w:spacing w:val="1"/>
        </w:rPr>
        <w:t> </w:t>
      </w:r>
      <w:r>
        <w:rPr/>
        <w:t>funding that own, operate, or manage public</w:t>
      </w:r>
      <w:r>
        <w:rPr>
          <w:spacing w:val="1"/>
        </w:rPr>
        <w:t> </w:t>
      </w:r>
      <w:r>
        <w:rPr/>
        <w:t>transportation capital assets. The rule defines the term “state of good repair,” requires that public</w:t>
      </w:r>
      <w:r>
        <w:rPr>
          <w:spacing w:val="1"/>
        </w:rPr>
        <w:t> </w:t>
      </w:r>
      <w:r>
        <w:rPr/>
        <w:t>transportation providers</w:t>
      </w:r>
      <w:r>
        <w:rPr>
          <w:spacing w:val="1"/>
        </w:rPr>
        <w:t> </w:t>
      </w:r>
      <w:r>
        <w:rPr/>
        <w:t>develop and implement transit asset management (TAM) plans and</w:t>
      </w:r>
      <w:r>
        <w:rPr>
          <w:spacing w:val="1"/>
        </w:rPr>
        <w:t> </w:t>
      </w:r>
      <w:r>
        <w:rPr/>
        <w:t>establishes state of good repair standards and performance measures for four asset categories:</w:t>
      </w:r>
      <w:r>
        <w:rPr>
          <w:spacing w:val="1"/>
        </w:rPr>
        <w:t> </w:t>
      </w:r>
      <w:r>
        <w:rPr/>
        <w:t>transit equipment, rolling stock, transit infrastructure, and facilities. The rule became effective on</w:t>
      </w:r>
      <w:r>
        <w:rPr>
          <w:spacing w:val="-57"/>
        </w:rPr>
        <w:t> </w:t>
      </w:r>
      <w:r>
        <w:rPr/>
        <w:t>October</w:t>
      </w:r>
      <w:r>
        <w:rPr>
          <w:spacing w:val="-5"/>
        </w:rPr>
        <w:t> </w:t>
      </w:r>
      <w:r>
        <w:rPr/>
        <w:t>1,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spacing w:line="259" w:lineRule="auto" w:before="157"/>
        <w:ind w:left="200" w:right="823"/>
        <w:jc w:val="both"/>
      </w:pPr>
      <w:r>
        <w:rPr>
          <w:b/>
        </w:rPr>
        <w:t>Table IV-5 </w:t>
      </w:r>
      <w:r>
        <w:rPr/>
        <w:t>below identifies performance measures outlined in the final rule for transit asset</w:t>
      </w:r>
      <w:r>
        <w:rPr>
          <w:spacing w:val="1"/>
        </w:rPr>
        <w:t> </w:t>
      </w:r>
      <w:r>
        <w:rPr/>
        <w:t>management.</w:t>
      </w:r>
    </w:p>
    <w:p>
      <w:pPr>
        <w:spacing w:before="160"/>
        <w:ind w:left="2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IV-5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FTA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TAM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Measures</w:t>
      </w:r>
    </w:p>
    <w:p>
      <w:pPr>
        <w:pStyle w:val="BodyText"/>
        <w:spacing w:before="8" w:after="1"/>
        <w:rPr>
          <w:b/>
          <w:i/>
          <w:sz w:val="15"/>
        </w:rPr>
      </w:pPr>
    </w:p>
    <w:tbl>
      <w:tblPr>
        <w:tblW w:w="0" w:type="auto"/>
        <w:jc w:val="left"/>
        <w:tblInd w:w="92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5849"/>
      </w:tblGrid>
      <w:tr>
        <w:trPr>
          <w:trHeight w:val="458" w:hRule="atLeast"/>
        </w:trPr>
        <w:tc>
          <w:tcPr>
            <w:tcW w:w="2071" w:type="dxa"/>
          </w:tcPr>
          <w:p>
            <w:pPr>
              <w:pStyle w:val="TableParagraph"/>
              <w:spacing w:before="1"/>
              <w:ind w:left="4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Asset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Category</w:t>
            </w:r>
          </w:p>
        </w:tc>
        <w:tc>
          <w:tcPr>
            <w:tcW w:w="5849" w:type="dxa"/>
          </w:tcPr>
          <w:p>
            <w:pPr>
              <w:pStyle w:val="TableParagraph"/>
              <w:spacing w:before="1"/>
              <w:ind w:left="3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Performance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Measure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Asset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Class</w:t>
            </w:r>
          </w:p>
        </w:tc>
      </w:tr>
      <w:tr>
        <w:trPr>
          <w:trHeight w:val="1055" w:hRule="atLeast"/>
        </w:trPr>
        <w:tc>
          <w:tcPr>
            <w:tcW w:w="2071" w:type="dxa"/>
            <w:shd w:val="clear" w:color="auto" w:fill="F0F0F0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i/>
                <w:sz w:val="25"/>
              </w:rPr>
            </w:pPr>
          </w:p>
          <w:p>
            <w:pPr>
              <w:pStyle w:val="TableParagraph"/>
              <w:spacing w:before="0"/>
              <w:ind w:left="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Equipment</w:t>
            </w:r>
          </w:p>
        </w:tc>
        <w:tc>
          <w:tcPr>
            <w:tcW w:w="5849" w:type="dxa"/>
            <w:shd w:val="clear" w:color="auto" w:fill="F0F0F0"/>
          </w:tcPr>
          <w:p>
            <w:pPr>
              <w:pStyle w:val="TableParagraph"/>
              <w:spacing w:line="259" w:lineRule="auto" w:before="1"/>
              <w:ind w:left="40" w:right="3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non-revenue,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support-service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maintenance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vehicles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exceeded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useful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life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benchmark</w:t>
            </w:r>
          </w:p>
        </w:tc>
      </w:tr>
      <w:tr>
        <w:trPr>
          <w:trHeight w:val="755" w:hRule="atLeast"/>
        </w:trPr>
        <w:tc>
          <w:tcPr>
            <w:tcW w:w="2071" w:type="dxa"/>
          </w:tcPr>
          <w:p>
            <w:pPr>
              <w:pStyle w:val="TableParagraph"/>
              <w:spacing w:before="147"/>
              <w:ind w:left="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Rolling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Stock</w:t>
            </w:r>
          </w:p>
        </w:tc>
        <w:tc>
          <w:tcPr>
            <w:tcW w:w="5849" w:type="dxa"/>
          </w:tcPr>
          <w:p>
            <w:pPr>
              <w:pStyle w:val="TableParagraph"/>
              <w:spacing w:line="259" w:lineRule="auto" w:before="0"/>
              <w:ind w:left="40" w:right="3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Percentage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revenue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vehicles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particular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have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either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exceeded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useful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life benchmark</w:t>
            </w:r>
          </w:p>
        </w:tc>
      </w:tr>
      <w:tr>
        <w:trPr>
          <w:trHeight w:val="455" w:hRule="atLeast"/>
        </w:trPr>
        <w:tc>
          <w:tcPr>
            <w:tcW w:w="2071" w:type="dxa"/>
            <w:shd w:val="clear" w:color="auto" w:fill="F0F0F0"/>
          </w:tcPr>
          <w:p>
            <w:pPr>
              <w:pStyle w:val="TableParagraph"/>
              <w:spacing w:line="275" w:lineRule="exact" w:before="0"/>
              <w:ind w:left="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Infrastructure</w:t>
            </w:r>
          </w:p>
        </w:tc>
        <w:tc>
          <w:tcPr>
            <w:tcW w:w="5849" w:type="dxa"/>
            <w:shd w:val="clear" w:color="auto" w:fill="F0F0F0"/>
          </w:tcPr>
          <w:p>
            <w:pPr>
              <w:pStyle w:val="TableParagraph"/>
              <w:spacing w:line="275" w:lineRule="exact" w:before="0"/>
              <w:ind w:left="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track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segments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restrictions</w:t>
            </w:r>
          </w:p>
        </w:tc>
      </w:tr>
      <w:tr>
        <w:trPr>
          <w:trHeight w:val="757" w:hRule="atLeast"/>
        </w:trPr>
        <w:tc>
          <w:tcPr>
            <w:tcW w:w="2071" w:type="dxa"/>
          </w:tcPr>
          <w:p>
            <w:pPr>
              <w:pStyle w:val="TableParagraph"/>
              <w:spacing w:before="150"/>
              <w:ind w:left="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Facilities</w:t>
            </w:r>
          </w:p>
        </w:tc>
        <w:tc>
          <w:tcPr>
            <w:tcW w:w="5849" w:type="dxa"/>
          </w:tcPr>
          <w:p>
            <w:pPr>
              <w:pStyle w:val="TableParagraph"/>
              <w:spacing w:line="259" w:lineRule="auto" w:before="1"/>
              <w:ind w:left="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Percentage of facilities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rated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below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condition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TERM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scale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line="259" w:lineRule="auto" w:before="156"/>
        <w:ind w:left="200" w:right="825"/>
        <w:jc w:val="both"/>
      </w:pPr>
      <w:r>
        <w:rPr/>
        <w:t>For equipment and rolling stock classes, useful life benchmark (ULB) is defined as the expected</w:t>
      </w:r>
      <w:r>
        <w:rPr>
          <w:spacing w:val="1"/>
        </w:rPr>
        <w:t> </w:t>
      </w:r>
      <w:r>
        <w:rPr/>
        <w:t>lifecycle of a capital asset, or the acceptable period of use in service, for a particular transit</w:t>
      </w:r>
      <w:r>
        <w:rPr>
          <w:spacing w:val="1"/>
        </w:rPr>
        <w:t> </w:t>
      </w:r>
      <w:r>
        <w:rPr>
          <w:spacing w:val="-1"/>
        </w:rPr>
        <w:t>provider’s</w:t>
      </w:r>
      <w:r>
        <w:rPr>
          <w:spacing w:val="-15"/>
        </w:rPr>
        <w:t> </w:t>
      </w:r>
      <w:r>
        <w:rPr>
          <w:spacing w:val="-1"/>
        </w:rPr>
        <w:t>operating</w:t>
      </w:r>
      <w:r>
        <w:rPr>
          <w:spacing w:val="-14"/>
        </w:rPr>
        <w:t> </w:t>
      </w:r>
      <w:r>
        <w:rPr>
          <w:spacing w:val="-1"/>
        </w:rPr>
        <w:t>environment.</w:t>
      </w:r>
      <w:r>
        <w:rPr>
          <w:spacing w:val="34"/>
        </w:rPr>
        <w:t> </w:t>
      </w:r>
      <w:r>
        <w:rPr/>
        <w:t>ULB</w:t>
      </w:r>
      <w:r>
        <w:rPr>
          <w:spacing w:val="-15"/>
        </w:rPr>
        <w:t> </w:t>
      </w:r>
      <w:r>
        <w:rPr/>
        <w:t>considers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provider’s</w:t>
      </w:r>
      <w:r>
        <w:rPr>
          <w:spacing w:val="-16"/>
        </w:rPr>
        <w:t> </w:t>
      </w:r>
      <w:r>
        <w:rPr/>
        <w:t>unique</w:t>
      </w:r>
      <w:r>
        <w:rPr>
          <w:spacing w:val="-16"/>
        </w:rPr>
        <w:t> </w:t>
      </w:r>
      <w:r>
        <w:rPr/>
        <w:t>operating</w:t>
      </w:r>
      <w:r>
        <w:rPr>
          <w:spacing w:val="-15"/>
        </w:rPr>
        <w:t> </w:t>
      </w:r>
      <w:r>
        <w:rPr/>
        <w:t>environment</w:t>
      </w:r>
      <w:r>
        <w:rPr>
          <w:spacing w:val="-14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geography,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frequency,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259" w:lineRule="auto" w:before="159"/>
        <w:ind w:left="200" w:right="824"/>
        <w:jc w:val="both"/>
      </w:pPr>
      <w:r>
        <w:rPr/>
        <w:t>Public</w:t>
      </w:r>
      <w:r>
        <w:rPr>
          <w:spacing w:val="-15"/>
        </w:rPr>
        <w:t> </w:t>
      </w:r>
      <w:r>
        <w:rPr/>
        <w:t>transportation</w:t>
      </w:r>
      <w:r>
        <w:rPr>
          <w:spacing w:val="-12"/>
        </w:rPr>
        <w:t> </w:t>
      </w:r>
      <w:r>
        <w:rPr/>
        <w:t>agencies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required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establish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report</w:t>
      </w:r>
      <w:r>
        <w:rPr>
          <w:spacing w:val="-12"/>
        </w:rPr>
        <w:t> </w:t>
      </w:r>
      <w:r>
        <w:rPr/>
        <w:t>transit</w:t>
      </w:r>
      <w:r>
        <w:rPr>
          <w:spacing w:val="-8"/>
        </w:rPr>
        <w:t> </w:t>
      </w:r>
      <w:r>
        <w:rPr/>
        <w:t>asset</w:t>
      </w:r>
      <w:r>
        <w:rPr>
          <w:spacing w:val="-12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targets</w:t>
      </w:r>
      <w:r>
        <w:rPr>
          <w:spacing w:val="-58"/>
        </w:rPr>
        <w:t> </w:t>
      </w:r>
      <w:r>
        <w:rPr/>
        <w:t>annually for the following fiscal year.</w:t>
      </w:r>
      <w:r>
        <w:rPr>
          <w:spacing w:val="1"/>
        </w:rPr>
        <w:t> </w:t>
      </w:r>
      <w:r>
        <w:rPr/>
        <w:t>Each public transit provider or its sponsors must share its</w:t>
      </w:r>
      <w:r>
        <w:rPr>
          <w:spacing w:val="1"/>
        </w:rPr>
        <w:t> </w:t>
      </w:r>
      <w:r>
        <w:rPr/>
        <w:t>targets</w:t>
      </w:r>
      <w:r>
        <w:rPr>
          <w:spacing w:val="-10"/>
        </w:rPr>
        <w:t> </w:t>
      </w:r>
      <w:r>
        <w:rPr/>
        <w:t>with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MPO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transit</w:t>
      </w:r>
      <w:r>
        <w:rPr>
          <w:spacing w:val="-9"/>
        </w:rPr>
        <w:t> </w:t>
      </w:r>
      <w:r>
        <w:rPr/>
        <w:t>provider’s</w:t>
      </w:r>
      <w:r>
        <w:rPr>
          <w:spacing w:val="-9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programmed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MPO’s TIP.</w:t>
      </w:r>
      <w:r>
        <w:rPr>
          <w:spacing w:val="1"/>
        </w:rPr>
        <w:t> </w:t>
      </w:r>
      <w:r>
        <w:rPr/>
        <w:t>MPOs are required to establish initial transit asset management targets within 180</w:t>
      </w:r>
      <w:r>
        <w:rPr>
          <w:spacing w:val="1"/>
        </w:rPr>
        <w:t> </w:t>
      </w:r>
      <w:r>
        <w:rPr/>
        <w:t>days of the date that public transportation providers establish initial targets.</w:t>
      </w:r>
      <w:r>
        <w:rPr>
          <w:spacing w:val="1"/>
        </w:rPr>
        <w:t> </w:t>
      </w:r>
      <w:r>
        <w:rPr/>
        <w:t>However, MPOs are</w:t>
      </w:r>
      <w:r>
        <w:rPr>
          <w:spacing w:val="-57"/>
        </w:rPr>
        <w:t> </w:t>
      </w:r>
      <w:r>
        <w:rPr/>
        <w:t>not required to establish transit asset management targets annually each time the transit provider</w:t>
      </w:r>
      <w:r>
        <w:rPr>
          <w:spacing w:val="1"/>
        </w:rPr>
        <w:t> </w:t>
      </w:r>
      <w:r>
        <w:rPr/>
        <w:t>establishes targets.</w:t>
      </w:r>
      <w:r>
        <w:rPr>
          <w:spacing w:val="1"/>
        </w:rPr>
        <w:t> </w:t>
      </w:r>
      <w:r>
        <w:rPr/>
        <w:t>Instead, subsequent MPO targets must be established when the MPO updates</w:t>
      </w:r>
      <w:r>
        <w:rPr>
          <w:spacing w:val="-57"/>
        </w:rPr>
        <w:t> </w:t>
      </w:r>
      <w:r>
        <w:rPr/>
        <w:t>the LRTP.</w:t>
      </w:r>
      <w:r>
        <w:rPr>
          <w:spacing w:val="1"/>
        </w:rPr>
        <w:t> </w:t>
      </w:r>
      <w:r>
        <w:rPr/>
        <w:t>When establishing transit asset management targets, the MPO can either agree to</w:t>
      </w:r>
      <w:r>
        <w:rPr>
          <w:spacing w:val="1"/>
        </w:rPr>
        <w:t> </w:t>
      </w:r>
      <w:r>
        <w:rPr/>
        <w:t>program</w:t>
      </w:r>
      <w:r>
        <w:rPr>
          <w:spacing w:val="-8"/>
        </w:rPr>
        <w:t> </w:t>
      </w:r>
      <w:r>
        <w:rPr/>
        <w:t>projects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transit</w:t>
      </w:r>
      <w:r>
        <w:rPr>
          <w:spacing w:val="-7"/>
        </w:rPr>
        <w:t> </w:t>
      </w:r>
      <w:r>
        <w:rPr/>
        <w:t>provider</w:t>
      </w:r>
      <w:r>
        <w:rPr>
          <w:spacing w:val="-13"/>
        </w:rPr>
        <w:t> </w:t>
      </w:r>
      <w:r>
        <w:rPr/>
        <w:t>targets</w:t>
      </w:r>
      <w:r>
        <w:rPr>
          <w:spacing w:val="-11"/>
        </w:rPr>
        <w:t> </w:t>
      </w:r>
      <w:r>
        <w:rPr/>
        <w:t>or</w:t>
      </w:r>
      <w:r>
        <w:rPr>
          <w:spacing w:val="-7"/>
        </w:rPr>
        <w:t> </w:t>
      </w:r>
      <w:r>
        <w:rPr/>
        <w:t>establish</w:t>
      </w:r>
      <w:r>
        <w:rPr>
          <w:spacing w:val="-10"/>
        </w:rPr>
        <w:t> </w:t>
      </w:r>
      <w:r>
        <w:rPr/>
        <w:t>its</w:t>
      </w:r>
      <w:r>
        <w:rPr>
          <w:spacing w:val="-11"/>
        </w:rPr>
        <w:t> </w:t>
      </w:r>
      <w:r>
        <w:rPr/>
        <w:t>own</w:t>
      </w:r>
      <w:r>
        <w:rPr>
          <w:spacing w:val="-10"/>
        </w:rPr>
        <w:t> </w:t>
      </w:r>
      <w:r>
        <w:rPr/>
        <w:t>separate</w:t>
      </w:r>
      <w:r>
        <w:rPr>
          <w:spacing w:val="-12"/>
        </w:rPr>
        <w:t> </w:t>
      </w:r>
      <w:r>
        <w:rPr/>
        <w:t>regional</w:t>
      </w:r>
    </w:p>
    <w:p>
      <w:pPr>
        <w:spacing w:after="0" w:line="259" w:lineRule="auto"/>
        <w:jc w:val="both"/>
        <w:sectPr>
          <w:footerReference w:type="default" r:id="rId49"/>
          <w:pgSz w:w="12240" w:h="15840"/>
          <w:pgMar w:footer="1014" w:header="0" w:top="1360" w:bottom="1200" w:left="1240" w:right="620"/>
          <w:pgNumType w:start="1"/>
        </w:sectPr>
      </w:pPr>
    </w:p>
    <w:p>
      <w:pPr>
        <w:pStyle w:val="BodyText"/>
        <w:spacing w:line="259" w:lineRule="auto" w:before="79"/>
        <w:ind w:left="200" w:right="834"/>
        <w:jc w:val="both"/>
      </w:pPr>
      <w:r>
        <w:rPr/>
        <w:t>transit</w:t>
      </w:r>
      <w:r>
        <w:rPr>
          <w:spacing w:val="-11"/>
        </w:rPr>
        <w:t> </w:t>
      </w:r>
      <w:r>
        <w:rPr/>
        <w:t>asset</w:t>
      </w:r>
      <w:r>
        <w:rPr>
          <w:spacing w:val="-10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targets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MPO</w:t>
      </w:r>
      <w:r>
        <w:rPr>
          <w:spacing w:val="-10"/>
        </w:rPr>
        <w:t> </w:t>
      </w:r>
      <w:r>
        <w:rPr/>
        <w:t>planning</w:t>
      </w:r>
      <w:r>
        <w:rPr>
          <w:spacing w:val="-10"/>
        </w:rPr>
        <w:t> </w:t>
      </w:r>
      <w:r>
        <w:rPr/>
        <w:t>area.</w:t>
      </w:r>
      <w:r>
        <w:rPr>
          <w:spacing w:val="41"/>
        </w:rPr>
        <w:t> </w:t>
      </w:r>
      <w:r>
        <w:rPr/>
        <w:t>MPO</w:t>
      </w:r>
      <w:r>
        <w:rPr>
          <w:spacing w:val="-8"/>
        </w:rPr>
        <w:t> </w:t>
      </w:r>
      <w:r>
        <w:rPr/>
        <w:t>targets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differ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agency</w:t>
      </w:r>
      <w:r>
        <w:rPr>
          <w:spacing w:val="-58"/>
        </w:rPr>
        <w:t> </w:t>
      </w:r>
      <w:r>
        <w:rPr/>
        <w:t>targets,</w:t>
      </w:r>
      <w:r>
        <w:rPr>
          <w:spacing w:val="-2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transit</w:t>
      </w:r>
      <w:r>
        <w:rPr>
          <w:spacing w:val="2"/>
        </w:rPr>
        <w:t> </w:t>
      </w:r>
      <w:r>
        <w:rPr/>
        <w:t>agencies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MPO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59" w:lineRule="auto" w:before="160"/>
        <w:ind w:left="200" w:right="829"/>
        <w:jc w:val="both"/>
      </w:pP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extent</w:t>
      </w:r>
      <w:r>
        <w:rPr>
          <w:spacing w:val="-12"/>
        </w:rPr>
        <w:t> </w:t>
      </w:r>
      <w:r>
        <w:rPr/>
        <w:t>practicable,</w:t>
      </w:r>
      <w:r>
        <w:rPr>
          <w:spacing w:val="-14"/>
        </w:rPr>
        <w:t> </w:t>
      </w:r>
      <w:r>
        <w:rPr/>
        <w:t>transit</w:t>
      </w:r>
      <w:r>
        <w:rPr>
          <w:spacing w:val="-8"/>
        </w:rPr>
        <w:t> </w:t>
      </w:r>
      <w:r>
        <w:rPr/>
        <w:t>providers,</w:t>
      </w:r>
      <w:r>
        <w:rPr>
          <w:spacing w:val="-12"/>
        </w:rPr>
        <w:t> </w:t>
      </w:r>
      <w:r>
        <w:rPr/>
        <w:t>states,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MPOs</w:t>
      </w:r>
      <w:r>
        <w:rPr>
          <w:spacing w:val="-12"/>
        </w:rPr>
        <w:t> </w:t>
      </w:r>
      <w:r>
        <w:rPr/>
        <w:t>must</w:t>
      </w:r>
      <w:r>
        <w:rPr>
          <w:spacing w:val="-11"/>
        </w:rPr>
        <w:t> </w:t>
      </w:r>
      <w:r>
        <w:rPr/>
        <w:t>coordinate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each</w:t>
      </w:r>
      <w:r>
        <w:rPr>
          <w:spacing w:val="-58"/>
        </w:rPr>
        <w:t> </w:t>
      </w:r>
      <w:r>
        <w:rPr/>
        <w:t>other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targets.</w:t>
      </w:r>
    </w:p>
    <w:p>
      <w:pPr>
        <w:pStyle w:val="BodyText"/>
        <w:spacing w:line="259" w:lineRule="auto" w:before="160"/>
        <w:ind w:left="200" w:right="829"/>
        <w:jc w:val="both"/>
      </w:pPr>
      <w:r>
        <w:rPr/>
        <w:t>The</w:t>
      </w:r>
      <w:r>
        <w:rPr>
          <w:spacing w:val="-3"/>
        </w:rPr>
        <w:t> </w:t>
      </w:r>
      <w:r>
        <w:rPr/>
        <w:t>TAM</w:t>
      </w:r>
      <w:r>
        <w:rPr>
          <w:spacing w:val="-4"/>
        </w:rPr>
        <w:t> </w:t>
      </w:r>
      <w:r>
        <w:rPr/>
        <w:t>rule</w:t>
      </w:r>
      <w:r>
        <w:rPr>
          <w:spacing w:val="-2"/>
        </w:rPr>
        <w:t> </w:t>
      </w:r>
      <w:r>
        <w:rPr/>
        <w:t>defines</w:t>
      </w:r>
      <w:r>
        <w:rPr>
          <w:spacing w:val="-2"/>
        </w:rPr>
        <w:t> </w:t>
      </w:r>
      <w:r>
        <w:rPr/>
        <w:t>two</w:t>
      </w:r>
      <w:r>
        <w:rPr>
          <w:spacing w:val="1"/>
        </w:rPr>
        <w:t> </w:t>
      </w:r>
      <w:r>
        <w:rPr/>
        <w:t>tiers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 transportation</w:t>
      </w:r>
      <w:r>
        <w:rPr>
          <w:spacing w:val="-2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parameters.</w:t>
      </w:r>
      <w:r>
        <w:rPr>
          <w:spacing w:val="57"/>
        </w:rPr>
        <w:t> </w:t>
      </w:r>
      <w:r>
        <w:rPr/>
        <w:t>Tier</w:t>
      </w:r>
      <w:r>
        <w:rPr>
          <w:spacing w:val="-58"/>
        </w:rPr>
        <w:t> </w:t>
      </w:r>
      <w:r>
        <w:rPr/>
        <w:t>I providers are those that operate rail service or more than 100 vehicles in all fixed route modes,</w:t>
      </w:r>
      <w:r>
        <w:rPr>
          <w:spacing w:val="1"/>
        </w:rPr>
        <w:t> </w:t>
      </w:r>
      <w:r>
        <w:rPr/>
        <w:t>or more than 100 vehicles in one non-fixed route mode.</w:t>
      </w:r>
      <w:r>
        <w:rPr>
          <w:spacing w:val="1"/>
        </w:rPr>
        <w:t> </w:t>
      </w:r>
      <w:r>
        <w:rPr/>
        <w:t>Tier II providers are those that are a</w:t>
      </w:r>
      <w:r>
        <w:rPr>
          <w:spacing w:val="1"/>
        </w:rPr>
        <w:t> </w:t>
      </w:r>
      <w:r>
        <w:rPr/>
        <w:t>subrecipient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FTA</w:t>
      </w:r>
      <w:r>
        <w:rPr>
          <w:spacing w:val="-4"/>
        </w:rPr>
        <w:t> </w:t>
      </w:r>
      <w:r>
        <w:rPr/>
        <w:t>5311</w:t>
      </w:r>
      <w:r>
        <w:rPr>
          <w:spacing w:val="-5"/>
        </w:rPr>
        <w:t> </w:t>
      </w:r>
      <w:r>
        <w:rPr/>
        <w:t>funds,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American</w:t>
      </w:r>
      <w:r>
        <w:rPr>
          <w:spacing w:val="-3"/>
        </w:rPr>
        <w:t> </w:t>
      </w:r>
      <w:r>
        <w:rPr/>
        <w:t>Indian</w:t>
      </w:r>
      <w:r>
        <w:rPr>
          <w:spacing w:val="-2"/>
        </w:rPr>
        <w:t> </w:t>
      </w:r>
      <w:r>
        <w:rPr/>
        <w:t>Tribe,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100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less</w:t>
      </w:r>
      <w:r>
        <w:rPr>
          <w:spacing w:val="-5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across</w:t>
      </w:r>
      <w:r>
        <w:rPr>
          <w:spacing w:val="-58"/>
        </w:rPr>
        <w:t> </w:t>
      </w:r>
      <w:r>
        <w:rPr/>
        <w:t>all</w:t>
      </w:r>
      <w:r>
        <w:rPr>
          <w:spacing w:val="-6"/>
        </w:rPr>
        <w:t> </w:t>
      </w:r>
      <w:r>
        <w:rPr/>
        <w:t>fixed</w:t>
      </w:r>
      <w:r>
        <w:rPr>
          <w:spacing w:val="-4"/>
        </w:rPr>
        <w:t> </w:t>
      </w:r>
      <w:r>
        <w:rPr/>
        <w:t>route</w:t>
      </w:r>
      <w:r>
        <w:rPr>
          <w:spacing w:val="-8"/>
        </w:rPr>
        <w:t> </w:t>
      </w:r>
      <w:r>
        <w:rPr/>
        <w:t>modes,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/>
        <w:t>vehicles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less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non-fixed</w:t>
      </w:r>
      <w:r>
        <w:rPr>
          <w:spacing w:val="-5"/>
        </w:rPr>
        <w:t> </w:t>
      </w:r>
      <w:r>
        <w:rPr/>
        <w:t>route</w:t>
      </w:r>
      <w:r>
        <w:rPr>
          <w:spacing w:val="-6"/>
        </w:rPr>
        <w:t> </w:t>
      </w:r>
      <w:r>
        <w:rPr/>
        <w:t>mode.</w:t>
      </w:r>
      <w:r>
        <w:rPr>
          <w:spacing w:val="51"/>
        </w:rPr>
        <w:t> </w:t>
      </w:r>
      <w:r>
        <w:rPr/>
        <w:t>A</w:t>
      </w:r>
      <w:r>
        <w:rPr>
          <w:spacing w:val="-6"/>
        </w:rPr>
        <w:t> </w:t>
      </w:r>
      <w:r>
        <w:rPr/>
        <w:t>Tier</w:t>
      </w:r>
      <w:r>
        <w:rPr>
          <w:spacing w:val="-3"/>
        </w:rPr>
        <w:t> </w:t>
      </w:r>
      <w:r>
        <w:rPr/>
        <w:t>I</w:t>
      </w:r>
      <w:r>
        <w:rPr>
          <w:spacing w:val="-9"/>
        </w:rPr>
        <w:t> </w:t>
      </w:r>
      <w:r>
        <w:rPr/>
        <w:t>provider</w:t>
      </w:r>
      <w:r>
        <w:rPr>
          <w:spacing w:val="-58"/>
        </w:rPr>
        <w:t> </w:t>
      </w:r>
      <w:r>
        <w:rPr/>
        <w:t>must establish its own transit asset management targets, as well as report performance and other</w:t>
      </w:r>
      <w:r>
        <w:rPr>
          <w:spacing w:val="1"/>
        </w:rPr>
        <w:t> </w:t>
      </w:r>
      <w:r>
        <w:rPr/>
        <w:t>data to FTA.</w:t>
      </w:r>
      <w:r>
        <w:rPr>
          <w:spacing w:val="1"/>
        </w:rPr>
        <w:t> </w:t>
      </w:r>
      <w:r>
        <w:rPr/>
        <w:t>A Tier II provider has the option to establish its own targets or to participate in a</w:t>
      </w:r>
      <w:r>
        <w:rPr>
          <w:spacing w:val="1"/>
        </w:rPr>
        <w:t> </w:t>
      </w:r>
      <w:r>
        <w:rPr/>
        <w:t>group</w:t>
      </w:r>
      <w:r>
        <w:rPr>
          <w:spacing w:val="-11"/>
        </w:rPr>
        <w:t> </w:t>
      </w:r>
      <w:r>
        <w:rPr/>
        <w:t>plan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/>
        <w:t>other</w:t>
      </w:r>
      <w:r>
        <w:rPr>
          <w:spacing w:val="-14"/>
        </w:rPr>
        <w:t> </w:t>
      </w:r>
      <w:r>
        <w:rPr/>
        <w:t>Tier</w:t>
      </w:r>
      <w:r>
        <w:rPr>
          <w:spacing w:val="-11"/>
        </w:rPr>
        <w:t> </w:t>
      </w:r>
      <w:r>
        <w:rPr/>
        <w:t>II</w:t>
      </w:r>
      <w:r>
        <w:rPr>
          <w:spacing w:val="-14"/>
        </w:rPr>
        <w:t> </w:t>
      </w:r>
      <w:r>
        <w:rPr/>
        <w:t>providers</w:t>
      </w:r>
      <w:r>
        <w:rPr>
          <w:spacing w:val="-8"/>
        </w:rPr>
        <w:t> </w:t>
      </w:r>
      <w:r>
        <w:rPr/>
        <w:t>whereby</w:t>
      </w:r>
      <w:r>
        <w:rPr>
          <w:spacing w:val="-11"/>
        </w:rPr>
        <w:t> </w:t>
      </w:r>
      <w:r>
        <w:rPr/>
        <w:t>targets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plan</w:t>
      </w:r>
      <w:r>
        <w:rPr>
          <w:spacing w:val="-11"/>
        </w:rPr>
        <w:t> </w:t>
      </w:r>
      <w:r>
        <w:rPr/>
        <w:t>sponsor,</w:t>
      </w:r>
      <w:r>
        <w:rPr>
          <w:spacing w:val="-10"/>
        </w:rPr>
        <w:t> </w:t>
      </w:r>
      <w:r>
        <w:rPr/>
        <w:t>typically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DOT,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1"/>
        </w:rPr>
        <w:t> </w:t>
      </w:r>
      <w:r>
        <w:rPr/>
        <w:t>group.</w:t>
      </w:r>
    </w:p>
    <w:p>
      <w:pPr>
        <w:spacing w:line="259" w:lineRule="auto" w:before="156"/>
        <w:ind w:left="200" w:right="820" w:firstLine="0"/>
        <w:jc w:val="both"/>
        <w:rPr>
          <w:i/>
          <w:sz w:val="24"/>
        </w:rPr>
      </w:pPr>
      <w:r>
        <w:rPr>
          <w:sz w:val="24"/>
        </w:rPr>
        <w:t>A total of 18 transit providers participated in the FDOT Group TAM Plan and continue to</w:t>
      </w:r>
      <w:r>
        <w:rPr>
          <w:spacing w:val="1"/>
          <w:sz w:val="24"/>
        </w:rPr>
        <w:t> </w:t>
      </w:r>
      <w:r>
        <w:rPr>
          <w:sz w:val="24"/>
        </w:rPr>
        <w:t>coordinate with FDOT on establishing and reporting group targets to FTA through the National</w:t>
      </w:r>
      <w:r>
        <w:rPr>
          <w:spacing w:val="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(NTD)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1"/>
          <w:sz w:val="24"/>
        </w:rPr>
        <w:t> </w:t>
      </w:r>
      <w:r>
        <w:rPr>
          <w:sz w:val="24"/>
        </w:rPr>
        <w:t>IV-6).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FDOT’s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5311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subrecipients.</w:t>
      </w:r>
      <w:r>
        <w:rPr>
          <w:spacing w:val="1"/>
          <w:sz w:val="24"/>
        </w:rPr>
        <w:t> </w:t>
      </w:r>
      <w:r>
        <w:rPr>
          <w:sz w:val="24"/>
        </w:rPr>
        <w:t>The Group TAM Plan was adopted in October 2018 and covers fiscal years 2018-</w:t>
      </w:r>
      <w:r>
        <w:rPr>
          <w:spacing w:val="-57"/>
          <w:sz w:val="24"/>
        </w:rPr>
        <w:t> </w:t>
      </w:r>
      <w:r>
        <w:rPr>
          <w:sz w:val="24"/>
        </w:rPr>
        <w:t>2019 through 2021-2022.</w:t>
      </w:r>
      <w:r>
        <w:rPr>
          <w:spacing w:val="1"/>
          <w:sz w:val="24"/>
        </w:rPr>
        <w:t> </w:t>
      </w:r>
      <w:r>
        <w:rPr>
          <w:sz w:val="24"/>
        </w:rPr>
        <w:t>Updated targets were submitted to NTD in March 2021. </w:t>
      </w:r>
      <w:r>
        <w:rPr>
          <w:i/>
          <w:sz w:val="24"/>
        </w:rPr>
        <w:t>Note: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MPO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 the option of including the full table below for context, or just identifying those Tier 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participated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any.</w:t>
      </w:r>
    </w:p>
    <w:p>
      <w:pPr>
        <w:spacing w:before="155"/>
        <w:ind w:left="200" w:right="0" w:firstLine="0"/>
        <w:jc w:val="both"/>
        <w:rPr>
          <w:b/>
          <w:i/>
          <w:sz w:val="16"/>
        </w:rPr>
      </w:pPr>
      <w:r>
        <w:rPr>
          <w:b/>
          <w:i/>
          <w:sz w:val="24"/>
        </w:rPr>
        <w:t>Table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IV-6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Florida 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TAM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Plan Participants</w:t>
      </w:r>
      <w:r>
        <w:rPr>
          <w:b/>
          <w:i/>
          <w:position w:val="8"/>
          <w:sz w:val="16"/>
        </w:rPr>
        <w:t>1</w:t>
      </w:r>
    </w:p>
    <w:p>
      <w:pPr>
        <w:pStyle w:val="BodyText"/>
        <w:spacing w:before="4"/>
        <w:rPr>
          <w:b/>
          <w:i/>
          <w:sz w:val="12"/>
        </w:rPr>
      </w:pPr>
      <w:r>
        <w:rPr/>
        <w:pict>
          <v:shape style="position:absolute;margin-left:72pt;margin-top:9.060842pt;width:504pt;height:.5pt;mso-position-horizontal-relative:page;mso-position-vertical-relative:paragraph;z-index:-15634432;mso-wrap-distance-left:0;mso-wrap-distance-right:0" coordorigin="1440,181" coordsize="10080,10" path="m11520,181l2525,181,1440,181,1440,191,2525,191,11520,191,11520,1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6"/>
        <w:ind w:left="307"/>
        <w:jc w:val="both"/>
      </w:pPr>
      <w:r>
        <w:rPr/>
        <w:t>District</w:t>
      </w:r>
      <w:r>
        <w:rPr>
          <w:spacing w:val="59"/>
        </w:rPr>
        <w:t> </w:t>
      </w:r>
      <w:r>
        <w:rPr/>
        <w:t>Participating Transit</w:t>
      </w:r>
      <w:r>
        <w:rPr>
          <w:spacing w:val="-2"/>
        </w:rPr>
        <w:t> </w:t>
      </w:r>
      <w:r>
        <w:rPr/>
        <w:t>Providers</w:t>
      </w:r>
    </w:p>
    <w:p>
      <w:pPr>
        <w:pStyle w:val="BodyText"/>
        <w:spacing w:before="10"/>
        <w:rPr>
          <w:b/>
          <w:sz w:val="9"/>
        </w:rPr>
      </w:pPr>
      <w:r>
        <w:rPr/>
        <w:pict>
          <v:group style="position:absolute;margin-left:71.279999pt;margin-top:7.62456pt;width:504.75pt;height:23.4pt;mso-position-horizontal-relative:page;mso-position-vertical-relative:paragraph;z-index:-15633920;mso-wrap-distance-left:0;mso-wrap-distance-right:0" coordorigin="1426,152" coordsize="10095,468">
            <v:shape style="position:absolute;left:1440;top:162;width:10080;height:459" coordorigin="1440,162" coordsize="10080,459" path="m11520,162l2515,162,1440,162,1440,621,2515,621,11520,621,11520,162xe" filled="true" fillcolor="#cccccc" stroked="false">
              <v:path arrowok="t"/>
              <v:fill type="solid"/>
            </v:shape>
            <v:shape style="position:absolute;left:1440;top:152;width:10080;height:10" coordorigin="1440,153" coordsize="10080,10" path="m11520,153l2525,153,1440,153,1440,162,2525,162,11520,162,11520,153xe" filled="true" fillcolor="#000000" stroked="false">
              <v:path arrowok="t"/>
              <v:fill type="solid"/>
            </v:shape>
            <v:shape style="position:absolute;left:1425;top:162;width:10095;height:459" type="#_x0000_t202" filled="false" stroked="false">
              <v:textbox inset="0,0,0,0">
                <w:txbxContent>
                  <w:p>
                    <w:pPr>
                      <w:tabs>
                        <w:tab w:pos="1197" w:val="left" w:leader="none"/>
                      </w:tabs>
                      <w:spacing w:line="275" w:lineRule="exact" w:before="0"/>
                      <w:ind w:left="1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  <w:tab/>
                    </w:r>
                    <w:r>
                      <w:rPr>
                        <w:sz w:val="24"/>
                      </w:rPr>
                      <w:t>Central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Florida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Regional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Planning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Council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1383" w:val="left" w:leader="none"/>
        </w:tabs>
        <w:spacing w:line="247" w:lineRule="exact"/>
        <w:ind w:left="307"/>
      </w:pPr>
      <w:r>
        <w:rPr>
          <w:b/>
        </w:rPr>
        <w:t>2</w:t>
        <w:tab/>
      </w:r>
      <w:r>
        <w:rPr/>
        <w:t>Baker</w:t>
      </w:r>
      <w:r>
        <w:rPr>
          <w:spacing w:val="-4"/>
        </w:rPr>
        <w:t> </w:t>
      </w:r>
      <w:r>
        <w:rPr/>
        <w:t>County</w:t>
      </w:r>
      <w:r>
        <w:rPr>
          <w:spacing w:val="-2"/>
        </w:rPr>
        <w:t> </w:t>
      </w:r>
      <w:r>
        <w:rPr/>
        <w:t>Transit</w:t>
      </w:r>
    </w:p>
    <w:p>
      <w:pPr>
        <w:pStyle w:val="BodyText"/>
        <w:spacing w:line="398" w:lineRule="auto" w:before="182"/>
        <w:ind w:left="1383" w:right="6798"/>
      </w:pPr>
      <w:r>
        <w:rPr/>
        <w:t>Big</w:t>
      </w:r>
      <w:r>
        <w:rPr>
          <w:spacing w:val="1"/>
        </w:rPr>
        <w:t> </w:t>
      </w:r>
      <w:r>
        <w:rPr/>
        <w:t>Bend</w:t>
      </w:r>
      <w:r>
        <w:rPr>
          <w:spacing w:val="-1"/>
        </w:rPr>
        <w:t> </w:t>
      </w:r>
      <w:r>
        <w:rPr/>
        <w:t>Transit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Levy County Transit</w:t>
      </w:r>
      <w:r>
        <w:rPr>
          <w:spacing w:val="1"/>
          <w:vertAlign w:val="baseline"/>
        </w:rPr>
        <w:t> </w:t>
      </w:r>
      <w:r>
        <w:rPr>
          <w:vertAlign w:val="baseline"/>
        </w:rPr>
        <w:t>Nassau</w:t>
      </w:r>
      <w:r>
        <w:rPr>
          <w:spacing w:val="-12"/>
          <w:vertAlign w:val="baseline"/>
        </w:rPr>
        <w:t> </w:t>
      </w:r>
      <w:r>
        <w:rPr>
          <w:vertAlign w:val="baseline"/>
        </w:rPr>
        <w:t>County</w:t>
      </w:r>
      <w:r>
        <w:rPr>
          <w:spacing w:val="-9"/>
          <w:vertAlign w:val="baseline"/>
        </w:rPr>
        <w:t> </w:t>
      </w:r>
      <w:r>
        <w:rPr>
          <w:vertAlign w:val="baseline"/>
        </w:rPr>
        <w:t>Transit</w:t>
      </w:r>
      <w:r>
        <w:rPr>
          <w:spacing w:val="-57"/>
          <w:vertAlign w:val="baseline"/>
        </w:rPr>
        <w:t> </w:t>
      </w:r>
      <w:r>
        <w:rPr>
          <w:vertAlign w:val="baseline"/>
        </w:rPr>
        <w:t>Ride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</w:p>
    <w:p>
      <w:pPr>
        <w:pStyle w:val="BodyText"/>
        <w:spacing w:line="398" w:lineRule="auto"/>
        <w:ind w:left="1383" w:right="5566"/>
      </w:pPr>
      <w:r>
        <w:rPr/>
        <w:t>Suwannee</w:t>
      </w:r>
      <w:r>
        <w:rPr>
          <w:spacing w:val="-7"/>
        </w:rPr>
        <w:t> </w:t>
      </w:r>
      <w:r>
        <w:rPr/>
        <w:t>River</w:t>
      </w:r>
      <w:r>
        <w:rPr>
          <w:spacing w:val="-9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Council</w:t>
      </w:r>
      <w:r>
        <w:rPr>
          <w:spacing w:val="-57"/>
        </w:rPr>
        <w:t> </w:t>
      </w:r>
      <w:r>
        <w:rPr/>
        <w:t>Suwannee</w:t>
      </w:r>
      <w:r>
        <w:rPr>
          <w:spacing w:val="-6"/>
        </w:rPr>
        <w:t> </w:t>
      </w:r>
      <w:r>
        <w:rPr/>
        <w:t>Valley</w:t>
      </w:r>
      <w:r>
        <w:rPr>
          <w:spacing w:val="-5"/>
        </w:rPr>
        <w:t> </w:t>
      </w:r>
      <w:r>
        <w:rPr/>
        <w:t>Transit Authority</w:t>
      </w:r>
    </w:p>
    <w:p>
      <w:pPr>
        <w:pStyle w:val="BodyText"/>
        <w:ind w:left="185"/>
        <w:rPr>
          <w:sz w:val="20"/>
        </w:rPr>
      </w:pPr>
      <w:r>
        <w:rPr>
          <w:sz w:val="20"/>
        </w:rPr>
        <w:pict>
          <v:group style="width:504.75pt;height:69.7pt;mso-position-horizontal-relative:char;mso-position-vertical-relative:line" coordorigin="0,0" coordsize="10095,1394">
            <v:shape style="position:absolute;left:14;top:11;width:10080;height:1373" coordorigin="14,11" coordsize="10080,1373" path="m10094,11l1090,11,14,11,14,1384,1090,1384,10094,1384,10094,11xe" filled="true" fillcolor="#cccccc" stroked="false">
              <v:path arrowok="t"/>
              <v:fill type="solid"/>
            </v:shape>
            <v:shape style="position:absolute;left:0;top:1383;width:10095;height:10" coordorigin="0,1384" coordsize="10095,10" path="m10094,1384l1090,1384,1085,1384,0,1384,0,1393,1085,1393,1090,1393,10094,1393,10094,1384xe" filled="true" fillcolor="#000000" stroked="false">
              <v:path arrowok="t"/>
              <v:fill type="solid"/>
            </v:shape>
            <v:shape style="position:absolute;left:122;top:20;width:140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97;top:0;width:1777;height:1201" type="#_x0000_t202" filled="false" stroked="false">
              <v:textbox inset="0,0,0,0">
                <w:txbxContent>
                  <w:p>
                    <w:pPr>
                      <w:spacing w:line="396" w:lineRule="auto" w:before="10"/>
                      <w:ind w:left="0" w:right="2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Big Bend Transit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Calhoun</w:t>
                    </w:r>
                    <w:r>
                      <w:rPr>
                        <w:spacing w:val="-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Transit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Gulf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County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pict>
          <v:group style="width:504pt;height:92.05pt;mso-position-horizontal-relative:char;mso-position-vertical-relative:line" coordorigin="0,0" coordsize="10080,1841">
            <v:rect style="position:absolute;left:0;top:9;width:10080;height:1832" filled="true" fillcolor="#cccccc" stroked="false">
              <v:fill type="solid"/>
            </v:rect>
            <v:shape style="position:absolute;left:0;top:0;width:10080;height:10" coordorigin="0,0" coordsize="10080,10" path="m10080,0l1085,0,0,0,0,10,1085,10,10080,10,10080,0xe" filled="true" fillcolor="#000000" stroked="false">
              <v:path arrowok="t"/>
              <v:fill type="solid"/>
            </v:shape>
            <v:shape style="position:absolute;left:0;top:9;width:10080;height:1832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11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JTRANS</w:t>
                    </w:r>
                  </w:p>
                  <w:p>
                    <w:pPr>
                      <w:spacing w:before="182"/>
                      <w:ind w:left="11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Liberty County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Transit</w:t>
                    </w:r>
                  </w:p>
                  <w:p>
                    <w:pPr>
                      <w:spacing w:line="396" w:lineRule="auto" w:before="183"/>
                      <w:ind w:left="1183" w:right="57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Tri-County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Community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Council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Wakulla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Transit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383" w:val="left" w:leader="none"/>
        </w:tabs>
        <w:spacing w:line="246" w:lineRule="exact" w:before="0"/>
        <w:ind w:left="308" w:right="0" w:firstLine="0"/>
        <w:jc w:val="left"/>
        <w:rPr>
          <w:i/>
          <w:sz w:val="24"/>
        </w:rPr>
      </w:pPr>
      <w:r>
        <w:rPr>
          <w:b/>
          <w:sz w:val="24"/>
        </w:rPr>
        <w:t>4</w:t>
        <w:tab/>
      </w:r>
      <w:r>
        <w:rPr>
          <w:i/>
          <w:sz w:val="24"/>
        </w:rPr>
        <w:t>No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participating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providers</w:t>
      </w:r>
    </w:p>
    <w:p>
      <w:pPr>
        <w:pStyle w:val="BodyText"/>
        <w:spacing w:before="6"/>
        <w:rPr>
          <w:i/>
          <w:sz w:val="12"/>
        </w:rPr>
      </w:pPr>
      <w:r>
        <w:rPr/>
        <w:pict>
          <v:group style="position:absolute;margin-left:72pt;margin-top:9.149414pt;width:504pt;height:45.75pt;mso-position-horizontal-relative:page;mso-position-vertical-relative:paragraph;z-index:-15632384;mso-wrap-distance-left:0;mso-wrap-distance-right:0" coordorigin="1440,183" coordsize="10080,915">
            <v:shape style="position:absolute;left:1440;top:182;width:10080;height:915" coordorigin="1440,183" coordsize="10080,915" path="m11520,183l2515,183,1440,183,1440,1097,2515,1097,11520,1097,11520,183xe" filled="true" fillcolor="#cccccc" stroked="false">
              <v:path arrowok="t"/>
              <v:fill type="solid"/>
            </v:shape>
            <v:shape style="position:absolute;left:1548;top:192;width:140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23;top:192;width:1462;height:724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Marion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Transit</w:t>
                    </w:r>
                  </w:p>
                  <w:p>
                    <w:pPr>
                      <w:spacing w:before="18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Sumter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1383" w:val="left" w:leader="none"/>
        </w:tabs>
        <w:spacing w:line="246" w:lineRule="exact"/>
        <w:ind w:left="307"/>
      </w:pPr>
      <w:r>
        <w:rPr>
          <w:b/>
        </w:rPr>
        <w:t>6</w:t>
        <w:tab/>
      </w:r>
      <w:r>
        <w:rPr/>
        <w:t>Key</w:t>
      </w:r>
      <w:r>
        <w:rPr>
          <w:spacing w:val="-3"/>
        </w:rPr>
        <w:t> </w:t>
      </w:r>
      <w:r>
        <w:rPr/>
        <w:t>West Transit</w:t>
      </w: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71.279999pt;margin-top:9.149414pt;width:504.75pt;height:23.4pt;mso-position-horizontal-relative:page;mso-position-vertical-relative:paragraph;z-index:-15631872;mso-wrap-distance-left:0;mso-wrap-distance-right:0" coordorigin="1426,183" coordsize="10095,468">
            <v:shape style="position:absolute;left:1440;top:182;width:10080;height:459" coordorigin="1440,183" coordsize="10080,459" path="m11520,183l2515,183,1440,183,1440,641,2515,641,11520,641,11520,183xe" filled="true" fillcolor="#cccccc" stroked="false">
              <v:path arrowok="t"/>
              <v:fill type="solid"/>
            </v:shape>
            <v:shape style="position:absolute;left:1425;top:641;width:10095;height:10" coordorigin="1426,641" coordsize="10095,10" path="m11520,641l2515,641,2510,641,1426,641,1426,651,2510,651,2515,651,11520,651,11520,641xe" filled="true" fillcolor="#000000" stroked="false">
              <v:path arrowok="t"/>
              <v:fill type="solid"/>
            </v:shape>
            <v:shape style="position:absolute;left:1440;top:182;width:10080;height:459" type="#_x0000_t202" filled="false" stroked="false">
              <v:textbox inset="0,0,0,0">
                <w:txbxContent>
                  <w:p>
                    <w:pPr>
                      <w:tabs>
                        <w:tab w:pos="1183" w:val="left" w:leader="none"/>
                      </w:tabs>
                      <w:spacing w:line="275" w:lineRule="exact" w:before="0"/>
                      <w:ind w:left="108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  <w:tab/>
                    </w:r>
                    <w:r>
                      <w:rPr>
                        <w:i/>
                        <w:sz w:val="24"/>
                      </w:rPr>
                      <w:t>No</w:t>
                    </w:r>
                    <w:r>
                      <w:rPr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participating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providers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6" w:lineRule="exact" w:before="0"/>
        <w:ind w:left="200" w:right="0" w:firstLine="0"/>
        <w:jc w:val="both"/>
        <w:rPr>
          <w:i/>
          <w:sz w:val="24"/>
        </w:rPr>
      </w:pPr>
      <w:r>
        <w:rPr>
          <w:b/>
          <w:i/>
          <w:position w:val="8"/>
          <w:sz w:val="16"/>
        </w:rPr>
        <w:t>1</w:t>
      </w:r>
      <w:r>
        <w:rPr>
          <w:b/>
          <w:i/>
          <w:spacing w:val="4"/>
          <w:position w:val="8"/>
          <w:sz w:val="16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Council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now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handles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transit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DeSoto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County,</w:t>
      </w:r>
    </w:p>
    <w:p>
      <w:pPr>
        <w:spacing w:line="259" w:lineRule="auto" w:before="21"/>
        <w:ind w:left="200" w:right="830" w:firstLine="0"/>
        <w:jc w:val="both"/>
        <w:rPr>
          <w:i/>
          <w:sz w:val="24"/>
        </w:rPr>
      </w:pPr>
      <w:r>
        <w:rPr>
          <w:i/>
          <w:sz w:val="24"/>
        </w:rPr>
        <w:t>so DeSoto-Arcadia Regional Transit no longer included in the list of providers.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 Wheels,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business.</w:t>
      </w:r>
    </w:p>
    <w:p>
      <w:pPr>
        <w:spacing w:before="155"/>
        <w:ind w:left="200" w:right="0" w:firstLine="0"/>
        <w:jc w:val="left"/>
        <w:rPr>
          <w:i/>
          <w:sz w:val="24"/>
        </w:rPr>
      </w:pPr>
      <w:r>
        <w:rPr>
          <w:b/>
          <w:i/>
          <w:position w:val="8"/>
          <w:sz w:val="16"/>
        </w:rPr>
        <w:t>2</w:t>
      </w:r>
      <w:r>
        <w:rPr>
          <w:b/>
          <w:i/>
          <w:spacing w:val="21"/>
          <w:position w:val="8"/>
          <w:sz w:val="16"/>
        </w:rPr>
        <w:t> </w:t>
      </w:r>
      <w:r>
        <w:rPr>
          <w:i/>
          <w:sz w:val="24"/>
        </w:rPr>
        <w:t>Provider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covers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portions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Districts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3.</w:t>
      </w:r>
    </w:p>
    <w:p>
      <w:pPr>
        <w:pStyle w:val="BodyText"/>
        <w:spacing w:line="259" w:lineRule="auto" w:before="182"/>
        <w:ind w:left="200" w:right="826"/>
        <w:jc w:val="both"/>
      </w:pPr>
      <w:r>
        <w:rPr/>
        <w:t>MPOs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establish</w:t>
      </w:r>
      <w:r>
        <w:rPr>
          <w:spacing w:val="-6"/>
        </w:rPr>
        <w:t> </w:t>
      </w:r>
      <w:r>
        <w:rPr/>
        <w:t>initial</w:t>
      </w:r>
      <w:r>
        <w:rPr>
          <w:spacing w:val="-7"/>
        </w:rPr>
        <w:t> </w:t>
      </w:r>
      <w:r>
        <w:rPr/>
        <w:t>transit</w:t>
      </w:r>
      <w:r>
        <w:rPr>
          <w:spacing w:val="-6"/>
        </w:rPr>
        <w:t> </w:t>
      </w:r>
      <w:r>
        <w:rPr/>
        <w:t>asset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targets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180</w:t>
      </w:r>
      <w:r>
        <w:rPr>
          <w:spacing w:val="-6"/>
        </w:rPr>
        <w:t> </w:t>
      </w:r>
      <w:r>
        <w:rPr/>
        <w:t>days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date</w:t>
      </w:r>
      <w:r>
        <w:rPr>
          <w:spacing w:val="-57"/>
        </w:rPr>
        <w:t> </w:t>
      </w:r>
      <w:r>
        <w:rPr/>
        <w:t>that public transportation providers establish initial targets.</w:t>
      </w:r>
      <w:r>
        <w:rPr>
          <w:spacing w:val="1"/>
        </w:rPr>
        <w:t> </w:t>
      </w:r>
      <w:r>
        <w:rPr/>
        <w:t>However, MPOs are not required to</w:t>
      </w:r>
      <w:r>
        <w:rPr>
          <w:spacing w:val="1"/>
        </w:rPr>
        <w:t> </w:t>
      </w:r>
      <w:r>
        <w:rPr/>
        <w:t>establish transit asset management targets annually each time the transit provider establishes</w:t>
      </w:r>
      <w:r>
        <w:rPr>
          <w:spacing w:val="1"/>
        </w:rPr>
        <w:t> </w:t>
      </w:r>
      <w:r>
        <w:rPr/>
        <w:t>targets.</w:t>
      </w:r>
      <w:r>
        <w:rPr>
          <w:spacing w:val="1"/>
        </w:rPr>
        <w:t> </w:t>
      </w:r>
      <w:r>
        <w:rPr/>
        <w:t>Instead, subsequent MPO targets must be established when the MPO updates the TIP or</w:t>
      </w:r>
      <w:r>
        <w:rPr>
          <w:spacing w:val="1"/>
        </w:rPr>
        <w:t> </w:t>
      </w:r>
      <w:r>
        <w:rPr/>
        <w:t>LRTP.</w:t>
      </w:r>
    </w:p>
    <w:p>
      <w:pPr>
        <w:pStyle w:val="BodyText"/>
        <w:spacing w:line="259" w:lineRule="auto" w:before="159"/>
        <w:ind w:left="200" w:right="826"/>
        <w:jc w:val="both"/>
      </w:pPr>
      <w:r>
        <w:rPr/>
        <w:t>When</w:t>
      </w:r>
      <w:r>
        <w:rPr>
          <w:spacing w:val="-11"/>
        </w:rPr>
        <w:t> </w:t>
      </w:r>
      <w:r>
        <w:rPr/>
        <w:t>establishing</w:t>
      </w:r>
      <w:r>
        <w:rPr>
          <w:spacing w:val="-10"/>
        </w:rPr>
        <w:t> </w:t>
      </w:r>
      <w:r>
        <w:rPr/>
        <w:t>transit</w:t>
      </w:r>
      <w:r>
        <w:rPr>
          <w:spacing w:val="-11"/>
        </w:rPr>
        <w:t> </w:t>
      </w:r>
      <w:r>
        <w:rPr/>
        <w:t>asset</w:t>
      </w:r>
      <w:r>
        <w:rPr>
          <w:spacing w:val="-10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targets,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MPO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either</w:t>
      </w:r>
      <w:r>
        <w:rPr>
          <w:spacing w:val="-13"/>
        </w:rPr>
        <w:t> </w:t>
      </w:r>
      <w:r>
        <w:rPr/>
        <w:t>agree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projects</w:t>
      </w:r>
      <w:r>
        <w:rPr>
          <w:spacing w:val="-58"/>
        </w:rPr>
        <w:t> </w:t>
      </w:r>
      <w:r>
        <w:rPr/>
        <w:t>that will support the transit provider targets or establish its own separate regional transit asset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MPO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area.</w:t>
      </w:r>
      <w:r>
        <w:rPr>
          <w:spacing w:val="56"/>
        </w:rPr>
        <w:t> </w:t>
      </w:r>
      <w:r>
        <w:rPr/>
        <w:t>In</w:t>
      </w:r>
      <w:r>
        <w:rPr>
          <w:spacing w:val="-2"/>
        </w:rPr>
        <w:t> </w:t>
      </w:r>
      <w:r>
        <w:rPr/>
        <w:t>cases</w:t>
      </w:r>
      <w:r>
        <w:rPr>
          <w:spacing w:val="-2"/>
        </w:rPr>
        <w:t> </w:t>
      </w:r>
      <w:r>
        <w:rPr/>
        <w:t>where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operate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an</w:t>
      </w:r>
      <w:r>
        <w:rPr>
          <w:spacing w:val="-6"/>
        </w:rPr>
        <w:t> </w:t>
      </w:r>
      <w:r>
        <w:rPr/>
        <w:t>MPO</w:t>
      </w:r>
      <w:r>
        <w:rPr>
          <w:spacing w:val="-5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area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establish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targets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measure,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MPO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option</w:t>
      </w:r>
      <w:r>
        <w:rPr>
          <w:spacing w:val="-58"/>
        </w:rPr>
        <w:t> </w:t>
      </w:r>
      <w:r>
        <w:rPr/>
        <w:t>of coordinating with the providers to establish a single target for the MPO planning area, or</w:t>
      </w:r>
      <w:r>
        <w:rPr>
          <w:spacing w:val="1"/>
        </w:rPr>
        <w:t> </w:t>
      </w:r>
      <w:r>
        <w:rPr/>
        <w:t>establishing a set of targets for the MPO planning area that reflects the differing transit provider</w:t>
      </w:r>
      <w:r>
        <w:rPr>
          <w:spacing w:val="1"/>
        </w:rPr>
        <w:t> </w:t>
      </w:r>
      <w:r>
        <w:rPr/>
        <w:t>targets.</w:t>
      </w:r>
    </w:p>
    <w:p>
      <w:pPr>
        <w:pStyle w:val="BodyText"/>
        <w:spacing w:line="259" w:lineRule="auto" w:before="157"/>
        <w:ind w:left="200" w:right="827"/>
        <w:jc w:val="both"/>
      </w:pP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extent</w:t>
      </w:r>
      <w:r>
        <w:rPr>
          <w:spacing w:val="-12"/>
        </w:rPr>
        <w:t> </w:t>
      </w:r>
      <w:r>
        <w:rPr/>
        <w:t>practicable,</w:t>
      </w:r>
      <w:r>
        <w:rPr>
          <w:spacing w:val="-14"/>
        </w:rPr>
        <w:t> </w:t>
      </w:r>
      <w:r>
        <w:rPr/>
        <w:t>transit</w:t>
      </w:r>
      <w:r>
        <w:rPr>
          <w:spacing w:val="-9"/>
        </w:rPr>
        <w:t> </w:t>
      </w:r>
      <w:r>
        <w:rPr/>
        <w:t>providers,</w:t>
      </w:r>
      <w:r>
        <w:rPr>
          <w:spacing w:val="-11"/>
        </w:rPr>
        <w:t> </w:t>
      </w:r>
      <w:r>
        <w:rPr/>
        <w:t>states,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MPOs</w:t>
      </w:r>
      <w:r>
        <w:rPr>
          <w:spacing w:val="-11"/>
        </w:rPr>
        <w:t> </w:t>
      </w:r>
      <w:r>
        <w:rPr/>
        <w:t>must</w:t>
      </w:r>
      <w:r>
        <w:rPr>
          <w:spacing w:val="-12"/>
        </w:rPr>
        <w:t> </w:t>
      </w:r>
      <w:r>
        <w:rPr/>
        <w:t>coordinate</w:t>
      </w:r>
      <w:r>
        <w:rPr>
          <w:spacing w:val="-9"/>
        </w:rPr>
        <w:t> </w:t>
      </w:r>
      <w:r>
        <w:rPr/>
        <w:t>with</w:t>
      </w:r>
      <w:r>
        <w:rPr>
          <w:spacing w:val="-12"/>
        </w:rPr>
        <w:t> </w:t>
      </w:r>
      <w:r>
        <w:rPr/>
        <w:t>each</w:t>
      </w:r>
      <w:r>
        <w:rPr>
          <w:spacing w:val="-58"/>
        </w:rPr>
        <w:t> </w:t>
      </w:r>
      <w:r>
        <w:rPr/>
        <w:t>other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 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targets.</w:t>
      </w:r>
    </w:p>
    <w:p>
      <w:pPr>
        <w:pStyle w:val="BodyText"/>
        <w:spacing w:line="259" w:lineRule="auto" w:before="160"/>
        <w:ind w:left="200" w:right="826"/>
        <w:jc w:val="both"/>
      </w:pPr>
      <w:r>
        <w:rPr/>
        <w:t>The</w:t>
      </w:r>
      <w:r>
        <w:rPr>
          <w:spacing w:val="-2"/>
        </w:rPr>
        <w:t> </w:t>
      </w:r>
      <w:r>
        <w:rPr/>
        <w:t>TAM</w:t>
      </w:r>
      <w:r>
        <w:rPr>
          <w:spacing w:val="-4"/>
        </w:rPr>
        <w:t> </w:t>
      </w:r>
      <w:r>
        <w:rPr/>
        <w:t>rule</w:t>
      </w:r>
      <w:r>
        <w:rPr>
          <w:spacing w:val="-2"/>
        </w:rPr>
        <w:t> </w:t>
      </w:r>
      <w:r>
        <w:rPr/>
        <w:t>defines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tiers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 transportation</w:t>
      </w:r>
      <w:r>
        <w:rPr>
          <w:spacing w:val="-3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 size</w:t>
      </w:r>
      <w:r>
        <w:rPr>
          <w:spacing w:val="-2"/>
        </w:rPr>
        <w:t> </w:t>
      </w:r>
      <w:r>
        <w:rPr/>
        <w:t>parameters.</w:t>
      </w:r>
      <w:r>
        <w:rPr>
          <w:spacing w:val="56"/>
        </w:rPr>
        <w:t> </w:t>
      </w:r>
      <w:r>
        <w:rPr/>
        <w:t>Tier</w:t>
      </w:r>
      <w:r>
        <w:rPr>
          <w:spacing w:val="-57"/>
        </w:rPr>
        <w:t> </w:t>
      </w:r>
      <w:r>
        <w:rPr/>
        <w:t>I providers are those that operate rail service or more than 100 vehicles in all fixed route modes,</w:t>
      </w:r>
      <w:r>
        <w:rPr>
          <w:spacing w:val="1"/>
        </w:rPr>
        <w:t> </w:t>
      </w:r>
      <w:r>
        <w:rPr/>
        <w:t>or more than 100 vehicles or more in one non-fixed route mode.</w:t>
      </w:r>
      <w:r>
        <w:rPr>
          <w:spacing w:val="1"/>
        </w:rPr>
        <w:t> </w:t>
      </w:r>
      <w:r>
        <w:rPr/>
        <w:t>Tier II providers are those that</w:t>
      </w:r>
      <w:r>
        <w:rPr>
          <w:spacing w:val="1"/>
        </w:rPr>
        <w:t> </w:t>
      </w:r>
      <w:r>
        <w:rPr/>
        <w:t>are a subrecipient of FTA 5311 funds, or an American Indian Tribe, or have 100 or less vehicles</w:t>
      </w:r>
      <w:r>
        <w:rPr>
          <w:spacing w:val="1"/>
        </w:rPr>
        <w:t> </w:t>
      </w:r>
      <w:r>
        <w:rPr/>
        <w:t>across all fixed route modes or have 100 vehicles or less in one non-fixed route mode.</w:t>
      </w:r>
      <w:r>
        <w:rPr>
          <w:spacing w:val="1"/>
        </w:rPr>
        <w:t> </w:t>
      </w:r>
      <w:r>
        <w:rPr/>
        <w:t>A Tier I</w:t>
      </w:r>
      <w:r>
        <w:rPr>
          <w:spacing w:val="1"/>
        </w:rPr>
        <w:t> </w:t>
      </w:r>
      <w:r>
        <w:rPr/>
        <w:t>provider must establish its own transit asset management targets, as well as report performance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data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FTA.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Tier</w:t>
      </w:r>
      <w:r>
        <w:rPr>
          <w:spacing w:val="-11"/>
        </w:rPr>
        <w:t> </w:t>
      </w:r>
      <w:r>
        <w:rPr/>
        <w:t>II</w:t>
      </w:r>
      <w:r>
        <w:rPr>
          <w:spacing w:val="-13"/>
        </w:rPr>
        <w:t> </w:t>
      </w:r>
      <w:r>
        <w:rPr/>
        <w:t>provider</w:t>
      </w:r>
      <w:r>
        <w:rPr>
          <w:spacing w:val="-13"/>
        </w:rPr>
        <w:t> </w:t>
      </w:r>
      <w:r>
        <w:rPr/>
        <w:t>has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option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establish</w:t>
      </w:r>
      <w:r>
        <w:rPr>
          <w:spacing w:val="-13"/>
        </w:rPr>
        <w:t> </w:t>
      </w:r>
      <w:r>
        <w:rPr/>
        <w:t>its</w:t>
      </w:r>
      <w:r>
        <w:rPr>
          <w:spacing w:val="-8"/>
        </w:rPr>
        <w:t> </w:t>
      </w:r>
      <w:r>
        <w:rPr/>
        <w:t>own</w:t>
      </w:r>
      <w:r>
        <w:rPr>
          <w:spacing w:val="-14"/>
        </w:rPr>
        <w:t> </w:t>
      </w:r>
      <w:r>
        <w:rPr/>
        <w:t>targets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participate</w:t>
      </w:r>
      <w:r>
        <w:rPr>
          <w:spacing w:val="-58"/>
        </w:rPr>
        <w:t> </w:t>
      </w:r>
      <w:r>
        <w:rPr/>
        <w:t>in a group plan with other Tier II providers whereby targets are established by a plan sponsor,</w:t>
      </w:r>
      <w:r>
        <w:rPr>
          <w:spacing w:val="1"/>
        </w:rPr>
        <w:t> </w:t>
      </w:r>
      <w:r>
        <w:rPr/>
        <w:t>typically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DOT,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 group.</w:t>
      </w:r>
    </w:p>
    <w:p>
      <w:pPr>
        <w:spacing w:after="0" w:line="259" w:lineRule="auto"/>
        <w:jc w:val="both"/>
        <w:sectPr>
          <w:pgSz w:w="12240" w:h="15840"/>
          <w:pgMar w:header="0" w:footer="1014" w:top="1440" w:bottom="1200" w:left="1240" w:right="620"/>
        </w:sectPr>
      </w:pPr>
    </w:p>
    <w:p>
      <w:pPr>
        <w:pStyle w:val="BodyText"/>
        <w:spacing w:line="259" w:lineRule="auto" w:before="79"/>
        <w:ind w:left="200" w:right="831"/>
        <w:jc w:val="both"/>
      </w:pPr>
      <w:r>
        <w:rPr/>
        <w:t>As a Tier II provider, Charlotte County Transit provides demand response service to Charlotte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FDOT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TAM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line="259" w:lineRule="auto" w:before="160"/>
        <w:ind w:left="200" w:right="828"/>
        <w:jc w:val="both"/>
      </w:pPr>
      <w:r>
        <w:rPr/>
        <w:t>On</w:t>
      </w:r>
      <w:r>
        <w:rPr>
          <w:spacing w:val="-12"/>
        </w:rPr>
        <w:t> </w:t>
      </w:r>
      <w:r>
        <w:rPr/>
        <w:t>October</w:t>
      </w:r>
      <w:r>
        <w:rPr>
          <w:spacing w:val="-11"/>
        </w:rPr>
        <w:t> </w:t>
      </w:r>
      <w:r>
        <w:rPr/>
        <w:t>29,</w:t>
      </w:r>
      <w:r>
        <w:rPr>
          <w:spacing w:val="-9"/>
        </w:rPr>
        <w:t> </w:t>
      </w:r>
      <w:r>
        <w:rPr/>
        <w:t>2018,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Charlotte</w:t>
      </w:r>
      <w:r>
        <w:rPr>
          <w:spacing w:val="-14"/>
        </w:rPr>
        <w:t> </w:t>
      </w:r>
      <w:r>
        <w:rPr/>
        <w:t>County-Punta</w:t>
      </w:r>
      <w:r>
        <w:rPr>
          <w:spacing w:val="-10"/>
        </w:rPr>
        <w:t> </w:t>
      </w:r>
      <w:r>
        <w:rPr/>
        <w:t>Gorda</w:t>
      </w:r>
      <w:r>
        <w:rPr>
          <w:spacing w:val="-11"/>
        </w:rPr>
        <w:t> </w:t>
      </w:r>
      <w:r>
        <w:rPr/>
        <w:t>MPO</w:t>
      </w:r>
      <w:r>
        <w:rPr>
          <w:spacing w:val="-7"/>
        </w:rPr>
        <w:t> </w:t>
      </w:r>
      <w:r>
        <w:rPr/>
        <w:t>agreed</w:t>
      </w:r>
      <w:r>
        <w:rPr>
          <w:spacing w:val="-14"/>
        </w:rPr>
        <w:t> </w:t>
      </w:r>
      <w:r>
        <w:rPr/>
        <w:t>to</w:t>
      </w:r>
      <w:r>
        <w:rPr>
          <w:spacing w:val="-6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Charlotte</w:t>
      </w:r>
      <w:r>
        <w:rPr>
          <w:spacing w:val="-12"/>
        </w:rPr>
        <w:t> </w:t>
      </w:r>
      <w:r>
        <w:rPr/>
        <w:t>County</w:t>
      </w:r>
      <w:r>
        <w:rPr>
          <w:spacing w:val="-57"/>
        </w:rPr>
        <w:t> </w:t>
      </w:r>
      <w:r>
        <w:rPr/>
        <w:t>Transit’s transit asset management targets, thus agreeing to plan and program projects in the TIP</w:t>
      </w:r>
      <w:r>
        <w:rPr>
          <w:spacing w:val="1"/>
        </w:rPr>
        <w:t> </w:t>
      </w:r>
      <w:r>
        <w:rPr/>
        <w:t>that once implemented, are anticipated to make progress toward achieving the transit provider</w:t>
      </w:r>
      <w:r>
        <w:rPr>
          <w:spacing w:val="1"/>
        </w:rPr>
        <w:t> </w:t>
      </w:r>
      <w:r>
        <w:rPr/>
        <w:t>targets.</w:t>
      </w:r>
    </w:p>
    <w:p>
      <w:pPr>
        <w:pStyle w:val="BodyText"/>
        <w:spacing w:line="259" w:lineRule="auto" w:before="159"/>
        <w:ind w:left="200" w:right="826"/>
        <w:jc w:val="both"/>
      </w:pPr>
      <w:r>
        <w:rPr/>
        <w:t>For the purposes of complying with applicable federal regulations, Charlotte county Transit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TAM</w:t>
      </w:r>
      <w:r>
        <w:rPr>
          <w:spacing w:val="-1"/>
        </w:rPr>
        <w:t> </w:t>
      </w:r>
      <w:r>
        <w:rPr/>
        <w:t>plan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required</w:t>
      </w:r>
      <w:r>
        <w:rPr>
          <w:spacing w:val="4"/>
        </w:rPr>
        <w:t> </w:t>
      </w:r>
      <w:r>
        <w:rPr/>
        <w:t>elements:</w:t>
      </w:r>
    </w:p>
    <w:p>
      <w:pPr>
        <w:pStyle w:val="ListParagraph"/>
        <w:numPr>
          <w:ilvl w:val="0"/>
          <w:numId w:val="9"/>
        </w:numPr>
        <w:tabs>
          <w:tab w:pos="560" w:val="left" w:leader="none"/>
        </w:tabs>
        <w:spacing w:line="259" w:lineRule="auto" w:before="160" w:after="0"/>
        <w:ind w:left="560" w:right="831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inventory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type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capital</w:t>
      </w:r>
      <w:r>
        <w:rPr>
          <w:spacing w:val="3"/>
          <w:sz w:val="24"/>
        </w:rPr>
        <w:t> </w:t>
      </w:r>
      <w:r>
        <w:rPr>
          <w:sz w:val="24"/>
        </w:rPr>
        <w:t>assets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4"/>
          <w:sz w:val="24"/>
        </w:rPr>
        <w:t> </w:t>
      </w:r>
      <w:r>
        <w:rPr>
          <w:sz w:val="24"/>
        </w:rPr>
        <w:t>all</w:t>
      </w:r>
      <w:r>
        <w:rPr>
          <w:spacing w:val="4"/>
          <w:sz w:val="24"/>
        </w:rPr>
        <w:t> </w:t>
      </w:r>
      <w:r>
        <w:rPr>
          <w:sz w:val="24"/>
        </w:rPr>
        <w:t>capital</w:t>
      </w:r>
      <w:r>
        <w:rPr>
          <w:spacing w:val="3"/>
          <w:sz w:val="24"/>
        </w:rPr>
        <w:t> </w:t>
      </w:r>
      <w:r>
        <w:rPr>
          <w:sz w:val="24"/>
        </w:rPr>
        <w:t>assets</w:t>
      </w:r>
      <w:r>
        <w:rPr>
          <w:spacing w:val="4"/>
          <w:sz w:val="24"/>
        </w:rPr>
        <w:t> </w:t>
      </w:r>
      <w:r>
        <w:rPr>
          <w:sz w:val="24"/>
        </w:rPr>
        <w:t>owed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except</w:t>
      </w:r>
      <w:r>
        <w:rPr>
          <w:spacing w:val="-2"/>
          <w:sz w:val="24"/>
        </w:rPr>
        <w:t> </w:t>
      </w:r>
      <w:r>
        <w:rPr>
          <w:sz w:val="24"/>
        </w:rPr>
        <w:t>“non-service</w:t>
      </w:r>
      <w:r>
        <w:rPr>
          <w:spacing w:val="-5"/>
          <w:sz w:val="24"/>
        </w:rPr>
        <w:t> </w:t>
      </w:r>
      <w:r>
        <w:rPr>
          <w:sz w:val="24"/>
        </w:rPr>
        <w:t>vehicle”</w:t>
      </w:r>
      <w:r>
        <w:rPr>
          <w:spacing w:val="-2"/>
          <w:sz w:val="24"/>
        </w:rPr>
        <w:t> </w:t>
      </w:r>
      <w:r>
        <w:rPr>
          <w:sz w:val="24"/>
        </w:rPr>
        <w:t>equipment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6"/>
          <w:sz w:val="24"/>
        </w:rPr>
        <w:t> </w:t>
      </w:r>
      <w:r>
        <w:rPr>
          <w:sz w:val="24"/>
        </w:rPr>
        <w:t>$50,000.</w:t>
      </w:r>
    </w:p>
    <w:p>
      <w:pPr>
        <w:pStyle w:val="ListParagraph"/>
        <w:numPr>
          <w:ilvl w:val="0"/>
          <w:numId w:val="9"/>
        </w:numPr>
        <w:tabs>
          <w:tab w:pos="560" w:val="left" w:leader="none"/>
        </w:tabs>
        <w:spacing w:line="275" w:lineRule="exact" w:before="0" w:after="0"/>
        <w:ind w:left="560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inventoried</w:t>
      </w:r>
      <w:r>
        <w:rPr>
          <w:spacing w:val="-2"/>
          <w:sz w:val="24"/>
        </w:rPr>
        <w:t> </w:t>
      </w:r>
      <w:r>
        <w:rPr>
          <w:sz w:val="24"/>
        </w:rPr>
        <w:t>assets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detail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-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</w:tabs>
        <w:spacing w:line="240" w:lineRule="auto" w:before="21" w:after="0"/>
        <w:ind w:left="1280" w:right="0" w:hanging="360"/>
        <w:jc w:val="left"/>
        <w:rPr>
          <w:sz w:val="24"/>
        </w:rPr>
      </w:pPr>
      <w:r>
        <w:rPr>
          <w:sz w:val="24"/>
        </w:rPr>
        <w:t>Monitor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predict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assets</w:t>
      </w:r>
    </w:p>
    <w:p>
      <w:pPr>
        <w:pStyle w:val="ListParagraph"/>
        <w:numPr>
          <w:ilvl w:val="1"/>
          <w:numId w:val="9"/>
        </w:numPr>
        <w:tabs>
          <w:tab w:pos="1280" w:val="left" w:leader="none"/>
        </w:tabs>
        <w:spacing w:line="240" w:lineRule="auto" w:before="22" w:after="0"/>
        <w:ind w:left="1280" w:right="0" w:hanging="360"/>
        <w:jc w:val="left"/>
        <w:rPr>
          <w:sz w:val="24"/>
        </w:rPr>
      </w:pPr>
      <w:r>
        <w:rPr>
          <w:sz w:val="24"/>
        </w:rPr>
        <w:t>Inform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investment</w:t>
      </w:r>
      <w:r>
        <w:rPr>
          <w:spacing w:val="-2"/>
          <w:sz w:val="24"/>
        </w:rPr>
        <w:t> </w:t>
      </w:r>
      <w:r>
        <w:rPr>
          <w:sz w:val="24"/>
        </w:rPr>
        <w:t>prioritization</w:t>
      </w:r>
    </w:p>
    <w:p>
      <w:pPr>
        <w:pStyle w:val="ListParagraph"/>
        <w:numPr>
          <w:ilvl w:val="0"/>
          <w:numId w:val="9"/>
        </w:numPr>
        <w:tabs>
          <w:tab w:pos="560" w:val="left" w:leader="none"/>
        </w:tabs>
        <w:spacing w:line="259" w:lineRule="auto" w:before="21" w:after="0"/>
        <w:ind w:left="560" w:right="82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description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analytical</w:t>
      </w:r>
      <w:r>
        <w:rPr>
          <w:spacing w:val="20"/>
          <w:sz w:val="24"/>
        </w:rPr>
        <w:t> </w:t>
      </w:r>
      <w:r>
        <w:rPr>
          <w:sz w:val="24"/>
        </w:rPr>
        <w:t>processes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decision-support</w:t>
      </w:r>
      <w:r>
        <w:rPr>
          <w:spacing w:val="22"/>
          <w:sz w:val="24"/>
        </w:rPr>
        <w:t> </w:t>
      </w:r>
      <w:r>
        <w:rPr>
          <w:sz w:val="24"/>
        </w:rPr>
        <w:t>tools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allows</w:t>
      </w:r>
      <w:r>
        <w:rPr>
          <w:spacing w:val="20"/>
          <w:sz w:val="24"/>
        </w:rPr>
        <w:t> </w:t>
      </w:r>
      <w:r>
        <w:rPr>
          <w:sz w:val="24"/>
        </w:rPr>
        <w:t>CCT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estimate</w:t>
      </w:r>
      <w:r>
        <w:rPr>
          <w:spacing w:val="-57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investment</w:t>
      </w:r>
      <w:r>
        <w:rPr>
          <w:spacing w:val="2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-1"/>
          <w:sz w:val="24"/>
        </w:rPr>
        <w:t> </w:t>
      </w:r>
      <w:r>
        <w:rPr>
          <w:sz w:val="24"/>
        </w:rPr>
        <w:t>prioritization.</w:t>
      </w:r>
    </w:p>
    <w:p>
      <w:pPr>
        <w:pStyle w:val="ListParagraph"/>
        <w:numPr>
          <w:ilvl w:val="0"/>
          <w:numId w:val="9"/>
        </w:numPr>
        <w:tabs>
          <w:tab w:pos="560" w:val="left" w:leader="none"/>
        </w:tabs>
        <w:spacing w:line="261" w:lineRule="auto" w:before="0" w:after="0"/>
        <w:ind w:left="560" w:right="825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project-based</w:t>
      </w:r>
      <w:r>
        <w:rPr>
          <w:spacing w:val="14"/>
          <w:sz w:val="24"/>
        </w:rPr>
        <w:t> </w:t>
      </w:r>
      <w:r>
        <w:rPr>
          <w:sz w:val="24"/>
        </w:rPr>
        <w:t>prioritization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investments</w:t>
      </w:r>
      <w:r>
        <w:rPr>
          <w:spacing w:val="15"/>
          <w:sz w:val="24"/>
        </w:rPr>
        <w:t> </w:t>
      </w:r>
      <w:r>
        <w:rPr>
          <w:sz w:val="24"/>
        </w:rPr>
        <w:t>developed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accordance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5"/>
          <w:sz w:val="24"/>
        </w:rPr>
        <w:t> </w:t>
      </w:r>
      <w:r>
        <w:rPr>
          <w:sz w:val="24"/>
        </w:rPr>
        <w:t>CFR</w:t>
      </w:r>
      <w:r>
        <w:rPr>
          <w:spacing w:val="14"/>
          <w:sz w:val="24"/>
        </w:rPr>
        <w:t> </w:t>
      </w:r>
      <w:r>
        <w:rPr>
          <w:sz w:val="24"/>
        </w:rPr>
        <w:t>49</w:t>
      </w:r>
      <w:r>
        <w:rPr>
          <w:spacing w:val="15"/>
          <w:sz w:val="24"/>
        </w:rPr>
        <w:t> </w:t>
      </w:r>
      <w:r>
        <w:rPr>
          <w:sz w:val="24"/>
        </w:rPr>
        <w:t>Section</w:t>
      </w:r>
      <w:r>
        <w:rPr>
          <w:spacing w:val="-57"/>
          <w:sz w:val="24"/>
        </w:rPr>
        <w:t> </w:t>
      </w:r>
      <w:r>
        <w:rPr>
          <w:sz w:val="24"/>
        </w:rPr>
        <w:t>625.33.</w:t>
      </w:r>
    </w:p>
    <w:p>
      <w:pPr>
        <w:pStyle w:val="BodyText"/>
        <w:spacing w:line="259" w:lineRule="auto" w:before="154"/>
        <w:ind w:left="200" w:right="1170"/>
      </w:pPr>
      <w:r>
        <w:rPr/>
        <w:t>The Charlotte County-Punta Gorda MPO FY 2021/22 to 2025/26 TIP was developed and is</w:t>
      </w:r>
      <w:r>
        <w:rPr>
          <w:spacing w:val="1"/>
        </w:rPr>
        <w:t> </w:t>
      </w:r>
      <w:r>
        <w:rPr/>
        <w:t>managed in cooperation with Charlotte County Transit.</w:t>
      </w:r>
      <w:r>
        <w:rPr>
          <w:spacing w:val="1"/>
        </w:rPr>
        <w:t> </w:t>
      </w:r>
      <w:r>
        <w:rPr/>
        <w:t>It reflects the investment priorities</w:t>
      </w:r>
      <w:r>
        <w:rPr>
          <w:spacing w:val="1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 2045</w:t>
      </w:r>
      <w:r>
        <w:rPr>
          <w:spacing w:val="-2"/>
        </w:rPr>
        <w:t> </w:t>
      </w:r>
      <w:r>
        <w:rPr/>
        <w:t>LRTP.</w:t>
      </w:r>
      <w:r>
        <w:rPr>
          <w:spacing w:val="56"/>
        </w:rPr>
        <w:t> </w:t>
      </w:r>
      <w:r>
        <w:rPr/>
        <w:t>The</w:t>
      </w:r>
      <w:r>
        <w:rPr>
          <w:spacing w:val="-2"/>
        </w:rPr>
        <w:t> </w:t>
      </w:r>
      <w:r>
        <w:rPr/>
        <w:t>investments</w:t>
      </w:r>
      <w:r>
        <w:rPr>
          <w:spacing w:val="-3"/>
        </w:rPr>
        <w:t> </w:t>
      </w:r>
      <w:r>
        <w:rPr/>
        <w:t>addressing</w:t>
      </w:r>
      <w:r>
        <w:rPr>
          <w:spacing w:val="-2"/>
        </w:rPr>
        <w:t> </w:t>
      </w:r>
      <w:r>
        <w:rPr/>
        <w:t>transit</w:t>
      </w:r>
      <w:r>
        <w:rPr>
          <w:spacing w:val="3"/>
        </w:rPr>
        <w:t> </w:t>
      </w:r>
      <w:r>
        <w:rPr/>
        <w:t>state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/>
        <w:t>repair</w:t>
      </w:r>
      <w:r>
        <w:rPr>
          <w:spacing w:val="-57"/>
        </w:rPr>
        <w:t> </w:t>
      </w:r>
      <w:r>
        <w:rPr/>
        <w:t>are included in Section VII- Transit &amp; Planning Projects.</w:t>
      </w:r>
      <w:r>
        <w:rPr>
          <w:spacing w:val="1"/>
        </w:rPr>
        <w:t> </w:t>
      </w:r>
      <w:r>
        <w:rPr/>
        <w:t>Projects in this section of the TIP</w:t>
      </w:r>
      <w:r>
        <w:rPr>
          <w:spacing w:val="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funding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equipment,</w:t>
      </w:r>
      <w:r>
        <w:rPr>
          <w:spacing w:val="-3"/>
        </w:rPr>
        <w:t> </w:t>
      </w:r>
      <w:r>
        <w:rPr/>
        <w:t>vehicles,</w:t>
      </w:r>
      <w:r>
        <w:rPr>
          <w:spacing w:val="-3"/>
        </w:rPr>
        <w:t> </w:t>
      </w:r>
      <w:r>
        <w:rPr/>
        <w:t>infrastructure,</w:t>
      </w:r>
      <w:r>
        <w:rPr>
          <w:spacing w:val="-3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and/or</w:t>
      </w:r>
      <w:r>
        <w:rPr>
          <w:spacing w:val="-5"/>
        </w:rPr>
        <w:t> </w:t>
      </w:r>
      <w:r>
        <w:rPr/>
        <w:t>facilities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MPO planning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9" w:lineRule="auto" w:before="1"/>
        <w:ind w:left="200" w:right="826"/>
      </w:pPr>
      <w:r>
        <w:rPr/>
        <w:t>Transit asset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good</w:t>
      </w:r>
      <w:r>
        <w:rPr>
          <w:spacing w:val="-3"/>
        </w:rPr>
        <w:t> </w:t>
      </w:r>
      <w:r>
        <w:rPr/>
        <w:t>repair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public transit providers and the Charlotte County-Punta Gorda MPO to select projects for</w:t>
      </w:r>
      <w:r>
        <w:rPr>
          <w:spacing w:val="1"/>
        </w:rPr>
        <w:t> </w:t>
      </w:r>
      <w:r>
        <w:rPr/>
        <w:t>inclusion in the TIP.</w:t>
      </w:r>
      <w:r>
        <w:rPr>
          <w:spacing w:val="1"/>
        </w:rPr>
        <w:t> </w:t>
      </w:r>
      <w:r>
        <w:rPr/>
        <w:t>As such, the TIP includes specific investment priorities that support all of</w:t>
      </w:r>
      <w:r>
        <w:rPr>
          <w:spacing w:val="1"/>
        </w:rPr>
        <w:t> </w:t>
      </w:r>
      <w:r>
        <w:rPr/>
        <w:t>the MPO’s goals, including transit state of good repair, using priorities established in the LRTP.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allocation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portion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Area</w:t>
      </w:r>
      <w:r>
        <w:rPr>
          <w:spacing w:val="-3"/>
        </w:rPr>
        <w:t> </w:t>
      </w:r>
      <w:r>
        <w:rPr/>
        <w:t>(TMA)</w:t>
      </w:r>
      <w:r>
        <w:rPr>
          <w:spacing w:val="-4"/>
        </w:rPr>
        <w:t> </w:t>
      </w:r>
      <w:r>
        <w:rPr/>
        <w:t>funding</w:t>
      </w:r>
      <w:r>
        <w:rPr>
          <w:spacing w:val="-57"/>
        </w:rPr>
        <w:t> </w:t>
      </w:r>
      <w:r>
        <w:rPr/>
        <w:t>available to the MPO to support the replacement of capital assets.</w:t>
      </w:r>
      <w:r>
        <w:rPr>
          <w:spacing w:val="1"/>
        </w:rPr>
        <w:t> </w:t>
      </w:r>
      <w:r>
        <w:rPr/>
        <w:t>The Charlotte County-Punta</w:t>
      </w:r>
      <w:r>
        <w:rPr>
          <w:spacing w:val="1"/>
        </w:rPr>
        <w:t> </w:t>
      </w:r>
      <w:r>
        <w:rPr/>
        <w:t>Gorda MPO evaluates, prioritizes and funds transit projects that, once implemented, are</w:t>
      </w:r>
      <w:r>
        <w:rPr>
          <w:spacing w:val="1"/>
        </w:rPr>
        <w:t> </w:t>
      </w:r>
      <w:r>
        <w:rPr/>
        <w:t>anticipated to improve state of good repair in the MPO’s planning area.</w:t>
      </w:r>
      <w:r>
        <w:rPr>
          <w:spacing w:val="1"/>
        </w:rPr>
        <w:t> </w:t>
      </w:r>
      <w:r>
        <w:rPr/>
        <w:t>The MPO’s goal of</w:t>
      </w:r>
      <w:r>
        <w:rPr>
          <w:spacing w:val="1"/>
        </w:rPr>
        <w:t> </w:t>
      </w:r>
      <w:r>
        <w:rPr/>
        <w:t>supporting local transit providers to achieve transit asset condition targets is linked to this</w:t>
      </w:r>
      <w:r>
        <w:rPr>
          <w:spacing w:val="1"/>
        </w:rPr>
        <w:t> </w:t>
      </w:r>
      <w:r>
        <w:rPr/>
        <w:t>investment plan, and the process used to prioritize the projects within the TIP is consistent with</w:t>
      </w:r>
      <w:r>
        <w:rPr>
          <w:spacing w:val="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requirements.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59" w:lineRule="auto"/>
        <w:ind w:left="200" w:right="824"/>
      </w:pPr>
      <w:r>
        <w:rPr/>
        <w:t>The</w:t>
      </w:r>
      <w:r>
        <w:rPr>
          <w:spacing w:val="49"/>
        </w:rPr>
        <w:t> </w:t>
      </w:r>
      <w:r>
        <w:rPr/>
        <w:t>Transit</w:t>
      </w:r>
      <w:r>
        <w:rPr>
          <w:spacing w:val="53"/>
        </w:rPr>
        <w:t> </w:t>
      </w:r>
      <w:r>
        <w:rPr/>
        <w:t>Asset</w:t>
      </w:r>
      <w:r>
        <w:rPr>
          <w:spacing w:val="47"/>
        </w:rPr>
        <w:t> </w:t>
      </w:r>
      <w:r>
        <w:rPr/>
        <w:t>Management</w:t>
      </w:r>
      <w:r>
        <w:rPr>
          <w:spacing w:val="51"/>
        </w:rPr>
        <w:t> </w:t>
      </w:r>
      <w:r>
        <w:rPr/>
        <w:t>targets</w:t>
      </w:r>
      <w:r>
        <w:rPr>
          <w:spacing w:val="49"/>
        </w:rPr>
        <w:t> </w:t>
      </w:r>
      <w:r>
        <w:rPr/>
        <w:t>set</w:t>
      </w:r>
      <w:r>
        <w:rPr>
          <w:spacing w:val="50"/>
        </w:rPr>
        <w:t> </w:t>
      </w:r>
      <w:r>
        <w:rPr/>
        <w:t>by</w:t>
      </w:r>
      <w:r>
        <w:rPr>
          <w:spacing w:val="50"/>
        </w:rPr>
        <w:t> </w:t>
      </w:r>
      <w:r>
        <w:rPr/>
        <w:t>Charlotte</w:t>
      </w:r>
      <w:r>
        <w:rPr>
          <w:spacing w:val="49"/>
        </w:rPr>
        <w:t> </w:t>
      </w:r>
      <w:r>
        <w:rPr/>
        <w:t>County</w:t>
      </w:r>
      <w:r>
        <w:rPr>
          <w:spacing w:val="52"/>
        </w:rPr>
        <w:t> </w:t>
      </w:r>
      <w:r>
        <w:rPr/>
        <w:t>Transit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adopted</w:t>
      </w:r>
      <w:r>
        <w:rPr>
          <w:spacing w:val="49"/>
        </w:rPr>
        <w:t> </w:t>
      </w:r>
      <w:r>
        <w:rPr/>
        <w:t>by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County-Punta</w:t>
      </w:r>
      <w:r>
        <w:rPr>
          <w:spacing w:val="-3"/>
        </w:rPr>
        <w:t> </w:t>
      </w:r>
      <w:r>
        <w:rPr/>
        <w:t>Gorda</w:t>
      </w:r>
      <w:r>
        <w:rPr>
          <w:spacing w:val="-1"/>
        </w:rPr>
        <w:t> </w:t>
      </w:r>
      <w:r>
        <w:rPr/>
        <w:t>MPO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summarized</w:t>
      </w:r>
      <w:r>
        <w:rPr>
          <w:spacing w:val="-3"/>
        </w:rPr>
        <w:t> </w:t>
      </w:r>
      <w:r>
        <w:rPr/>
        <w:t>in</w:t>
      </w:r>
      <w:r>
        <w:rPr>
          <w:spacing w:val="9"/>
        </w:rPr>
        <w:t> </w:t>
      </w:r>
      <w:r>
        <w:rPr>
          <w:b/>
        </w:rPr>
        <w:t>Table</w:t>
      </w:r>
      <w:r>
        <w:rPr>
          <w:b/>
          <w:spacing w:val="-4"/>
        </w:rPr>
        <w:t> </w:t>
      </w:r>
      <w:r>
        <w:rPr>
          <w:b/>
        </w:rPr>
        <w:t>IV-7</w:t>
      </w:r>
      <w:r>
        <w:rPr/>
        <w:t>.</w:t>
      </w:r>
    </w:p>
    <w:p>
      <w:pPr>
        <w:spacing w:after="0" w:line="259" w:lineRule="auto"/>
        <w:sectPr>
          <w:pgSz w:w="12240" w:h="15840"/>
          <w:pgMar w:header="0" w:footer="1014" w:top="1360" w:bottom="1200" w:left="124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90"/>
        <w:ind w:left="2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IV-7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Charlotte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County-Punta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Gorda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MPO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Transit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Asset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Management Targets</w:t>
      </w:r>
    </w:p>
    <w:p>
      <w:pPr>
        <w:pStyle w:val="BodyText"/>
        <w:spacing w:before="8"/>
        <w:rPr>
          <w:b/>
          <w:i/>
          <w:sz w:val="15"/>
        </w:rPr>
      </w:pPr>
    </w:p>
    <w:tbl>
      <w:tblPr>
        <w:tblW w:w="0" w:type="auto"/>
        <w:jc w:val="left"/>
        <w:tblInd w:w="20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249"/>
        <w:gridCol w:w="1620"/>
        <w:gridCol w:w="1351"/>
        <w:gridCol w:w="1620"/>
      </w:tblGrid>
      <w:tr>
        <w:trPr>
          <w:trHeight w:val="899" w:hRule="atLeast"/>
        </w:trPr>
        <w:tc>
          <w:tcPr>
            <w:tcW w:w="2791" w:type="dxa"/>
          </w:tcPr>
          <w:p>
            <w:pPr>
              <w:pStyle w:val="TableParagraph"/>
              <w:spacing w:line="259" w:lineRule="auto" w:before="231"/>
              <w:ind w:left="71" w:right="58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Asset Category -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Performance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Measure</w:t>
            </w: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Asset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Class</w:t>
            </w:r>
          </w:p>
        </w:tc>
        <w:tc>
          <w:tcPr>
            <w:tcW w:w="1620" w:type="dxa"/>
          </w:tcPr>
          <w:p>
            <w:pPr>
              <w:pStyle w:val="TableParagraph"/>
              <w:spacing w:line="259" w:lineRule="auto" w:before="231"/>
              <w:ind w:left="71" w:right="63" w:hanging="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FY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2017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Condition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FY2021</w:t>
            </w:r>
          </w:p>
          <w:p>
            <w:pPr>
              <w:pStyle w:val="TableParagraph"/>
              <w:spacing w:before="22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FY2025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Target</w:t>
            </w:r>
          </w:p>
        </w:tc>
      </w:tr>
      <w:tr>
        <w:trPr>
          <w:trHeight w:val="602" w:hRule="atLeast"/>
        </w:trPr>
        <w:tc>
          <w:tcPr>
            <w:tcW w:w="9631" w:type="dxa"/>
            <w:gridSpan w:val="5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Revenue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Vehicles</w:t>
            </w:r>
          </w:p>
        </w:tc>
      </w:tr>
      <w:tr>
        <w:trPr>
          <w:trHeight w:val="601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4"/>
              </w:rPr>
            </w:pPr>
          </w:p>
          <w:p>
            <w:pPr>
              <w:pStyle w:val="TableParagraph"/>
              <w:spacing w:line="259" w:lineRule="auto" w:before="0"/>
              <w:ind w:left="71" w:right="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Age - % of revenue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vehicles within a particular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 class that have met or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exceeded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ULB</w:t>
            </w: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11%%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4%</w:t>
            </w:r>
          </w:p>
        </w:tc>
      </w:tr>
      <w:tr>
        <w:trPr>
          <w:trHeight w:val="602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Mini-Bus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1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0%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0%</w:t>
            </w:r>
          </w:p>
        </w:tc>
      </w:tr>
      <w:tr>
        <w:trPr>
          <w:trHeight w:val="601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Van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40%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0%</w:t>
            </w:r>
          </w:p>
        </w:tc>
      </w:tr>
      <w:tr>
        <w:trPr>
          <w:trHeight w:val="602" w:hRule="atLeast"/>
        </w:trPr>
        <w:tc>
          <w:tcPr>
            <w:tcW w:w="9631" w:type="dxa"/>
            <w:gridSpan w:val="5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</w:t>
            </w:r>
          </w:p>
        </w:tc>
      </w:tr>
      <w:tr>
        <w:trPr>
          <w:trHeight w:val="601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spacing w:line="259" w:lineRule="auto" w:before="231"/>
              <w:ind w:left="71" w:right="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Age - % of non-revenue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vehicles within a particular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asset class that have met or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exceeded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ULB</w:t>
            </w: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Lift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50%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65%</w:t>
            </w:r>
          </w:p>
        </w:tc>
      </w:tr>
      <w:tr>
        <w:trPr>
          <w:trHeight w:val="882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Equipment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32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351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32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0%</w:t>
            </w:r>
          </w:p>
        </w:tc>
        <w:tc>
          <w:tcPr>
            <w:tcW w:w="162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32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60%</w:t>
            </w:r>
          </w:p>
        </w:tc>
      </w:tr>
      <w:tr>
        <w:trPr>
          <w:trHeight w:val="601" w:hRule="atLeast"/>
        </w:trPr>
        <w:tc>
          <w:tcPr>
            <w:tcW w:w="8011" w:type="dxa"/>
            <w:gridSpan w:val="4"/>
          </w:tcPr>
          <w:p>
            <w:pPr>
              <w:pStyle w:val="TableParagraph"/>
              <w:spacing w:before="23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Facilities</w:t>
            </w:r>
          </w:p>
        </w:tc>
        <w:tc>
          <w:tcPr>
            <w:tcW w:w="16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926" w:hRule="atLeast"/>
        </w:trPr>
        <w:tc>
          <w:tcPr>
            <w:tcW w:w="2791" w:type="dxa"/>
            <w:vMerge w:val="restart"/>
          </w:tcPr>
          <w:p>
            <w:pPr>
              <w:pStyle w:val="TableParagraph"/>
              <w:spacing w:line="259" w:lineRule="auto" w:before="231"/>
              <w:ind w:left="71" w:right="2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Condition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facilities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 a condition rating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below 3.0 on the FTA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Transit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Economic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Requirements Model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(TERM)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Scale</w:t>
            </w: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Parking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Lot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</w:tc>
        <w:tc>
          <w:tcPr>
            <w:tcW w:w="1351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22%%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34"/>
              </w:rPr>
            </w:pPr>
          </w:p>
          <w:p>
            <w:pPr>
              <w:pStyle w:val="TableParagraph"/>
              <w:spacing w:before="1"/>
              <w:ind w:left="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30%</w:t>
            </w:r>
          </w:p>
        </w:tc>
      </w:tr>
      <w:tr>
        <w:trPr>
          <w:trHeight w:val="1156" w:hRule="atLeast"/>
        </w:trPr>
        <w:tc>
          <w:tcPr>
            <w:tcW w:w="27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23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Wash</w:t>
            </w:r>
          </w:p>
        </w:tc>
        <w:tc>
          <w:tcPr>
            <w:tcW w:w="1620" w:type="dxa"/>
          </w:tcPr>
          <w:p>
            <w:pPr>
              <w:pStyle w:val="TableParagraph"/>
              <w:spacing w:before="231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n/a</w:t>
            </w:r>
          </w:p>
        </w:tc>
        <w:tc>
          <w:tcPr>
            <w:tcW w:w="135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21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6%</w:t>
            </w:r>
          </w:p>
        </w:tc>
        <w:tc>
          <w:tcPr>
            <w:tcW w:w="16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21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9%</w:t>
            </w: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0" w:footer="1014" w:top="1500" w:bottom="1200" w:left="1240" w:right="620"/>
        </w:sectPr>
      </w:pPr>
    </w:p>
    <w:p>
      <w:pPr>
        <w:pStyle w:val="BodyText"/>
        <w:spacing w:before="1"/>
        <w:rPr>
          <w:b/>
          <w:i/>
          <w:sz w:val="18"/>
        </w:rPr>
      </w:pPr>
    </w:p>
    <w:p>
      <w:pPr>
        <w:spacing w:before="91"/>
        <w:ind w:left="1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IV-8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Charlotte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County-Punta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Gorda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MPO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Transit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Asset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Management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Targets(From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Charlotte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County Transit)</w:t>
      </w:r>
    </w:p>
    <w:p>
      <w:pPr>
        <w:pStyle w:val="BodyText"/>
        <w:spacing w:before="10" w:after="1"/>
        <w:rPr>
          <w:b/>
          <w:i/>
          <w:sz w:val="15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3"/>
        <w:gridCol w:w="772"/>
        <w:gridCol w:w="1236"/>
        <w:gridCol w:w="584"/>
        <w:gridCol w:w="1109"/>
        <w:gridCol w:w="757"/>
        <w:gridCol w:w="1790"/>
        <w:gridCol w:w="630"/>
        <w:gridCol w:w="1889"/>
        <w:gridCol w:w="2724"/>
      </w:tblGrid>
      <w:tr>
        <w:trPr>
          <w:trHeight w:val="282" w:hRule="atLeast"/>
        </w:trPr>
        <w:tc>
          <w:tcPr>
            <w:tcW w:w="12634" w:type="dxa"/>
            <w:gridSpan w:val="10"/>
            <w:tcBorders>
              <w:bottom w:val="single" w:sz="12" w:space="0" w:color="000000"/>
              <w:right w:val="single" w:sz="6" w:space="0" w:color="000000"/>
            </w:tcBorders>
            <w:shd w:val="clear" w:color="auto" w:fill="DCE6F1"/>
          </w:tcPr>
          <w:p>
            <w:pPr>
              <w:pStyle w:val="TableParagraph"/>
              <w:spacing w:before="74"/>
              <w:ind w:left="4754" w:right="475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1"/>
                <w:w w:val="115"/>
                <w:sz w:val="13"/>
              </w:rPr>
              <w:t>Charlotte</w:t>
            </w:r>
            <w:r>
              <w:rPr>
                <w:rFonts w:ascii="Times New Roman"/>
                <w:b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13"/>
              </w:rPr>
              <w:t>County</w:t>
            </w:r>
            <w:r>
              <w:rPr>
                <w:rFonts w:ascii="Times New Roman"/>
                <w:b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Transit</w:t>
            </w:r>
            <w:r>
              <w:rPr>
                <w:rFonts w:ascii="Times New Roman"/>
                <w:b/>
                <w:spacing w:val="-6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-</w:t>
            </w:r>
            <w:r>
              <w:rPr>
                <w:rFonts w:ascii="Times New Roman"/>
                <w:b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Performance</w:t>
            </w:r>
            <w:r>
              <w:rPr>
                <w:rFonts w:ascii="Times New Roman"/>
                <w:b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Targets</w:t>
            </w:r>
          </w:p>
        </w:tc>
      </w:tr>
      <w:tr>
        <w:trPr>
          <w:trHeight w:val="723" w:hRule="atLeast"/>
        </w:trPr>
        <w:tc>
          <w:tcPr>
            <w:tcW w:w="1143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ind w:left="27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ROLLING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STOCK</w:t>
            </w:r>
          </w:p>
          <w:p>
            <w:pPr>
              <w:pStyle w:val="TableParagraph"/>
              <w:spacing w:before="12"/>
              <w:ind w:left="27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Class</w:t>
            </w:r>
          </w:p>
        </w:tc>
        <w:tc>
          <w:tcPr>
            <w:tcW w:w="77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66" w:lineRule="auto" w:before="0"/>
              <w:ind w:left="189" w:right="165" w:firstLine="31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COUNT</w:t>
            </w:r>
          </w:p>
        </w:tc>
        <w:tc>
          <w:tcPr>
            <w:tcW w:w="12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75"/>
              <w:ind w:left="286" w:right="23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VALUE</w:t>
            </w:r>
          </w:p>
        </w:tc>
        <w:tc>
          <w:tcPr>
            <w:tcW w:w="58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75"/>
              <w:ind w:left="33" w:right="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</w:t>
            </w:r>
          </w:p>
        </w:tc>
        <w:tc>
          <w:tcPr>
            <w:tcW w:w="11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66" w:lineRule="auto" w:before="0"/>
              <w:ind w:left="164" w:right="160" w:firstLine="3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USEFUL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LIFE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BENCHMARK</w:t>
            </w:r>
          </w:p>
        </w:tc>
        <w:tc>
          <w:tcPr>
            <w:tcW w:w="75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66" w:lineRule="auto" w:before="0"/>
              <w:ind w:left="45" w:firstLine="232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CONDITION</w:t>
            </w:r>
          </w:p>
        </w:tc>
        <w:tc>
          <w:tcPr>
            <w:tcW w:w="179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66" w:lineRule="auto" w:before="49"/>
              <w:ind w:left="194" w:right="195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TARGET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MEASURE</w:t>
            </w:r>
          </w:p>
          <w:p>
            <w:pPr>
              <w:pStyle w:val="TableParagraph"/>
              <w:spacing w:line="266" w:lineRule="auto" w:before="54"/>
              <w:ind w:left="82" w:right="72" w:hanging="1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(Percentage</w:t>
            </w:r>
            <w:r>
              <w:rPr>
                <w:rFonts w:ascii="Times New Roman"/>
                <w:b/>
                <w:color w:val="FFFFFF"/>
                <w:spacing w:val="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of</w:t>
            </w:r>
            <w:r>
              <w:rPr>
                <w:rFonts w:ascii="Times New Roman"/>
                <w:b/>
                <w:color w:val="FFFFFF"/>
                <w:spacing w:val="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Revenue</w:t>
            </w:r>
            <w:r>
              <w:rPr>
                <w:rFonts w:ascii="Times New Roman"/>
                <w:b/>
                <w:color w:val="FFFFFF"/>
                <w:spacing w:val="27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Vehicles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that</w:t>
            </w:r>
            <w:r>
              <w:rPr>
                <w:rFonts w:ascii="Times New Roman"/>
                <w:b/>
                <w:color w:val="FFFFFF"/>
                <w:spacing w:val="13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Have</w:t>
            </w:r>
            <w:r>
              <w:rPr>
                <w:rFonts w:ascii="Times New Roman"/>
                <w:b/>
                <w:color w:val="FFFFFF"/>
                <w:spacing w:val="2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Met</w:t>
            </w:r>
            <w:r>
              <w:rPr>
                <w:rFonts w:ascii="Times New Roman"/>
                <w:b/>
                <w:color w:val="FFFFFF"/>
                <w:spacing w:val="1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or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Exceeded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their</w:t>
            </w:r>
          </w:p>
          <w:p>
            <w:pPr>
              <w:pStyle w:val="TableParagraph"/>
              <w:spacing w:line="88" w:lineRule="exact" w:before="1"/>
              <w:ind w:left="194" w:right="183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Useful</w:t>
            </w:r>
            <w:r>
              <w:rPr>
                <w:rFonts w:ascii="Times New Roman"/>
                <w:b/>
                <w:color w:val="FFFFFF"/>
                <w:spacing w:val="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Life</w:t>
            </w:r>
            <w:r>
              <w:rPr>
                <w:rFonts w:ascii="Times New Roman"/>
                <w:b/>
                <w:color w:val="FFFFFF"/>
                <w:spacing w:val="1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Benchmark)</w:t>
            </w:r>
          </w:p>
        </w:tc>
        <w:tc>
          <w:tcPr>
            <w:tcW w:w="2519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66" w:lineRule="auto" w:before="49"/>
              <w:ind w:left="821" w:right="203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66"/>
              <w:ind w:left="821" w:right="212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Age)</w:t>
            </w:r>
          </w:p>
        </w:tc>
        <w:tc>
          <w:tcPr>
            <w:tcW w:w="272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36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450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1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3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Condition)</w:t>
            </w:r>
          </w:p>
        </w:tc>
      </w:tr>
      <w:tr>
        <w:trPr>
          <w:trHeight w:val="278" w:hRule="atLeast"/>
        </w:trPr>
        <w:tc>
          <w:tcPr>
            <w:tcW w:w="114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0"/>
              <w:ind w:left="26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Total</w:t>
            </w:r>
            <w:r>
              <w:rPr>
                <w:rFonts w:ascii="Times New Roman"/>
                <w:b/>
                <w:spacing w:val="-6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Revenue</w:t>
            </w:r>
          </w:p>
          <w:p>
            <w:pPr>
              <w:pStyle w:val="TableParagraph"/>
              <w:spacing w:line="101" w:lineRule="exact" w:before="25"/>
              <w:ind w:left="26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Vehicles</w:t>
            </w:r>
          </w:p>
        </w:tc>
        <w:tc>
          <w:tcPr>
            <w:tcW w:w="7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262" w:right="25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41</w:t>
            </w:r>
          </w:p>
        </w:tc>
        <w:tc>
          <w:tcPr>
            <w:tcW w:w="12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28" w:val="left" w:leader="none"/>
              </w:tabs>
              <w:spacing w:before="64"/>
              <w:ind w:left="4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$</w:t>
              <w:tab/>
              <w:t>89,206.00</w:t>
            </w:r>
          </w:p>
        </w:tc>
        <w:tc>
          <w:tcPr>
            <w:tcW w:w="5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115" w:right="114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5.0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466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270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4.1</w:t>
            </w:r>
          </w:p>
        </w:tc>
        <w:tc>
          <w:tcPr>
            <w:tcW w:w="17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622" w:right="62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11.0%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0"/>
              <w:ind w:left="21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No</w:t>
            </w:r>
            <w:r>
              <w:rPr>
                <w:rFonts w:ascii="Times New Roman"/>
                <w:b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Immediate</w:t>
            </w:r>
            <w:r>
              <w:rPr>
                <w:rFonts w:ascii="Times New Roman"/>
                <w:b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Action</w:t>
            </w:r>
          </w:p>
          <w:p>
            <w:pPr>
              <w:pStyle w:val="TableParagraph"/>
              <w:spacing w:line="101" w:lineRule="exact" w:before="25"/>
              <w:ind w:left="21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18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15"/>
                <w:sz w:val="13"/>
              </w:rPr>
              <w:t>Assess</w:t>
            </w:r>
            <w:r>
              <w:rPr>
                <w:rFonts w:ascii="Times New Roman"/>
                <w:b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Mid-Life</w:t>
            </w:r>
            <w:r>
              <w:rPr>
                <w:rFonts w:ascii="Times New Roman"/>
                <w:b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Condition</w:t>
            </w:r>
          </w:p>
        </w:tc>
      </w:tr>
      <w:tr>
        <w:trPr>
          <w:trHeight w:val="287" w:hRule="atLeast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461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20'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4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9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tabs>
                <w:tab w:pos="564" w:val="left" w:leader="none"/>
              </w:tabs>
              <w:spacing w:before="77"/>
              <w:ind w:left="7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65,720.00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151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2.0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28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4.8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645" w:right="6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20.0%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2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7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 Immediate</w:t>
            </w:r>
            <w:r>
              <w:rPr>
                <w:rFonts w:ascii="Times New Roman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290" w:hRule="atLeast"/>
        </w:trPr>
        <w:tc>
          <w:tcPr>
            <w:tcW w:w="114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461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22'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62" w:right="2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before="77"/>
              <w:ind w:left="7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67,540.50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51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1.0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8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4.8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645" w:right="6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10.0%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2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  <w:r>
              <w:rPr>
                <w:rFonts w:ascii="Times New Roman"/>
                <w:spacing w:val="-2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Action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Required</w:t>
            </w:r>
          </w:p>
        </w:tc>
      </w:tr>
      <w:tr>
        <w:trPr>
          <w:trHeight w:val="291" w:hRule="atLeast"/>
        </w:trPr>
        <w:tc>
          <w:tcPr>
            <w:tcW w:w="11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466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23"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3</w:t>
            </w:r>
          </w:p>
        </w:tc>
        <w:tc>
          <w:tcPr>
            <w:tcW w:w="1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tabs>
                <w:tab w:pos="491" w:val="left" w:leader="none"/>
              </w:tabs>
              <w:spacing w:before="78"/>
              <w:ind w:left="7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100,259.00</w:t>
            </w:r>
          </w:p>
        </w:tc>
        <w:tc>
          <w:tcPr>
            <w:tcW w:w="5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152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0.0</w:t>
            </w:r>
          </w:p>
        </w:tc>
        <w:tc>
          <w:tcPr>
            <w:tcW w:w="1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28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5.0</w:t>
            </w:r>
          </w:p>
        </w:tc>
        <w:tc>
          <w:tcPr>
            <w:tcW w:w="17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645" w:right="6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0.0%</w:t>
            </w: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2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 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8"/>
              <w:ind w:left="19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  <w:r>
              <w:rPr>
                <w:rFonts w:ascii="Times New Roman"/>
                <w:spacing w:val="-2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Action</w:t>
            </w:r>
            <w:r>
              <w:rPr>
                <w:rFonts w:ascii="Times New Roman"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Required</w:t>
            </w:r>
          </w:p>
        </w:tc>
      </w:tr>
      <w:tr>
        <w:trPr>
          <w:trHeight w:val="287" w:hRule="atLeast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461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26'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4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4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before="74"/>
              <w:ind w:left="7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84,256.00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151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9.0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28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3.5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645" w:right="6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90.0%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5" w:lineRule="exact" w:before="0"/>
              <w:ind w:left="2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Post</w:t>
            </w:r>
            <w:r>
              <w:rPr>
                <w:rFonts w:ascii="Times New Roman"/>
                <w:spacing w:val="-7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Mid-Life </w:t>
            </w:r>
            <w:r>
              <w:rPr>
                <w:rFonts w:ascii="Times New Roman"/>
                <w:spacing w:val="-1"/>
                <w:w w:val="115"/>
                <w:sz w:val="13"/>
              </w:rPr>
              <w:t>Assessment;</w:t>
            </w:r>
            <w:r>
              <w:rPr>
                <w:rFonts w:ascii="Times New Roman"/>
                <w:spacing w:val="-6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</w:p>
          <w:p>
            <w:pPr>
              <w:pStyle w:val="TableParagraph"/>
              <w:spacing w:line="98" w:lineRule="exact" w:before="25"/>
              <w:ind w:left="21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Immediate</w:t>
            </w:r>
            <w:r>
              <w:rPr>
                <w:rFonts w:ascii="Times New Roman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Replace</w:t>
            </w:r>
            <w:r>
              <w:rPr>
                <w:rFonts w:ascii="Times New Roman"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2 FY23</w:t>
            </w:r>
          </w:p>
        </w:tc>
      </w:tr>
      <w:tr>
        <w:trPr>
          <w:trHeight w:val="287" w:hRule="atLeast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461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28'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4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2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tabs>
                <w:tab w:pos="564" w:val="left" w:leader="none"/>
              </w:tabs>
              <w:spacing w:before="75"/>
              <w:ind w:left="7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86,197.00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151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8.0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28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4.0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645" w:right="6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80.0%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146" w:lineRule="exact" w:before="0"/>
              <w:ind w:left="2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No</w:t>
            </w:r>
            <w:r>
              <w:rPr>
                <w:rFonts w:ascii="Times New Roman"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Immediate</w:t>
            </w:r>
            <w:r>
              <w:rPr>
                <w:rFonts w:ascii="Times New Roman"/>
                <w:spacing w:val="-7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</w:p>
          <w:p>
            <w:pPr>
              <w:pStyle w:val="TableParagraph"/>
              <w:spacing w:line="95" w:lineRule="exact" w:before="26"/>
              <w:ind w:left="21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Immediate</w:t>
            </w:r>
            <w:r>
              <w:rPr>
                <w:rFonts w:ascii="Times New Roman"/>
                <w:spacing w:val="1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289" w:hRule="atLeast"/>
        </w:trPr>
        <w:tc>
          <w:tcPr>
            <w:tcW w:w="114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461" w:right="4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31'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4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6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90" w:val="left" w:leader="none"/>
              </w:tabs>
              <w:spacing w:before="75"/>
              <w:ind w:left="7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204,691.00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52" w:right="11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10.0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48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28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3.0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645" w:right="6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100.0%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2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1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All</w:t>
            </w:r>
            <w:r>
              <w:rPr>
                <w:rFonts w:ascii="Times New Roman"/>
                <w:spacing w:val="2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Replaced</w:t>
            </w:r>
            <w:r>
              <w:rPr>
                <w:rFonts w:ascii="Times New Roman"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FY20</w:t>
            </w:r>
          </w:p>
        </w:tc>
      </w:tr>
      <w:tr>
        <w:trPr>
          <w:trHeight w:val="287" w:hRule="atLeast"/>
        </w:trPr>
        <w:tc>
          <w:tcPr>
            <w:tcW w:w="1143" w:type="dxa"/>
            <w:shd w:val="clear" w:color="auto" w:fill="B4C5E7"/>
          </w:tcPr>
          <w:p>
            <w:pPr>
              <w:pStyle w:val="TableParagraph"/>
              <w:spacing w:before="75"/>
              <w:ind w:right="38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VAN-E250</w:t>
            </w:r>
          </w:p>
        </w:tc>
        <w:tc>
          <w:tcPr>
            <w:tcW w:w="772" w:type="dxa"/>
            <w:shd w:val="clear" w:color="auto" w:fill="B4C5E7"/>
          </w:tcPr>
          <w:p>
            <w:pPr>
              <w:pStyle w:val="TableParagraph"/>
              <w:spacing w:before="75"/>
              <w:ind w:lef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3</w:t>
            </w:r>
          </w:p>
        </w:tc>
        <w:tc>
          <w:tcPr>
            <w:tcW w:w="1236" w:type="dxa"/>
            <w:shd w:val="clear" w:color="auto" w:fill="B4C5E7"/>
          </w:tcPr>
          <w:p>
            <w:pPr>
              <w:pStyle w:val="TableParagraph"/>
              <w:tabs>
                <w:tab w:pos="564" w:val="left" w:leader="none"/>
              </w:tabs>
              <w:spacing w:before="75"/>
              <w:ind w:left="7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35,452.00</w:t>
            </w:r>
          </w:p>
        </w:tc>
        <w:tc>
          <w:tcPr>
            <w:tcW w:w="584" w:type="dxa"/>
            <w:shd w:val="clear" w:color="auto" w:fill="B4C5E7"/>
          </w:tcPr>
          <w:p>
            <w:pPr>
              <w:pStyle w:val="TableParagraph"/>
              <w:spacing w:before="75"/>
              <w:ind w:left="2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8</w:t>
            </w:r>
          </w:p>
        </w:tc>
        <w:tc>
          <w:tcPr>
            <w:tcW w:w="1109" w:type="dxa"/>
            <w:shd w:val="clear" w:color="auto" w:fill="B4C5E7"/>
          </w:tcPr>
          <w:p>
            <w:pPr>
              <w:pStyle w:val="TableParagraph"/>
              <w:spacing w:before="75"/>
              <w:ind w:left="52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8</w:t>
            </w:r>
          </w:p>
        </w:tc>
        <w:tc>
          <w:tcPr>
            <w:tcW w:w="757" w:type="dxa"/>
            <w:shd w:val="clear" w:color="auto" w:fill="B4C5E7"/>
          </w:tcPr>
          <w:p>
            <w:pPr>
              <w:pStyle w:val="TableParagraph"/>
              <w:spacing w:before="75"/>
              <w:ind w:left="349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4</w:t>
            </w:r>
          </w:p>
        </w:tc>
        <w:tc>
          <w:tcPr>
            <w:tcW w:w="17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649" w:right="6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100.0%</w:t>
            </w:r>
          </w:p>
        </w:tc>
        <w:tc>
          <w:tcPr>
            <w:tcW w:w="630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2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No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Immediate</w:t>
            </w:r>
            <w:r>
              <w:rPr>
                <w:rFonts w:ascii="Times New Roman"/>
                <w:spacing w:val="-6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5"/>
              <w:ind w:left="1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Replace</w:t>
            </w:r>
            <w:r>
              <w:rPr>
                <w:rFonts w:ascii="Times New Roman"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FY20</w:t>
            </w:r>
          </w:p>
        </w:tc>
      </w:tr>
      <w:tr>
        <w:trPr>
          <w:trHeight w:val="287" w:hRule="atLeast"/>
        </w:trPr>
        <w:tc>
          <w:tcPr>
            <w:tcW w:w="1143" w:type="dxa"/>
          </w:tcPr>
          <w:p>
            <w:pPr>
              <w:pStyle w:val="TableParagraph"/>
              <w:spacing w:before="75"/>
              <w:ind w:right="2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MINI-VAN</w:t>
            </w:r>
          </w:p>
        </w:tc>
        <w:tc>
          <w:tcPr>
            <w:tcW w:w="772" w:type="dxa"/>
          </w:tcPr>
          <w:p>
            <w:pPr>
              <w:pStyle w:val="TableParagraph"/>
              <w:spacing w:before="75"/>
              <w:ind w:left="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2</w:t>
            </w:r>
          </w:p>
        </w:tc>
        <w:tc>
          <w:tcPr>
            <w:tcW w:w="1236" w:type="dxa"/>
          </w:tcPr>
          <w:p>
            <w:pPr>
              <w:pStyle w:val="TableParagraph"/>
              <w:tabs>
                <w:tab w:pos="564" w:val="left" w:leader="none"/>
              </w:tabs>
              <w:spacing w:before="75"/>
              <w:ind w:left="7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44,662.00</w:t>
            </w:r>
          </w:p>
        </w:tc>
        <w:tc>
          <w:tcPr>
            <w:tcW w:w="584" w:type="dxa"/>
          </w:tcPr>
          <w:p>
            <w:pPr>
              <w:pStyle w:val="TableParagraph"/>
              <w:spacing w:before="75"/>
              <w:ind w:left="2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8</w:t>
            </w:r>
          </w:p>
        </w:tc>
        <w:tc>
          <w:tcPr>
            <w:tcW w:w="1109" w:type="dxa"/>
          </w:tcPr>
          <w:p>
            <w:pPr>
              <w:pStyle w:val="TableParagraph"/>
              <w:spacing w:before="75"/>
              <w:ind w:left="52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8</w:t>
            </w:r>
          </w:p>
        </w:tc>
        <w:tc>
          <w:tcPr>
            <w:tcW w:w="757" w:type="dxa"/>
          </w:tcPr>
          <w:p>
            <w:pPr>
              <w:pStyle w:val="TableParagraph"/>
              <w:spacing w:before="75"/>
              <w:ind w:left="290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3.0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5"/>
              <w:ind w:left="649" w:right="6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100.0%</w:t>
            </w:r>
          </w:p>
        </w:tc>
        <w:tc>
          <w:tcPr>
            <w:tcW w:w="63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2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No</w:t>
            </w:r>
            <w:r>
              <w:rPr>
                <w:rFonts w:ascii="Times New Roman"/>
                <w:spacing w:val="-10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Immediate</w:t>
            </w:r>
            <w:r>
              <w:rPr>
                <w:rFonts w:ascii="Times New Roman"/>
                <w:spacing w:val="-6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7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Replace</w:t>
            </w:r>
            <w:r>
              <w:rPr>
                <w:rFonts w:ascii="Times New Roman"/>
                <w:spacing w:val="-3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FY20</w:t>
            </w:r>
          </w:p>
        </w:tc>
      </w:tr>
      <w:tr>
        <w:trPr>
          <w:trHeight w:val="286" w:hRule="atLeast"/>
        </w:trPr>
        <w:tc>
          <w:tcPr>
            <w:tcW w:w="1143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line="96" w:lineRule="exact" w:before="1"/>
              <w:ind w:right="88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AUTOMOBILE</w:t>
            </w:r>
          </w:p>
        </w:tc>
        <w:tc>
          <w:tcPr>
            <w:tcW w:w="772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1</w:t>
            </w:r>
          </w:p>
        </w:tc>
        <w:tc>
          <w:tcPr>
            <w:tcW w:w="1236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tabs>
                <w:tab w:pos="527" w:val="left" w:leader="none"/>
              </w:tabs>
              <w:spacing w:before="76"/>
              <w:ind w:left="4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$</w:t>
              <w:tab/>
              <w:t>25,980.00</w:t>
            </w:r>
          </w:p>
        </w:tc>
        <w:tc>
          <w:tcPr>
            <w:tcW w:w="584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4</w:t>
            </w:r>
          </w:p>
        </w:tc>
        <w:tc>
          <w:tcPr>
            <w:tcW w:w="1109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50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4"/>
                <w:sz w:val="13"/>
              </w:rPr>
              <w:t>8</w:t>
            </w:r>
          </w:p>
        </w:tc>
        <w:tc>
          <w:tcPr>
            <w:tcW w:w="757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272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4.0</w:t>
            </w:r>
          </w:p>
        </w:tc>
        <w:tc>
          <w:tcPr>
            <w:tcW w:w="1790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615" w:right="6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50.0%</w:t>
            </w:r>
          </w:p>
        </w:tc>
        <w:tc>
          <w:tcPr>
            <w:tcW w:w="630" w:type="dxa"/>
            <w:tcBorders>
              <w:bottom w:val="single" w:sz="8" w:space="0" w:color="000000"/>
            </w:tcBorders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144" w:lineRule="exact" w:before="0"/>
              <w:ind w:left="9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No</w:t>
            </w:r>
            <w:r>
              <w:rPr>
                <w:rFonts w:ascii="Times New Roman"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Immediate</w:t>
            </w:r>
            <w:r>
              <w:rPr>
                <w:rFonts w:ascii="Times New Roman"/>
                <w:spacing w:val="-7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Action</w:t>
            </w:r>
          </w:p>
          <w:p>
            <w:pPr>
              <w:pStyle w:val="TableParagraph"/>
              <w:spacing w:line="96" w:lineRule="exact" w:before="25"/>
              <w:ind w:left="23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Immediate</w:t>
            </w:r>
            <w:r>
              <w:rPr>
                <w:rFonts w:ascii="Times New Roman"/>
                <w:spacing w:val="1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849" w:hRule="atLeast"/>
        </w:trPr>
        <w:tc>
          <w:tcPr>
            <w:tcW w:w="1143" w:type="dxa"/>
            <w:tcBorders>
              <w:top w:val="single" w:sz="8" w:space="0" w:color="000000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72"/>
              <w:ind w:left="16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EQUIPMENT</w:t>
            </w:r>
          </w:p>
          <w:p>
            <w:pPr>
              <w:pStyle w:val="TableParagraph"/>
              <w:spacing w:before="14"/>
              <w:ind w:left="16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Class</w:t>
            </w:r>
          </w:p>
        </w:tc>
        <w:tc>
          <w:tcPr>
            <w:tcW w:w="772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71" w:lineRule="auto" w:before="72"/>
              <w:ind w:left="178" w:right="176" w:firstLine="31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COUNT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275" w:right="245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VALUE</w:t>
            </w:r>
          </w:p>
        </w:tc>
        <w:tc>
          <w:tcPr>
            <w:tcW w:w="584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33" w:right="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</w:t>
            </w:r>
          </w:p>
        </w:tc>
        <w:tc>
          <w:tcPr>
            <w:tcW w:w="110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line="271" w:lineRule="auto" w:before="72"/>
              <w:ind w:left="164" w:right="160" w:firstLine="3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USEFUL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LIFE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BENCHMARK</w:t>
            </w:r>
          </w:p>
        </w:tc>
        <w:tc>
          <w:tcPr>
            <w:tcW w:w="2547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66" w:lineRule="auto" w:before="21"/>
              <w:ind w:left="937" w:right="18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TARGET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MEASURE</w:t>
            </w:r>
          </w:p>
          <w:p>
            <w:pPr>
              <w:pStyle w:val="TableParagraph"/>
              <w:spacing w:line="106" w:lineRule="exact" w:before="26"/>
              <w:ind w:left="277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</w:p>
          <w:p>
            <w:pPr>
              <w:pStyle w:val="TableParagraph"/>
              <w:spacing w:line="196" w:lineRule="auto" w:before="1"/>
              <w:ind w:left="45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position w:val="-2"/>
                <w:sz w:val="10"/>
              </w:rPr>
              <w:t>CONDITION     </w:t>
            </w:r>
            <w:r>
              <w:rPr>
                <w:rFonts w:ascii="Times New Roman"/>
                <w:b/>
                <w:color w:val="FFFFFF"/>
                <w:spacing w:val="24"/>
                <w:w w:val="110"/>
                <w:position w:val="-2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(Percentage</w:t>
            </w:r>
            <w:r>
              <w:rPr>
                <w:rFonts w:ascii="Times New Roman"/>
                <w:b/>
                <w:color w:val="FFFFFF"/>
                <w:spacing w:val="1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of</w:t>
            </w:r>
            <w:r>
              <w:rPr>
                <w:rFonts w:ascii="Times New Roman"/>
                <w:b/>
                <w:color w:val="FFFFFF"/>
                <w:spacing w:val="-3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Equipments</w:t>
            </w:r>
            <w:r>
              <w:rPr>
                <w:rFonts w:ascii="Times New Roman"/>
                <w:b/>
                <w:color w:val="FFFFFF"/>
                <w:spacing w:val="1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that</w:t>
            </w:r>
          </w:p>
          <w:p>
            <w:pPr>
              <w:pStyle w:val="TableParagraph"/>
              <w:spacing w:line="106" w:lineRule="exact" w:before="0"/>
              <w:ind w:left="947" w:right="17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Have</w:t>
            </w:r>
            <w:r>
              <w:rPr>
                <w:rFonts w:ascii="Times New Roman"/>
                <w:b/>
                <w:color w:val="FFFFFF"/>
                <w:spacing w:val="2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Met</w:t>
            </w:r>
            <w:r>
              <w:rPr>
                <w:rFonts w:ascii="Times New Roman"/>
                <w:b/>
                <w:color w:val="FFFFFF"/>
                <w:spacing w:val="12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or</w:t>
            </w:r>
            <w:r>
              <w:rPr>
                <w:rFonts w:ascii="Times New Roman"/>
                <w:b/>
                <w:color w:val="FFFFFF"/>
                <w:spacing w:val="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Exceeded</w:t>
            </w:r>
            <w:r>
              <w:rPr>
                <w:rFonts w:ascii="Times New Roman"/>
                <w:b/>
                <w:color w:val="FFFFFF"/>
                <w:spacing w:val="1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their</w:t>
            </w:r>
          </w:p>
          <w:p>
            <w:pPr>
              <w:pStyle w:val="TableParagraph"/>
              <w:spacing w:before="12"/>
              <w:ind w:left="947" w:right="179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Useful</w:t>
            </w:r>
            <w:r>
              <w:rPr>
                <w:rFonts w:ascii="Times New Roman"/>
                <w:b/>
                <w:color w:val="FFFFFF"/>
                <w:spacing w:val="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Life</w:t>
            </w:r>
            <w:r>
              <w:rPr>
                <w:rFonts w:ascii="Times New Roman"/>
                <w:b/>
                <w:color w:val="FFFFFF"/>
                <w:spacing w:val="1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Benchmark)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66" w:lineRule="auto" w:before="21"/>
              <w:ind w:left="193" w:right="205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before="0"/>
              <w:ind w:left="193" w:right="21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Age)</w:t>
            </w:r>
          </w:p>
        </w:tc>
        <w:tc>
          <w:tcPr>
            <w:tcW w:w="272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spacing w:before="88"/>
              <w:ind w:left="36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spacing w:before="0"/>
              <w:ind w:left="450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1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3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Condition)</w:t>
            </w:r>
          </w:p>
        </w:tc>
      </w:tr>
      <w:tr>
        <w:trPr>
          <w:trHeight w:val="385" w:hRule="atLeast"/>
        </w:trPr>
        <w:tc>
          <w:tcPr>
            <w:tcW w:w="114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2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EQUIPMENT</w:t>
            </w:r>
          </w:p>
        </w:tc>
        <w:tc>
          <w:tcPr>
            <w:tcW w:w="7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262" w:right="255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11</w:t>
            </w:r>
          </w:p>
        </w:tc>
        <w:tc>
          <w:tcPr>
            <w:tcW w:w="12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tabs>
                <w:tab w:pos="449" w:val="left" w:leader="none"/>
              </w:tabs>
              <w:spacing w:before="0"/>
              <w:ind w:left="37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$</w:t>
              <w:tab/>
              <w:t>116,776.00</w:t>
            </w:r>
          </w:p>
        </w:tc>
        <w:tc>
          <w:tcPr>
            <w:tcW w:w="5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114" w:right="114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6.3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46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10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32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4"/>
                <w:sz w:val="13"/>
              </w:rPr>
              <w:t>3</w:t>
            </w:r>
          </w:p>
        </w:tc>
        <w:tc>
          <w:tcPr>
            <w:tcW w:w="17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599" w:right="628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58%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atLeast" w:before="10"/>
              <w:ind w:left="3" w:right="512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2"/>
                <w:w w:val="115"/>
                <w:sz w:val="13"/>
              </w:rPr>
              <w:t>No Immediate </w:t>
            </w:r>
            <w:r>
              <w:rPr>
                <w:rFonts w:ascii="Times New Roman"/>
                <w:b/>
                <w:spacing w:val="-1"/>
                <w:w w:val="115"/>
                <w:sz w:val="13"/>
              </w:rPr>
              <w:t>Action</w:t>
            </w:r>
            <w:r>
              <w:rPr>
                <w:rFonts w:ascii="Times New Roman"/>
                <w:b/>
                <w:spacing w:val="-35"/>
                <w:w w:val="115"/>
                <w:sz w:val="13"/>
              </w:rPr>
              <w:t> </w:t>
            </w:r>
            <w:r>
              <w:rPr>
                <w:rFonts w:ascii="Times New Roman"/>
                <w:b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-3"/>
              <w:jc w:val="lef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pacing w:val="-3"/>
                <w:w w:val="115"/>
                <w:sz w:val="13"/>
              </w:rPr>
              <w:t>No</w:t>
            </w:r>
            <w:r>
              <w:rPr>
                <w:rFonts w:ascii="Times New Roman"/>
                <w:b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b/>
                <w:spacing w:val="-3"/>
                <w:w w:val="115"/>
                <w:sz w:val="13"/>
              </w:rPr>
              <w:t>Immediate</w:t>
            </w:r>
            <w:r>
              <w:rPr>
                <w:rFonts w:ascii="Times New Roman"/>
                <w:b/>
                <w:spacing w:val="8"/>
                <w:w w:val="115"/>
                <w:sz w:val="13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b/>
                <w:spacing w:val="-9"/>
                <w:w w:val="115"/>
                <w:sz w:val="13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343" w:hRule="atLeast"/>
        </w:trPr>
        <w:tc>
          <w:tcPr>
            <w:tcW w:w="114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2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Bus</w:t>
            </w:r>
            <w:r>
              <w:rPr>
                <w:rFonts w:ascii="Calibri"/>
                <w:spacing w:val="5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Lift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9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tabs>
                <w:tab w:pos="485" w:val="left" w:leader="none"/>
              </w:tabs>
              <w:spacing w:before="94"/>
              <w:ind w:right="1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$</w:t>
              <w:tab/>
              <w:t>23,831.00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46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20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32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4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610" w:right="62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45%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No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Action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4"/>
              <w:ind w:left="-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No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Action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Required</w:t>
            </w:r>
          </w:p>
        </w:tc>
      </w:tr>
      <w:tr>
        <w:trPr>
          <w:trHeight w:val="337" w:hRule="atLeast"/>
        </w:trPr>
        <w:tc>
          <w:tcPr>
            <w:tcW w:w="114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2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RouteMatch</w:t>
            </w:r>
          </w:p>
          <w:p>
            <w:pPr>
              <w:pStyle w:val="TableParagraph"/>
              <w:spacing w:line="132" w:lineRule="exact" w:before="18"/>
              <w:ind w:left="2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Software</w:t>
            </w:r>
          </w:p>
        </w:tc>
        <w:tc>
          <w:tcPr>
            <w:tcW w:w="7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1</w:t>
            </w:r>
          </w:p>
        </w:tc>
        <w:tc>
          <w:tcPr>
            <w:tcW w:w="12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09" w:val="left" w:leader="none"/>
              </w:tabs>
              <w:spacing w:before="99"/>
              <w:ind w:right="1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$</w:t>
              <w:tab/>
              <w:t>268,558.00</w:t>
            </w:r>
          </w:p>
        </w:tc>
        <w:tc>
          <w:tcPr>
            <w:tcW w:w="5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righ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8</w:t>
            </w:r>
          </w:p>
        </w:tc>
        <w:tc>
          <w:tcPr>
            <w:tcW w:w="1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50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5</w:t>
            </w:r>
          </w:p>
        </w:tc>
        <w:tc>
          <w:tcPr>
            <w:tcW w:w="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329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2</w:t>
            </w:r>
          </w:p>
        </w:tc>
        <w:tc>
          <w:tcPr>
            <w:tcW w:w="17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616" w:right="62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90%</w:t>
            </w:r>
          </w:p>
        </w:tc>
        <w:tc>
          <w:tcPr>
            <w:tcW w:w="6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 w:before="0"/>
              <w:ind w:left="21" w:right="576" w:hanging="15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 Immediate </w:t>
            </w:r>
            <w:r>
              <w:rPr>
                <w:rFonts w:ascii="Times New Roman"/>
                <w:spacing w:val="-1"/>
                <w:w w:val="115"/>
                <w:sz w:val="13"/>
              </w:rPr>
              <w:t>Action</w:t>
            </w:r>
            <w:r>
              <w:rPr>
                <w:rFonts w:ascii="Times New Roman"/>
                <w:spacing w:val="-36"/>
                <w:w w:val="115"/>
                <w:sz w:val="13"/>
              </w:rPr>
              <w:t> </w:t>
            </w:r>
            <w:r>
              <w:rPr>
                <w:rFonts w:ascii="Times New Roman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6"/>
              <w:ind w:left="18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Immediate</w:t>
            </w:r>
            <w:r>
              <w:rPr>
                <w:rFonts w:ascii="Times New Roman"/>
                <w:spacing w:val="1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374" w:hRule="atLeast"/>
        </w:trPr>
        <w:tc>
          <w:tcPr>
            <w:tcW w:w="1143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91" w:lineRule="exact" w:before="0"/>
              <w:ind w:left="2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RouteMatch</w:t>
            </w:r>
          </w:p>
          <w:p>
            <w:pPr>
              <w:pStyle w:val="TableParagraph"/>
              <w:spacing w:line="170" w:lineRule="atLeast" w:before="0"/>
              <w:ind w:left="26" w:right="374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15"/>
                <w:sz w:val="13"/>
              </w:rPr>
              <w:t>Software</w:t>
            </w:r>
            <w:r>
              <w:rPr>
                <w:rFonts w:ascii="Times New Roman"/>
                <w:spacing w:val="1"/>
                <w:w w:val="115"/>
                <w:sz w:val="13"/>
              </w:rPr>
              <w:t> </w:t>
            </w:r>
            <w:r>
              <w:rPr>
                <w:rFonts w:ascii="Times New Roman"/>
                <w:spacing w:val="-1"/>
                <w:w w:val="115"/>
                <w:sz w:val="13"/>
              </w:rPr>
              <w:t>Notification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1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tabs>
                <w:tab w:pos="487" w:val="left" w:leader="none"/>
              </w:tabs>
              <w:spacing w:before="0"/>
              <w:ind w:right="1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$</w:t>
              <w:tab/>
              <w:t>57,940.00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righ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50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5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329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0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0"/>
              <w:ind w:left="616" w:right="62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40%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170" w:lineRule="atLeast" w:before="9"/>
              <w:ind w:left="6" w:right="512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No</w:t>
            </w:r>
            <w:r>
              <w:rPr>
                <w:rFonts w:ascii="Calibri"/>
                <w:spacing w:val="8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Immediate</w:t>
            </w:r>
            <w:r>
              <w:rPr>
                <w:rFonts w:ascii="Calibri"/>
                <w:spacing w:val="6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Action</w:t>
            </w:r>
            <w:r>
              <w:rPr>
                <w:rFonts w:ascii="Calibri"/>
                <w:spacing w:val="-31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116"/>
              <w:jc w:val="left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15"/>
                <w:sz w:val="13"/>
              </w:rPr>
              <w:t>No</w:t>
            </w:r>
            <w:r>
              <w:rPr>
                <w:rFonts w:ascii="Times New Roman"/>
                <w:spacing w:val="-4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Immediate</w:t>
            </w:r>
            <w:r>
              <w:rPr>
                <w:rFonts w:ascii="Times New Roman"/>
                <w:spacing w:val="1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Action</w:t>
            </w:r>
            <w:r>
              <w:rPr>
                <w:rFonts w:ascii="Times New Roman"/>
                <w:spacing w:val="-8"/>
                <w:w w:val="115"/>
                <w:sz w:val="13"/>
              </w:rPr>
              <w:t> </w:t>
            </w:r>
            <w:r>
              <w:rPr>
                <w:rFonts w:ascii="Times New Roman"/>
                <w:spacing w:val="-2"/>
                <w:w w:val="115"/>
                <w:sz w:val="13"/>
              </w:rPr>
              <w:t>Required</w:t>
            </w:r>
          </w:p>
        </w:tc>
      </w:tr>
      <w:tr>
        <w:trPr>
          <w:trHeight w:val="1020" w:hRule="atLeast"/>
        </w:trPr>
        <w:tc>
          <w:tcPr>
            <w:tcW w:w="1143" w:type="dxa"/>
            <w:tcBorders>
              <w:top w:val="single" w:sz="8" w:space="0" w:color="000000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before="0"/>
              <w:ind w:left="16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FACILITIES</w:t>
            </w:r>
          </w:p>
          <w:p>
            <w:pPr>
              <w:pStyle w:val="TableParagraph"/>
              <w:spacing w:before="12"/>
              <w:ind w:left="16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Class</w:t>
            </w:r>
          </w:p>
        </w:tc>
        <w:tc>
          <w:tcPr>
            <w:tcW w:w="772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66" w:lineRule="auto" w:before="0"/>
              <w:ind w:left="178" w:right="176" w:firstLine="31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COUNT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3"/>
              <w:ind w:left="275" w:right="245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VALUE</w:t>
            </w:r>
          </w:p>
        </w:tc>
        <w:tc>
          <w:tcPr>
            <w:tcW w:w="584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83"/>
              <w:ind w:left="33" w:right="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AVG</w:t>
            </w:r>
            <w:r>
              <w:rPr>
                <w:rFonts w:ascii="Times New Roman"/>
                <w:b/>
                <w:color w:val="FFFFFF"/>
                <w:spacing w:val="-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</w:t>
            </w:r>
          </w:p>
        </w:tc>
        <w:tc>
          <w:tcPr>
            <w:tcW w:w="110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spacing w:line="266" w:lineRule="auto" w:before="0"/>
              <w:ind w:left="164" w:right="160" w:firstLine="3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USEFUL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LIFE</w:t>
            </w:r>
            <w:r>
              <w:rPr>
                <w:rFonts w:ascii="Times New Roman"/>
                <w:b/>
                <w:color w:val="FFFFFF"/>
                <w:spacing w:val="-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BENCHMARK</w:t>
            </w:r>
          </w:p>
        </w:tc>
        <w:tc>
          <w:tcPr>
            <w:tcW w:w="2547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58" w:lineRule="exact" w:before="0"/>
              <w:ind w:left="934" w:right="18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TARGET</w:t>
            </w:r>
          </w:p>
          <w:p>
            <w:pPr>
              <w:pStyle w:val="TableParagraph"/>
              <w:spacing w:before="12"/>
              <w:ind w:left="939" w:right="18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MEASURE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tabs>
                <w:tab w:pos="899" w:val="left" w:leader="none"/>
              </w:tabs>
              <w:spacing w:line="165" w:lineRule="auto" w:before="0"/>
              <w:ind w:left="42" w:right="87" w:firstLine="232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position w:val="7"/>
                <w:sz w:val="10"/>
              </w:rPr>
              <w:t>AVG</w:t>
              <w:tab/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(Percentage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of Facilities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Rated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position w:val="7"/>
                <w:sz w:val="10"/>
              </w:rPr>
              <w:t>CONDITION    </w:t>
            </w:r>
            <w:r>
              <w:rPr>
                <w:rFonts w:ascii="Times New Roman"/>
                <w:b/>
                <w:color w:val="FFFFFF"/>
                <w:spacing w:val="8"/>
                <w:w w:val="110"/>
                <w:position w:val="7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Below 3</w:t>
            </w:r>
            <w:r>
              <w:rPr>
                <w:rFonts w:ascii="Times New Roman"/>
                <w:b/>
                <w:color w:val="FFFFFF"/>
                <w:spacing w:val="1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the</w:t>
            </w:r>
            <w:r>
              <w:rPr>
                <w:rFonts w:ascii="Times New Roman"/>
                <w:b/>
                <w:color w:val="FFFFFF"/>
                <w:spacing w:val="22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Transit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Economic</w:t>
            </w:r>
          </w:p>
          <w:p>
            <w:pPr>
              <w:pStyle w:val="TableParagraph"/>
              <w:spacing w:line="112" w:lineRule="exact" w:before="0"/>
              <w:ind w:left="933" w:right="18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Requirements</w:t>
            </w:r>
            <w:r>
              <w:rPr>
                <w:rFonts w:ascii="Times New Roman"/>
                <w:b/>
                <w:color w:val="FFFFFF"/>
                <w:spacing w:val="22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Model)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58" w:lineRule="exact" w:before="0"/>
              <w:ind w:left="193" w:right="204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</w:p>
          <w:p>
            <w:pPr>
              <w:pStyle w:val="TableParagraph"/>
              <w:spacing w:before="12"/>
              <w:ind w:left="193" w:right="198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0"/>
              <w:ind w:left="193" w:right="211"/>
              <w:jc w:val="center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6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4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Age)</w:t>
            </w:r>
          </w:p>
        </w:tc>
        <w:tc>
          <w:tcPr>
            <w:tcW w:w="2724" w:type="dxa"/>
            <w:tcBorders>
              <w:top w:val="single" w:sz="8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001F5F"/>
          </w:tcPr>
          <w:p>
            <w:pPr>
              <w:pStyle w:val="TableParagraph"/>
              <w:spacing w:before="10"/>
              <w:ind w:left="368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0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PERFORMANCE</w:t>
            </w:r>
            <w:r>
              <w:rPr>
                <w:rFonts w:ascii="Times New Roman"/>
                <w:b/>
                <w:color w:val="FFFFFF"/>
                <w:spacing w:val="9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OBJECTIVE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spacing w:before="0"/>
              <w:ind w:left="450"/>
              <w:jc w:val="left"/>
              <w:rPr>
                <w:rFonts w:ascii="Times New Roman"/>
                <w:b/>
                <w:sz w:val="10"/>
              </w:rPr>
            </w:pPr>
            <w:r>
              <w:rPr>
                <w:rFonts w:ascii="Times New Roman"/>
                <w:b/>
                <w:color w:val="FFFFFF"/>
                <w:w w:val="110"/>
                <w:sz w:val="10"/>
              </w:rPr>
              <w:t>(Based</w:t>
            </w:r>
            <w:r>
              <w:rPr>
                <w:rFonts w:ascii="Times New Roman"/>
                <w:b/>
                <w:color w:val="FFFFFF"/>
                <w:spacing w:val="11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on</w:t>
            </w:r>
            <w:r>
              <w:rPr>
                <w:rFonts w:ascii="Times New Roman"/>
                <w:b/>
                <w:color w:val="FFFFFF"/>
                <w:spacing w:val="8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Average</w:t>
            </w:r>
            <w:r>
              <w:rPr>
                <w:rFonts w:ascii="Times New Roman"/>
                <w:b/>
                <w:color w:val="FFFFFF"/>
                <w:spacing w:val="25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Asset</w:t>
            </w:r>
            <w:r>
              <w:rPr>
                <w:rFonts w:ascii="Times New Roman"/>
                <w:b/>
                <w:color w:val="FFFFFF"/>
                <w:spacing w:val="13"/>
                <w:w w:val="110"/>
                <w:sz w:val="1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10"/>
              </w:rPr>
              <w:t>Condition)</w:t>
            </w:r>
          </w:p>
        </w:tc>
      </w:tr>
      <w:tr>
        <w:trPr>
          <w:trHeight w:val="352" w:hRule="atLeast"/>
        </w:trPr>
        <w:tc>
          <w:tcPr>
            <w:tcW w:w="114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2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Facility</w:t>
            </w:r>
          </w:p>
          <w:p>
            <w:pPr>
              <w:pStyle w:val="TableParagraph"/>
              <w:spacing w:line="146" w:lineRule="exact" w:before="16"/>
              <w:ind w:left="2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Improvement</w:t>
            </w:r>
          </w:p>
        </w:tc>
        <w:tc>
          <w:tcPr>
            <w:tcW w:w="7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260" w:right="260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1.0</w:t>
            </w:r>
          </w:p>
        </w:tc>
        <w:tc>
          <w:tcPr>
            <w:tcW w:w="12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87" w:val="left" w:leader="none"/>
              </w:tabs>
              <w:spacing w:before="100"/>
              <w:ind w:right="1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$</w:t>
              <w:tab/>
              <w:t>18,878.00</w:t>
            </w:r>
          </w:p>
        </w:tc>
        <w:tc>
          <w:tcPr>
            <w:tcW w:w="5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right="12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4"/>
                <w:sz w:val="13"/>
              </w:rPr>
              <w:t>6</w:t>
            </w:r>
          </w:p>
        </w:tc>
        <w:tc>
          <w:tcPr>
            <w:tcW w:w="11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46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40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266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3.8</w:t>
            </w:r>
          </w:p>
        </w:tc>
        <w:tc>
          <w:tcPr>
            <w:tcW w:w="17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598" w:right="628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18%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No</w:t>
            </w:r>
            <w:r>
              <w:rPr>
                <w:rFonts w:ascii="Calibri"/>
                <w:b/>
                <w:spacing w:val="3"/>
                <w:w w:val="115"/>
                <w:sz w:val="13"/>
              </w:rPr>
              <w:t> </w:t>
            </w:r>
            <w:r>
              <w:rPr>
                <w:rFonts w:ascii="Calibri"/>
                <w:b/>
                <w:w w:val="115"/>
                <w:sz w:val="13"/>
              </w:rPr>
              <w:t>Action</w:t>
            </w:r>
            <w:r>
              <w:rPr>
                <w:rFonts w:ascii="Calibri"/>
                <w:b/>
                <w:spacing w:val="5"/>
                <w:w w:val="115"/>
                <w:sz w:val="13"/>
              </w:rPr>
              <w:t> </w:t>
            </w:r>
            <w:r>
              <w:rPr>
                <w:rFonts w:ascii="Calibri"/>
                <w:b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3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15"/>
                <w:sz w:val="13"/>
              </w:rPr>
              <w:t>No</w:t>
            </w:r>
            <w:r>
              <w:rPr>
                <w:rFonts w:ascii="Calibri"/>
                <w:b/>
                <w:spacing w:val="3"/>
                <w:w w:val="115"/>
                <w:sz w:val="13"/>
              </w:rPr>
              <w:t> </w:t>
            </w:r>
            <w:r>
              <w:rPr>
                <w:rFonts w:ascii="Calibri"/>
                <w:b/>
                <w:w w:val="115"/>
                <w:sz w:val="13"/>
              </w:rPr>
              <w:t>Action</w:t>
            </w:r>
            <w:r>
              <w:rPr>
                <w:rFonts w:ascii="Calibri"/>
                <w:b/>
                <w:spacing w:val="3"/>
                <w:w w:val="115"/>
                <w:sz w:val="13"/>
              </w:rPr>
              <w:t> </w:t>
            </w:r>
            <w:r>
              <w:rPr>
                <w:rFonts w:ascii="Calibri"/>
                <w:b/>
                <w:w w:val="115"/>
                <w:sz w:val="13"/>
              </w:rPr>
              <w:t>Required</w:t>
            </w:r>
          </w:p>
        </w:tc>
      </w:tr>
      <w:tr>
        <w:trPr>
          <w:trHeight w:val="292" w:hRule="atLeast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2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Parking</w:t>
            </w:r>
            <w:r>
              <w:rPr>
                <w:rFonts w:ascii="Calibri"/>
                <w:spacing w:val="-1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Lot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260" w:right="2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1.0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tabs>
                <w:tab w:pos="485" w:val="left" w:leader="none"/>
              </w:tabs>
              <w:spacing w:before="75"/>
              <w:ind w:right="1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$</w:t>
              <w:tab/>
              <w:t>18,878.00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4"/>
                <w:sz w:val="13"/>
              </w:rPr>
              <w:t>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46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40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26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3.8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610" w:right="62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18%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No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Action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Required</w:t>
            </w:r>
          </w:p>
        </w:tc>
        <w:tc>
          <w:tcPr>
            <w:tcW w:w="2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75"/>
              <w:ind w:left="-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15"/>
                <w:sz w:val="13"/>
              </w:rPr>
              <w:t>No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Action</w:t>
            </w:r>
            <w:r>
              <w:rPr>
                <w:rFonts w:ascii="Calibri"/>
                <w:spacing w:val="9"/>
                <w:w w:val="115"/>
                <w:sz w:val="13"/>
              </w:rPr>
              <w:t> </w:t>
            </w:r>
            <w:r>
              <w:rPr>
                <w:rFonts w:ascii="Calibri"/>
                <w:w w:val="115"/>
                <w:sz w:val="13"/>
              </w:rPr>
              <w:t>Required</w:t>
            </w:r>
          </w:p>
        </w:tc>
      </w:tr>
    </w:tbl>
    <w:p>
      <w:pPr>
        <w:pStyle w:val="BodyText"/>
        <w:spacing w:line="261" w:lineRule="auto" w:before="20"/>
        <w:ind w:left="120"/>
      </w:pPr>
      <w:r>
        <w:rPr/>
        <w:t>These</w:t>
      </w:r>
      <w:r>
        <w:rPr>
          <w:spacing w:val="44"/>
        </w:rPr>
        <w:t> </w:t>
      </w:r>
      <w:r>
        <w:rPr/>
        <w:t>targets</w:t>
      </w:r>
      <w:r>
        <w:rPr>
          <w:spacing w:val="44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MPO</w:t>
      </w:r>
      <w:r>
        <w:rPr>
          <w:spacing w:val="46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area</w:t>
      </w:r>
      <w:r>
        <w:rPr>
          <w:spacing w:val="42"/>
        </w:rPr>
        <w:t> </w:t>
      </w:r>
      <w:r>
        <w:rPr/>
        <w:t>reflect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targets</w:t>
      </w:r>
      <w:r>
        <w:rPr>
          <w:spacing w:val="44"/>
        </w:rPr>
        <w:t> </w:t>
      </w:r>
      <w:r>
        <w:rPr/>
        <w:t>established</w:t>
      </w:r>
      <w:r>
        <w:rPr>
          <w:spacing w:val="44"/>
        </w:rPr>
        <w:t> </w:t>
      </w:r>
      <w:r>
        <w:rPr/>
        <w:t>by</w:t>
      </w:r>
      <w:r>
        <w:rPr>
          <w:spacing w:val="45"/>
        </w:rPr>
        <w:t> </w:t>
      </w:r>
      <w:r>
        <w:rPr/>
        <w:t>Charlotte</w:t>
      </w:r>
      <w:r>
        <w:rPr>
          <w:spacing w:val="41"/>
        </w:rPr>
        <w:t> </w:t>
      </w:r>
      <w:r>
        <w:rPr/>
        <w:t>County</w:t>
      </w:r>
      <w:r>
        <w:rPr>
          <w:spacing w:val="44"/>
        </w:rPr>
        <w:t> </w:t>
      </w:r>
      <w:r>
        <w:rPr/>
        <w:t>Transit</w:t>
      </w:r>
      <w:r>
        <w:rPr>
          <w:spacing w:val="45"/>
        </w:rPr>
        <w:t> </w:t>
      </w:r>
      <w:r>
        <w:rPr/>
        <w:t>through</w:t>
      </w:r>
      <w:r>
        <w:rPr>
          <w:spacing w:val="44"/>
        </w:rPr>
        <w:t> </w:t>
      </w:r>
      <w:r>
        <w:rPr/>
        <w:t>their</w:t>
      </w:r>
      <w:r>
        <w:rPr>
          <w:spacing w:val="44"/>
        </w:rPr>
        <w:t> </w:t>
      </w:r>
      <w:r>
        <w:rPr/>
        <w:t>Transit</w:t>
      </w:r>
      <w:r>
        <w:rPr>
          <w:spacing w:val="45"/>
        </w:rPr>
        <w:t> </w:t>
      </w:r>
      <w:r>
        <w:rPr/>
        <w:t>Asset</w:t>
      </w:r>
      <w:r>
        <w:rPr>
          <w:spacing w:val="-57"/>
        </w:rPr>
        <w:t> </w:t>
      </w:r>
      <w:r>
        <w:rPr/>
        <w:t>Management Plan.</w:t>
      </w:r>
    </w:p>
    <w:p>
      <w:pPr>
        <w:pStyle w:val="BodyText"/>
        <w:spacing w:before="3"/>
        <w:rPr>
          <w:sz w:val="11"/>
        </w:rPr>
      </w:pPr>
    </w:p>
    <w:p>
      <w:pPr>
        <w:spacing w:before="57"/>
        <w:ind w:left="6346" w:right="636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IV-26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0"/>
          <w:pgSz w:w="15840" w:h="12240" w:orient="landscape"/>
          <w:pgMar w:footer="0" w:header="0" w:top="1140" w:bottom="280" w:left="1320" w:right="1300"/>
        </w:sectPr>
      </w:pPr>
    </w:p>
    <w:p>
      <w:pPr>
        <w:spacing w:line="410" w:lineRule="auto" w:before="61"/>
        <w:ind w:left="119" w:right="6534" w:firstLine="0"/>
        <w:jc w:val="left"/>
        <w:rPr>
          <w:sz w:val="22"/>
        </w:rPr>
      </w:pPr>
      <w:r>
        <w:rPr/>
        <w:pict>
          <v:rect style="position:absolute;margin-left:560.160034pt;margin-top:440.400024pt;width:.599991pt;height:10.439988pt;mso-position-horizontal-relative:page;mso-position-vertical-relative:page;z-index:15825920" filled="true" fillcolor="#bfbfbf" stroked="false">
            <v:fill type="solid"/>
            <w10:wrap type="none"/>
          </v:rect>
        </w:pict>
      </w:r>
      <w:r>
        <w:rPr/>
        <w:pict>
          <v:rect style="position:absolute;margin-left:560.160034pt;margin-top:511.800018pt;width:.599991pt;height:10.559967pt;mso-position-horizontal-relative:page;mso-position-vertical-relative:page;z-index:15826432" filled="true" fillcolor="#bfbfbf" stroked="false">
            <v:fill type="solid"/>
            <w10:wrap type="none"/>
          </v:rect>
        </w:pict>
      </w:r>
      <w:r>
        <w:rPr>
          <w:b/>
          <w:w w:val="105"/>
          <w:sz w:val="23"/>
        </w:rPr>
        <w:t>Charlotte County Transit</w:t>
      </w:r>
      <w:r>
        <w:rPr>
          <w:b/>
          <w:spacing w:val="1"/>
          <w:w w:val="105"/>
          <w:sz w:val="23"/>
        </w:rPr>
        <w:t> </w:t>
      </w:r>
      <w:r>
        <w:rPr>
          <w:b/>
          <w:sz w:val="21"/>
        </w:rPr>
        <w:t>Transit</w:t>
      </w:r>
      <w:r>
        <w:rPr>
          <w:b/>
          <w:spacing w:val="24"/>
          <w:sz w:val="21"/>
        </w:rPr>
        <w:t> </w:t>
      </w:r>
      <w:r>
        <w:rPr>
          <w:b/>
          <w:sz w:val="21"/>
        </w:rPr>
        <w:t>Asset</w:t>
      </w:r>
      <w:r>
        <w:rPr>
          <w:b/>
          <w:spacing w:val="25"/>
          <w:sz w:val="21"/>
        </w:rPr>
        <w:t> </w:t>
      </w:r>
      <w:r>
        <w:rPr>
          <w:b/>
          <w:sz w:val="21"/>
        </w:rPr>
        <w:t>management</w:t>
      </w:r>
      <w:r>
        <w:rPr>
          <w:b/>
          <w:spacing w:val="28"/>
          <w:sz w:val="21"/>
        </w:rPr>
        <w:t> </w:t>
      </w:r>
      <w:r>
        <w:rPr>
          <w:b/>
          <w:sz w:val="21"/>
        </w:rPr>
        <w:t>Plan</w:t>
      </w:r>
      <w:r>
        <w:rPr>
          <w:b/>
          <w:spacing w:val="-50"/>
          <w:sz w:val="21"/>
        </w:rPr>
        <w:t> </w:t>
      </w:r>
      <w:r>
        <w:rPr>
          <w:w w:val="105"/>
          <w:sz w:val="22"/>
        </w:rPr>
        <w:t>Introduction</w:t>
      </w:r>
    </w:p>
    <w:p>
      <w:pPr>
        <w:pStyle w:val="BodyText"/>
        <w:spacing w:line="261" w:lineRule="auto"/>
        <w:ind w:left="120" w:right="489"/>
        <w:jc w:val="both"/>
      </w:pPr>
      <w:r>
        <w:rPr>
          <w:w w:val="105"/>
        </w:rPr>
        <w:t>The Board of County Commissioners‐Transit Division, also known as Charlotte County</w:t>
      </w:r>
      <w:r>
        <w:rPr>
          <w:spacing w:val="1"/>
          <w:w w:val="105"/>
        </w:rPr>
        <w:t> </w:t>
      </w:r>
      <w:r>
        <w:rPr>
          <w:w w:val="105"/>
        </w:rPr>
        <w:t>Transit</w:t>
      </w:r>
      <w:r>
        <w:rPr>
          <w:spacing w:val="-11"/>
          <w:w w:val="105"/>
        </w:rPr>
        <w:t> </w:t>
      </w:r>
      <w:r>
        <w:rPr>
          <w:w w:val="105"/>
        </w:rPr>
        <w:t>(CCT)is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small</w:t>
      </w:r>
      <w:r>
        <w:rPr>
          <w:spacing w:val="-8"/>
          <w:w w:val="105"/>
        </w:rPr>
        <w:t> </w:t>
      </w:r>
      <w:r>
        <w:rPr>
          <w:w w:val="105"/>
        </w:rPr>
        <w:t>transit</w:t>
      </w:r>
      <w:r>
        <w:rPr>
          <w:spacing w:val="-7"/>
          <w:w w:val="105"/>
        </w:rPr>
        <w:t> </w:t>
      </w:r>
      <w:r>
        <w:rPr>
          <w:w w:val="105"/>
        </w:rPr>
        <w:t>agency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provides</w:t>
      </w:r>
      <w:r>
        <w:rPr>
          <w:spacing w:val="-8"/>
          <w:w w:val="105"/>
        </w:rPr>
        <w:t> </w:t>
      </w:r>
      <w:r>
        <w:rPr>
          <w:w w:val="105"/>
        </w:rPr>
        <w:t>limited</w:t>
      </w:r>
      <w:r>
        <w:rPr>
          <w:spacing w:val="-10"/>
          <w:w w:val="105"/>
        </w:rPr>
        <w:t> </w:t>
      </w:r>
      <w:r>
        <w:rPr>
          <w:w w:val="105"/>
        </w:rPr>
        <w:t>bus</w:t>
      </w:r>
      <w:r>
        <w:rPr>
          <w:spacing w:val="-8"/>
          <w:w w:val="105"/>
        </w:rPr>
        <w:t> </w:t>
      </w:r>
      <w:r>
        <w:rPr>
          <w:w w:val="105"/>
        </w:rPr>
        <w:t>service</w:t>
      </w:r>
      <w:r>
        <w:rPr>
          <w:spacing w:val="-9"/>
          <w:w w:val="105"/>
        </w:rPr>
        <w:t> </w:t>
      </w:r>
      <w:r>
        <w:rPr>
          <w:w w:val="105"/>
        </w:rPr>
        <w:t>through</w:t>
      </w:r>
      <w:r>
        <w:rPr>
          <w:spacing w:val="-14"/>
          <w:w w:val="105"/>
        </w:rPr>
        <w:t> </w:t>
      </w:r>
      <w:r>
        <w:rPr>
          <w:w w:val="105"/>
        </w:rPr>
        <w:t>out</w:t>
      </w:r>
      <w:r>
        <w:rPr>
          <w:spacing w:val="-12"/>
          <w:w w:val="105"/>
        </w:rPr>
        <w:t> </w:t>
      </w:r>
      <w:r>
        <w:rPr>
          <w:w w:val="105"/>
        </w:rPr>
        <w:t>Charlotte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County.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worksheet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provides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straightforward,</w:t>
      </w:r>
      <w:r>
        <w:rPr>
          <w:spacing w:val="-20"/>
          <w:w w:val="105"/>
        </w:rPr>
        <w:t> </w:t>
      </w:r>
      <w:r>
        <w:rPr>
          <w:w w:val="105"/>
        </w:rPr>
        <w:t>high</w:t>
      </w:r>
      <w:r>
        <w:rPr>
          <w:spacing w:val="-17"/>
          <w:w w:val="105"/>
        </w:rPr>
        <w:t> </w:t>
      </w:r>
      <w:r>
        <w:rPr>
          <w:w w:val="105"/>
        </w:rPr>
        <w:t>‐level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structured</w:t>
      </w:r>
      <w:r>
        <w:rPr>
          <w:spacing w:val="-22"/>
          <w:w w:val="105"/>
        </w:rPr>
        <w:t> </w:t>
      </w:r>
      <w:r>
        <w:rPr>
          <w:w w:val="105"/>
        </w:rPr>
        <w:t>way</w:t>
      </w:r>
      <w:r>
        <w:rPr>
          <w:spacing w:val="-17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calculate</w:t>
      </w:r>
      <w:r>
        <w:rPr>
          <w:spacing w:val="-61"/>
          <w:w w:val="105"/>
        </w:rPr>
        <w:t> </w:t>
      </w:r>
      <w:r>
        <w:rPr>
          <w:w w:val="105"/>
        </w:rPr>
        <w:t>the remaining useful life of the CCT . The performance targets below inventories all CCT</w:t>
      </w:r>
      <w:r>
        <w:rPr>
          <w:spacing w:val="1"/>
          <w:w w:val="105"/>
        </w:rPr>
        <w:t> </w:t>
      </w:r>
      <w:r>
        <w:rPr>
          <w:w w:val="105"/>
        </w:rPr>
        <w:t>transportation system</w:t>
      </w:r>
      <w:r>
        <w:rPr>
          <w:spacing w:val="1"/>
          <w:w w:val="105"/>
        </w:rPr>
        <w:t> </w:t>
      </w:r>
      <w:r>
        <w:rPr>
          <w:w w:val="105"/>
        </w:rPr>
        <w:t>assets</w:t>
      </w:r>
      <w:r>
        <w:rPr>
          <w:spacing w:val="1"/>
          <w:w w:val="105"/>
        </w:rPr>
        <w:t> </w:t>
      </w:r>
      <w:r>
        <w:rPr>
          <w:w w:val="105"/>
        </w:rPr>
        <w:t>$50,000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above.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Transit</w:t>
      </w:r>
      <w:r>
        <w:rPr>
          <w:spacing w:val="1"/>
          <w:w w:val="105"/>
        </w:rPr>
        <w:t> </w:t>
      </w:r>
      <w:r>
        <w:rPr>
          <w:w w:val="105"/>
        </w:rPr>
        <w:t>Asset</w:t>
      </w:r>
      <w:r>
        <w:rPr>
          <w:spacing w:val="1"/>
          <w:w w:val="105"/>
        </w:rPr>
        <w:t> </w:t>
      </w:r>
      <w:r>
        <w:rPr>
          <w:w w:val="105"/>
        </w:rPr>
        <w:t>Management Plan (TAMP) and to reduce duplication of effort, CCT adopted definitions</w:t>
      </w:r>
      <w:r>
        <w:rPr>
          <w:spacing w:val="1"/>
          <w:w w:val="105"/>
        </w:rPr>
        <w:t> </w:t>
      </w:r>
      <w:r>
        <w:rPr>
          <w:w w:val="105"/>
        </w:rPr>
        <w:t>already established the Department of Transportation (DOT). The CCT's asset management</w:t>
      </w:r>
      <w:r>
        <w:rPr>
          <w:spacing w:val="1"/>
          <w:w w:val="105"/>
        </w:rPr>
        <w:t> </w:t>
      </w:r>
      <w:r>
        <w:rPr>
          <w:w w:val="105"/>
        </w:rPr>
        <w:t>objective is to meet the required level of services in the most cost effective manner through</w:t>
      </w:r>
      <w:r>
        <w:rPr>
          <w:spacing w:val="1"/>
          <w:w w:val="105"/>
        </w:rPr>
        <w:t> </w:t>
      </w:r>
      <w:r>
        <w:rPr>
          <w:w w:val="105"/>
        </w:rPr>
        <w:t>long‐term</w:t>
      </w:r>
      <w:r>
        <w:rPr>
          <w:spacing w:val="-4"/>
          <w:w w:val="105"/>
        </w:rPr>
        <w:t> </w:t>
      </w:r>
      <w:r>
        <w:rPr>
          <w:w w:val="105"/>
        </w:rPr>
        <w:t>management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assets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present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future.</w:t>
      </w:r>
    </w:p>
    <w:p>
      <w:pPr>
        <w:spacing w:before="115"/>
        <w:ind w:left="120" w:right="0" w:firstLine="0"/>
        <w:jc w:val="both"/>
        <w:rPr>
          <w:b/>
          <w:i/>
          <w:sz w:val="22"/>
        </w:rPr>
      </w:pPr>
      <w:r>
        <w:rPr>
          <w:b/>
          <w:i/>
          <w:w w:val="105"/>
          <w:sz w:val="22"/>
        </w:rPr>
        <w:t>Table</w:t>
      </w:r>
      <w:r>
        <w:rPr>
          <w:b/>
          <w:i/>
          <w:spacing w:val="-2"/>
          <w:w w:val="105"/>
          <w:sz w:val="22"/>
        </w:rPr>
        <w:t> </w:t>
      </w:r>
      <w:r>
        <w:rPr>
          <w:b/>
          <w:i/>
          <w:w w:val="105"/>
          <w:sz w:val="22"/>
        </w:rPr>
        <w:t>IV-9</w:t>
      </w:r>
      <w:r>
        <w:rPr>
          <w:b/>
          <w:i/>
          <w:spacing w:val="-2"/>
          <w:w w:val="105"/>
          <w:sz w:val="22"/>
        </w:rPr>
        <w:t> </w:t>
      </w:r>
      <w:r>
        <w:rPr>
          <w:b/>
          <w:i/>
          <w:w w:val="105"/>
          <w:sz w:val="22"/>
        </w:rPr>
        <w:t>Performance</w:t>
      </w:r>
      <w:r>
        <w:rPr>
          <w:b/>
          <w:i/>
          <w:spacing w:val="3"/>
          <w:w w:val="105"/>
          <w:sz w:val="22"/>
        </w:rPr>
        <w:t> </w:t>
      </w:r>
      <w:r>
        <w:rPr>
          <w:b/>
          <w:i/>
          <w:w w:val="105"/>
          <w:sz w:val="22"/>
        </w:rPr>
        <w:t>Targets</w:t>
      </w:r>
      <w:r>
        <w:rPr>
          <w:b/>
          <w:i/>
          <w:spacing w:val="4"/>
          <w:w w:val="105"/>
          <w:sz w:val="22"/>
        </w:rPr>
        <w:t> </w:t>
      </w:r>
      <w:r>
        <w:rPr>
          <w:b/>
          <w:i/>
          <w:w w:val="105"/>
          <w:sz w:val="22"/>
        </w:rPr>
        <w:t>&amp;</w:t>
      </w:r>
      <w:r>
        <w:rPr>
          <w:b/>
          <w:i/>
          <w:spacing w:val="4"/>
          <w:w w:val="105"/>
          <w:sz w:val="22"/>
        </w:rPr>
        <w:t> </w:t>
      </w:r>
      <w:r>
        <w:rPr>
          <w:b/>
          <w:i/>
          <w:w w:val="105"/>
          <w:sz w:val="22"/>
        </w:rPr>
        <w:t>Measures</w:t>
      </w:r>
    </w:p>
    <w:p>
      <w:pPr>
        <w:pStyle w:val="BodyText"/>
        <w:spacing w:before="6"/>
        <w:rPr>
          <w:b/>
          <w:i/>
          <w:sz w:val="15"/>
        </w:rPr>
      </w:pPr>
    </w:p>
    <w:tbl>
      <w:tblPr>
        <w:tblW w:w="0" w:type="auto"/>
        <w:jc w:val="left"/>
        <w:tblInd w:w="2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2751"/>
        <w:gridCol w:w="1220"/>
        <w:gridCol w:w="954"/>
        <w:gridCol w:w="894"/>
        <w:gridCol w:w="918"/>
        <w:gridCol w:w="956"/>
      </w:tblGrid>
      <w:tr>
        <w:trPr>
          <w:trHeight w:val="544" w:hRule="atLeast"/>
        </w:trPr>
        <w:tc>
          <w:tcPr>
            <w:tcW w:w="1906" w:type="dxa"/>
          </w:tcPr>
          <w:p>
            <w:pPr>
              <w:pStyle w:val="TableParagraph"/>
              <w:spacing w:before="11"/>
              <w:ind w:left="403" w:right="386"/>
              <w:jc w:val="center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Asset Category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3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Performance</w:t>
            </w:r>
          </w:p>
          <w:p>
            <w:pPr>
              <w:pStyle w:val="TableParagraph"/>
              <w:spacing w:line="153" w:lineRule="exact" w:before="15"/>
              <w:ind w:left="402" w:right="38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Measure</w:t>
            </w:r>
          </w:p>
        </w:tc>
        <w:tc>
          <w:tcPr>
            <w:tcW w:w="2751" w:type="dxa"/>
          </w:tcPr>
          <w:p>
            <w:pPr>
              <w:pStyle w:val="TableParagraph"/>
              <w:spacing w:before="109"/>
              <w:ind w:left="1201" w:right="11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Asset</w:t>
            </w:r>
            <w:r>
              <w:rPr>
                <w:rFonts w:ascii="Times New Roman"/>
                <w:b/>
                <w:spacing w:val="-37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Class</w:t>
            </w:r>
          </w:p>
        </w:tc>
        <w:tc>
          <w:tcPr>
            <w:tcW w:w="1220" w:type="dxa"/>
          </w:tcPr>
          <w:p>
            <w:pPr>
              <w:pStyle w:val="TableParagraph"/>
              <w:spacing w:before="109"/>
              <w:ind w:left="367" w:right="3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2022</w:t>
            </w:r>
          </w:p>
          <w:p>
            <w:pPr>
              <w:pStyle w:val="TableParagraph"/>
              <w:spacing w:before="0"/>
              <w:ind w:left="367" w:right="34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Target</w:t>
            </w:r>
          </w:p>
        </w:tc>
        <w:tc>
          <w:tcPr>
            <w:tcW w:w="954" w:type="dxa"/>
          </w:tcPr>
          <w:p>
            <w:pPr>
              <w:pStyle w:val="TableParagraph"/>
              <w:spacing w:before="109"/>
              <w:ind w:left="322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2023</w:t>
            </w:r>
          </w:p>
          <w:p>
            <w:pPr>
              <w:pStyle w:val="TableParagraph"/>
              <w:spacing w:before="0"/>
              <w:ind w:left="252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Target</w:t>
            </w:r>
          </w:p>
        </w:tc>
        <w:tc>
          <w:tcPr>
            <w:tcW w:w="894" w:type="dxa"/>
          </w:tcPr>
          <w:p>
            <w:pPr>
              <w:pStyle w:val="TableParagraph"/>
              <w:spacing w:before="109"/>
              <w:ind w:left="289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2024</w:t>
            </w:r>
          </w:p>
          <w:p>
            <w:pPr>
              <w:pStyle w:val="TableParagraph"/>
              <w:spacing w:before="0"/>
              <w:ind w:left="22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Target</w:t>
            </w:r>
          </w:p>
        </w:tc>
        <w:tc>
          <w:tcPr>
            <w:tcW w:w="918" w:type="dxa"/>
          </w:tcPr>
          <w:p>
            <w:pPr>
              <w:pStyle w:val="TableParagraph"/>
              <w:spacing w:before="109"/>
              <w:ind w:left="30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2025</w:t>
            </w:r>
          </w:p>
          <w:p>
            <w:pPr>
              <w:pStyle w:val="TableParagraph"/>
              <w:spacing w:before="0"/>
              <w:ind w:left="2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Target</w:t>
            </w:r>
          </w:p>
        </w:tc>
        <w:tc>
          <w:tcPr>
            <w:tcW w:w="956" w:type="dxa"/>
          </w:tcPr>
          <w:p>
            <w:pPr>
              <w:pStyle w:val="TableParagraph"/>
              <w:spacing w:before="109"/>
              <w:ind w:left="318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2026</w:t>
            </w:r>
          </w:p>
          <w:p>
            <w:pPr>
              <w:pStyle w:val="TableParagraph"/>
              <w:spacing w:before="0"/>
              <w:ind w:left="248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Target</w:t>
            </w:r>
          </w:p>
        </w:tc>
      </w:tr>
      <w:tr>
        <w:trPr>
          <w:trHeight w:val="177" w:hRule="atLeast"/>
        </w:trPr>
        <w:tc>
          <w:tcPr>
            <w:tcW w:w="9599" w:type="dxa"/>
            <w:gridSpan w:val="7"/>
            <w:tcBorders>
              <w:bottom w:val="nil"/>
            </w:tcBorders>
          </w:tcPr>
          <w:p>
            <w:pPr>
              <w:pStyle w:val="TableParagraph"/>
              <w:spacing w:line="153" w:lineRule="exact" w:before="4"/>
              <w:ind w:left="31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REVENUE</w:t>
            </w:r>
            <w:r>
              <w:rPr>
                <w:rFonts w:ascii="Times New Roman"/>
                <w:b/>
                <w:spacing w:val="-7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VEHICLES</w:t>
            </w:r>
          </w:p>
        </w:tc>
      </w:tr>
      <w:tr>
        <w:trPr>
          <w:trHeight w:val="177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line="261" w:lineRule="auto" w:before="102"/>
              <w:ind w:left="31" w:right="186" w:hanging="3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Age ‐ % of revenue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vehicles within a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particular</w:t>
            </w:r>
            <w:r>
              <w:rPr>
                <w:rFonts w:ascii="Times New Roman" w:hAnsi="Times New Roman"/>
                <w:b/>
                <w:spacing w:val="-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asset</w:t>
            </w:r>
            <w:r>
              <w:rPr>
                <w:rFonts w:ascii="Times New Roman" w:hAnsi="Times New Roman"/>
                <w:b/>
                <w:spacing w:val="-6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classthat</w:t>
            </w:r>
            <w:r>
              <w:rPr>
                <w:rFonts w:ascii="Times New Roman" w:hAnsi="Times New Roman"/>
                <w:b/>
                <w:spacing w:val="-3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have met or exceeded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their Useful Life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Benchmark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(ULB)</w:t>
            </w: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AB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Articulated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AO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Automobile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88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75" w:right="26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100%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80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94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12%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right="322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25%</w:t>
            </w: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BR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Over‐the‐road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 w:val="restart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BU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CU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Cutaway</w:t>
            </w: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47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67%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75" w:right="25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83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13%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94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33%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right="322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45%</w:t>
            </w: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DB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6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Double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Decked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 w:val="restart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FB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 Ferryboat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MB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Mini‐bus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47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28%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74" w:right="26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80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91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right="363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MV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Mini‐van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93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3722" w:type="dxa"/>
            <w:gridSpan w:val="4"/>
            <w:vMerge w:val="restart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RT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Rubber‐tire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Vintage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Trolley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SB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 School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SV</w:t>
            </w:r>
            <w:r>
              <w:rPr>
                <w:rFonts w:ascii="Times New Roman" w:hAns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Sport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Utility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Vehicle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28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TB</w:t>
            </w:r>
            <w:r>
              <w:rPr>
                <w:rFonts w:ascii="Times New Roman" w:hAns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Trolleybus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28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VN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Van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47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60%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74" w:right="26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80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left="294" w:right="28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1"/>
              <w:ind w:right="361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Custom</w:t>
            </w:r>
            <w:r>
              <w:rPr>
                <w:rFonts w:asci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1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 w:val="restart"/>
            <w:tcBorders>
              <w:top w:val="single" w:sz="4" w:space="0" w:color="A5A5A5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Custom</w:t>
            </w:r>
            <w:r>
              <w:rPr>
                <w:rFonts w:asci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2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Custom</w:t>
            </w:r>
            <w:r>
              <w:rPr>
                <w:rFonts w:asci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3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9599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3" w:lineRule="exact" w:before="4"/>
              <w:ind w:left="31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EQUIPMENT</w:t>
            </w:r>
          </w:p>
        </w:tc>
      </w:tr>
      <w:tr>
        <w:trPr>
          <w:trHeight w:val="174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line="261" w:lineRule="auto" w:before="117"/>
              <w:ind w:left="31" w:right="82" w:hanging="3"/>
              <w:jc w:val="both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Age ‐ % of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vehicles that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havemet or exceeded their</w:t>
            </w:r>
            <w:r>
              <w:rPr>
                <w:rFonts w:ascii="Times New Roman" w:hAnsi="Times New Roman"/>
                <w:b/>
                <w:spacing w:val="-3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Useful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Life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Benchmark</w:t>
            </w:r>
            <w:r>
              <w:rPr>
                <w:rFonts w:ascii="Times New Roman" w:hAnsi="Times New Roman"/>
                <w:b/>
                <w:spacing w:val="-37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(ULB)</w:t>
            </w: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Non</w:t>
            </w:r>
            <w:r>
              <w:rPr>
                <w:rFonts w:ascii="Times New Roman"/>
                <w:b/>
                <w:spacing w:val="-6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Revenue/Service</w:t>
            </w:r>
            <w:r>
              <w:rPr>
                <w:rFonts w:ascii="Times New Roman"/>
                <w:b/>
                <w:spacing w:val="-9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Automobile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 w:val="restart"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Steel</w:t>
            </w:r>
            <w:r>
              <w:rPr>
                <w:rFonts w:ascii="Times New Roman"/>
                <w:b/>
                <w:spacing w:val="-2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Wheel</w:t>
            </w:r>
            <w:r>
              <w:rPr>
                <w:rFonts w:asci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Vehicles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Trucks</w:t>
            </w:r>
            <w:r>
              <w:rPr>
                <w:rFonts w:asci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and</w:t>
            </w:r>
            <w:r>
              <w:rPr>
                <w:rFonts w:asci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other</w:t>
            </w:r>
            <w:r>
              <w:rPr>
                <w:rFonts w:asci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Rubber</w:t>
            </w:r>
            <w:r>
              <w:rPr>
                <w:rFonts w:ascii="Times New Roman"/>
                <w:b/>
                <w:spacing w:val="-6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Tire</w:t>
            </w:r>
            <w:r>
              <w:rPr>
                <w:rFonts w:asci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Vehicles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6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Bus</w:t>
            </w:r>
            <w:r>
              <w:rPr>
                <w:rFonts w:asci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Lift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6" w:lineRule="exact" w:before="1"/>
              <w:ind w:right="447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45%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75" w:right="25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50%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83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55%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left="294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60%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6" w:lineRule="exact" w:before="1"/>
              <w:ind w:right="322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65%</w:t>
            </w:r>
          </w:p>
        </w:tc>
      </w:tr>
      <w:tr>
        <w:trPr>
          <w:trHeight w:val="160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40" w:lineRule="exact" w:before="0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Data</w:t>
            </w:r>
            <w:r>
              <w:rPr>
                <w:rFonts w:asci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Equipment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40" w:lineRule="exact" w:before="0"/>
              <w:ind w:right="409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100%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40" w:lineRule="exact" w:before="0"/>
              <w:ind w:left="274" w:right="26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0%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40" w:lineRule="exact" w:before="0"/>
              <w:ind w:left="283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20%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40" w:lineRule="exact" w:before="0"/>
              <w:ind w:left="294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40%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40" w:lineRule="exact" w:before="0"/>
              <w:ind w:right="322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60%</w:t>
            </w: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4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Custom</w:t>
            </w:r>
            <w:r>
              <w:rPr>
                <w:rFonts w:asci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3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4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tcBorders>
              <w:top w:val="single" w:sz="4" w:space="0" w:color="A5A5A5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9599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3" w:lineRule="exact" w:before="1"/>
              <w:ind w:left="31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FACILITIES</w:t>
            </w:r>
          </w:p>
        </w:tc>
      </w:tr>
      <w:tr>
        <w:trPr>
          <w:trHeight w:val="177" w:hRule="atLeast"/>
        </w:trPr>
        <w:tc>
          <w:tcPr>
            <w:tcW w:w="1906" w:type="dxa"/>
            <w:vMerge w:val="restart"/>
          </w:tcPr>
          <w:p>
            <w:pPr>
              <w:pStyle w:val="TableParagraph"/>
              <w:spacing w:line="261" w:lineRule="auto" w:before="124"/>
              <w:ind w:left="31" w:right="143"/>
              <w:jc w:val="left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05"/>
                <w:sz w:val="15"/>
              </w:rPr>
              <w:t>Condition</w:t>
            </w:r>
            <w:r>
              <w:rPr>
                <w:rFonts w:ascii="Times New Roman" w:hAnsi="Times New Roman"/>
                <w:b/>
                <w:spacing w:val="-8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‐</w:t>
            </w:r>
            <w:r>
              <w:rPr>
                <w:rFonts w:ascii="Times New Roman" w:hAnsi="Times New Roman"/>
                <w:b/>
                <w:spacing w:val="-6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%</w:t>
            </w:r>
            <w:r>
              <w:rPr>
                <w:rFonts w:ascii="Times New Roman" w:hAnsi="Times New Roman"/>
                <w:b/>
                <w:spacing w:val="-9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of</w:t>
            </w:r>
            <w:r>
              <w:rPr>
                <w:rFonts w:ascii="Times New Roman" w:hAnsi="Times New Roman"/>
                <w:b/>
                <w:spacing w:val="-8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facilities</w:t>
            </w:r>
            <w:r>
              <w:rPr>
                <w:rFonts w:ascii="Times New Roman" w:hAnsi="Times New Roman"/>
                <w:b/>
                <w:spacing w:val="-36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witha condition rating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below 3.0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on</w:t>
            </w:r>
            <w:r>
              <w:rPr>
                <w:rFonts w:ascii="Times New Roman" w:hAns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the FTA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Transit Economic</w:t>
            </w:r>
            <w:r>
              <w:rPr>
                <w:rFonts w:ascii="Times New Roman" w:hAnsi="Times New Roman"/>
                <w:b/>
                <w:spacing w:val="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5"/>
              </w:rPr>
              <w:t>Requirements Model</w:t>
            </w:r>
          </w:p>
          <w:p>
            <w:pPr>
              <w:pStyle w:val="TableParagraph"/>
              <w:spacing w:line="164" w:lineRule="exact" w:before="0"/>
              <w:ind w:left="31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(TERM)</w:t>
            </w:r>
            <w:r>
              <w:rPr>
                <w:rFonts w:ascii="Times New Roman"/>
                <w:b/>
                <w:spacing w:val="-1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Scale</w:t>
            </w: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4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Administration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4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 w:val="restart"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Maintenance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4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Parking</w:t>
            </w:r>
            <w:r>
              <w:rPr>
                <w:rFonts w:asci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Structures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4"/>
              <w:ind w:right="484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Passenger</w:t>
            </w:r>
            <w:r>
              <w:rPr>
                <w:rFonts w:ascii="Times New Roman"/>
                <w:b/>
                <w:spacing w:val="-5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Facilities</w:t>
            </w:r>
          </w:p>
        </w:tc>
        <w:tc>
          <w:tcPr>
            <w:tcW w:w="1220" w:type="dxa"/>
            <w:tcBorders>
              <w:right w:val="nil"/>
            </w:tcBorders>
            <w:shd w:val="clear" w:color="auto" w:fill="F0F0F0"/>
          </w:tcPr>
          <w:p>
            <w:pPr>
              <w:pStyle w:val="TableParagraph"/>
              <w:spacing w:line="153" w:lineRule="exact" w:before="1"/>
              <w:ind w:right="465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N/A</w:t>
            </w:r>
          </w:p>
        </w:tc>
        <w:tc>
          <w:tcPr>
            <w:tcW w:w="3722" w:type="dxa"/>
            <w:gridSpan w:val="4"/>
            <w:vMerge/>
            <w:tcBorders>
              <w:top w:val="nil"/>
              <w:left w:val="nil"/>
              <w:bottom w:val="single" w:sz="4" w:space="0" w:color="A5A5A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line="153" w:lineRule="exact" w:before="4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Parking</w:t>
            </w:r>
            <w:r>
              <w:rPr>
                <w:rFonts w:ascii="Times New Roman"/>
                <w:b/>
                <w:spacing w:val="-3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Lot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line="153" w:lineRule="exact" w:before="4"/>
              <w:ind w:right="447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20%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4"/>
              <w:ind w:left="275" w:right="25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22%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4"/>
              <w:ind w:left="283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25%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4"/>
              <w:ind w:left="294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27%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line="153" w:lineRule="exact" w:before="4"/>
              <w:ind w:right="322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30%</w:t>
            </w:r>
          </w:p>
        </w:tc>
      </w:tr>
      <w:tr>
        <w:trPr>
          <w:trHeight w:val="316" w:hRule="atLeast"/>
        </w:trPr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</w:tcPr>
          <w:p>
            <w:pPr>
              <w:pStyle w:val="TableParagraph"/>
              <w:spacing w:before="1"/>
              <w:ind w:left="3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5"/>
                <w:sz w:val="15"/>
              </w:rPr>
              <w:t>Bush</w:t>
            </w:r>
            <w:r>
              <w:rPr>
                <w:rFonts w:ascii="Times New Roman"/>
                <w:b/>
                <w:spacing w:val="-4"/>
                <w:w w:val="105"/>
                <w:sz w:val="15"/>
              </w:rPr>
              <w:t> </w:t>
            </w:r>
            <w:r>
              <w:rPr>
                <w:rFonts w:ascii="Times New Roman"/>
                <w:b/>
                <w:w w:val="105"/>
                <w:sz w:val="15"/>
              </w:rPr>
              <w:t>Wash</w:t>
            </w:r>
          </w:p>
        </w:tc>
        <w:tc>
          <w:tcPr>
            <w:tcW w:w="1220" w:type="dxa"/>
            <w:tcBorders>
              <w:right w:val="single" w:sz="4" w:space="0" w:color="A5A5A5"/>
            </w:tcBorders>
            <w:shd w:val="clear" w:color="auto" w:fill="F0F0F0"/>
          </w:tcPr>
          <w:p>
            <w:pPr>
              <w:pStyle w:val="TableParagraph"/>
              <w:spacing w:before="1"/>
              <w:ind w:right="488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5%</w:t>
            </w:r>
          </w:p>
        </w:tc>
        <w:tc>
          <w:tcPr>
            <w:tcW w:w="95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before="1"/>
              <w:ind w:left="274" w:right="26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6%</w:t>
            </w:r>
          </w:p>
        </w:tc>
        <w:tc>
          <w:tcPr>
            <w:tcW w:w="89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before="1"/>
              <w:ind w:left="280" w:right="2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7%</w:t>
            </w:r>
          </w:p>
        </w:tc>
        <w:tc>
          <w:tcPr>
            <w:tcW w:w="918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before="1"/>
              <w:ind w:left="291" w:right="28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8%</w:t>
            </w:r>
          </w:p>
        </w:tc>
        <w:tc>
          <w:tcPr>
            <w:tcW w:w="95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TableParagraph"/>
              <w:spacing w:before="1"/>
              <w:ind w:right="363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05"/>
                <w:sz w:val="15"/>
              </w:rPr>
              <w:t>9%</w:t>
            </w:r>
          </w:p>
        </w:tc>
      </w:tr>
    </w:tbl>
    <w:p>
      <w:pPr>
        <w:spacing w:after="0"/>
        <w:rPr>
          <w:rFonts w:ascii="Times New Roman"/>
          <w:sz w:val="15"/>
        </w:rPr>
        <w:sectPr>
          <w:footerReference w:type="default" r:id="rId51"/>
          <w:pgSz w:w="12240" w:h="15840"/>
          <w:pgMar w:footer="1014" w:header="0" w:top="1380" w:bottom="1200" w:left="1320" w:right="980"/>
          <w:pgNumType w:start="7"/>
        </w:sectPr>
      </w:pPr>
    </w:p>
    <w:p>
      <w:pPr>
        <w:pStyle w:val="Heading6"/>
        <w:spacing w:before="79"/>
        <w:ind w:left="120"/>
      </w:pPr>
      <w:r>
        <w:rPr/>
        <w:t>Capital</w:t>
      </w:r>
      <w:r>
        <w:rPr>
          <w:spacing w:val="6"/>
        </w:rPr>
        <w:t> </w:t>
      </w:r>
      <w:r>
        <w:rPr/>
        <w:t>Asset</w:t>
      </w:r>
      <w:r>
        <w:rPr>
          <w:spacing w:val="8"/>
        </w:rPr>
        <w:t> </w:t>
      </w:r>
      <w:r>
        <w:rPr/>
        <w:t>Inventory</w:t>
      </w:r>
    </w:p>
    <w:p>
      <w:pPr>
        <w:spacing w:before="52"/>
        <w:ind w:left="120" w:right="0" w:firstLine="0"/>
        <w:jc w:val="left"/>
        <w:rPr>
          <w:sz w:val="20"/>
        </w:rPr>
      </w:pPr>
      <w:r>
        <w:rPr>
          <w:sz w:val="20"/>
        </w:rPr>
        <w:t>Please</w:t>
      </w:r>
      <w:r>
        <w:rPr>
          <w:spacing w:val="3"/>
          <w:sz w:val="20"/>
        </w:rPr>
        <w:t> </w:t>
      </w:r>
      <w:r>
        <w:rPr>
          <w:sz w:val="20"/>
        </w:rPr>
        <w:t>see</w:t>
      </w:r>
      <w:r>
        <w:rPr>
          <w:spacing w:val="3"/>
          <w:sz w:val="20"/>
        </w:rPr>
        <w:t> </w:t>
      </w:r>
      <w:r>
        <w:rPr>
          <w:sz w:val="20"/>
        </w:rPr>
        <w:t>Appendix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(Asset</w:t>
      </w:r>
      <w:r>
        <w:rPr>
          <w:spacing w:val="2"/>
          <w:sz w:val="20"/>
        </w:rPr>
        <w:t> </w:t>
      </w:r>
      <w:r>
        <w:rPr>
          <w:sz w:val="20"/>
        </w:rPr>
        <w:t>Register)</w:t>
      </w:r>
      <w:r>
        <w:rPr>
          <w:spacing w:val="3"/>
          <w:sz w:val="20"/>
        </w:rPr>
        <w:t> </w:t>
      </w:r>
      <w:r>
        <w:rPr>
          <w:sz w:val="20"/>
        </w:rPr>
        <w:t>for</w:t>
      </w:r>
      <w:r>
        <w:rPr>
          <w:spacing w:val="4"/>
          <w:sz w:val="20"/>
        </w:rPr>
        <w:t> </w:t>
      </w:r>
      <w:r>
        <w:rPr>
          <w:sz w:val="20"/>
        </w:rPr>
        <w:t>the</w:t>
      </w:r>
      <w:r>
        <w:rPr>
          <w:spacing w:val="3"/>
          <w:sz w:val="20"/>
        </w:rPr>
        <w:t> </w:t>
      </w:r>
      <w:r>
        <w:rPr>
          <w:sz w:val="20"/>
        </w:rPr>
        <w:t>asset inventory</w:t>
      </w:r>
      <w:r>
        <w:rPr>
          <w:spacing w:val="3"/>
          <w:sz w:val="20"/>
        </w:rPr>
        <w:t> </w:t>
      </w:r>
      <w:r>
        <w:rPr>
          <w:sz w:val="20"/>
        </w:rPr>
        <w:t>listing.</w:t>
      </w:r>
    </w:p>
    <w:p>
      <w:pPr>
        <w:spacing w:before="51"/>
        <w:ind w:left="120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Table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IV-10</w:t>
      </w:r>
      <w:r>
        <w:rPr>
          <w:b/>
          <w:i/>
          <w:spacing w:val="11"/>
          <w:sz w:val="22"/>
        </w:rPr>
        <w:t> </w:t>
      </w:r>
      <w:r>
        <w:rPr>
          <w:b/>
          <w:i/>
          <w:sz w:val="22"/>
        </w:rPr>
        <w:t>Capital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Asset</w:t>
      </w:r>
      <w:r>
        <w:rPr>
          <w:b/>
          <w:i/>
          <w:spacing w:val="15"/>
          <w:sz w:val="22"/>
        </w:rPr>
        <w:t> </w:t>
      </w:r>
      <w:r>
        <w:rPr>
          <w:b/>
          <w:i/>
          <w:sz w:val="22"/>
        </w:rPr>
        <w:t>Inventory</w:t>
      </w:r>
      <w:r>
        <w:rPr>
          <w:b/>
          <w:i/>
          <w:spacing w:val="16"/>
          <w:sz w:val="22"/>
        </w:rPr>
        <w:t> </w:t>
      </w:r>
      <w:r>
        <w:rPr>
          <w:b/>
          <w:i/>
          <w:sz w:val="22"/>
        </w:rPr>
        <w:t>Summary</w:t>
      </w:r>
    </w:p>
    <w:p>
      <w:pPr>
        <w:pStyle w:val="BodyText"/>
        <w:spacing w:before="4"/>
        <w:rPr>
          <w:b/>
          <w:i/>
          <w:sz w:val="26"/>
        </w:rPr>
      </w:pPr>
    </w:p>
    <w:tbl>
      <w:tblPr>
        <w:tblW w:w="0" w:type="auto"/>
        <w:jc w:val="left"/>
        <w:tblInd w:w="1275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1131"/>
        <w:gridCol w:w="701"/>
        <w:gridCol w:w="1018"/>
        <w:gridCol w:w="1635"/>
      </w:tblGrid>
      <w:tr>
        <w:trPr>
          <w:trHeight w:val="335" w:hRule="atLeast"/>
        </w:trPr>
        <w:tc>
          <w:tcPr>
            <w:tcW w:w="2585" w:type="dxa"/>
            <w:shd w:val="clear" w:color="auto" w:fill="D8D8D8"/>
          </w:tcPr>
          <w:p>
            <w:pPr>
              <w:pStyle w:val="TableParagraph"/>
              <w:spacing w:line="180" w:lineRule="exact" w:before="0"/>
              <w:ind w:left="86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Asset</w:t>
            </w:r>
            <w:r>
              <w:rPr>
                <w:rFonts w:ascii="Times New Roman"/>
                <w:b/>
                <w:spacing w:val="3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Category</w:t>
            </w:r>
          </w:p>
        </w:tc>
        <w:tc>
          <w:tcPr>
            <w:tcW w:w="1131" w:type="dxa"/>
            <w:shd w:val="clear" w:color="auto" w:fill="D8D8D8"/>
          </w:tcPr>
          <w:p>
            <w:pPr>
              <w:pStyle w:val="TableParagraph"/>
              <w:spacing w:line="147" w:lineRule="exact" w:before="0"/>
              <w:ind w:left="198" w:right="15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  <w:p>
            <w:pPr>
              <w:pStyle w:val="TableParagraph"/>
              <w:spacing w:line="168" w:lineRule="exact" w:before="0"/>
              <w:ind w:left="198" w:right="16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Number</w:t>
            </w:r>
          </w:p>
        </w:tc>
        <w:tc>
          <w:tcPr>
            <w:tcW w:w="701" w:type="dxa"/>
            <w:shd w:val="clear" w:color="auto" w:fill="D8D8D8"/>
          </w:tcPr>
          <w:p>
            <w:pPr>
              <w:pStyle w:val="TableParagraph"/>
              <w:spacing w:line="147" w:lineRule="exact" w:before="0"/>
              <w:ind w:left="188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Avg</w:t>
            </w:r>
          </w:p>
          <w:p>
            <w:pPr>
              <w:pStyle w:val="TableParagraph"/>
              <w:spacing w:line="168" w:lineRule="exact" w:before="0"/>
              <w:ind w:left="19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Age</w:t>
            </w:r>
          </w:p>
        </w:tc>
        <w:tc>
          <w:tcPr>
            <w:tcW w:w="1018" w:type="dxa"/>
            <w:shd w:val="clear" w:color="auto" w:fill="D8D8D8"/>
          </w:tcPr>
          <w:p>
            <w:pPr>
              <w:pStyle w:val="TableParagraph"/>
              <w:spacing w:line="147" w:lineRule="exact" w:before="0"/>
              <w:ind w:left="159" w:right="1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Avg</w:t>
            </w:r>
          </w:p>
          <w:p>
            <w:pPr>
              <w:pStyle w:val="TableParagraph"/>
              <w:spacing w:line="168" w:lineRule="exact" w:before="0"/>
              <w:ind w:left="159" w:right="1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Mileage</w:t>
            </w:r>
          </w:p>
        </w:tc>
        <w:tc>
          <w:tcPr>
            <w:tcW w:w="1635" w:type="dxa"/>
            <w:shd w:val="clear" w:color="auto" w:fill="D8D8D8"/>
          </w:tcPr>
          <w:p>
            <w:pPr>
              <w:pStyle w:val="TableParagraph"/>
              <w:spacing w:line="180" w:lineRule="exact" w:before="0"/>
              <w:ind w:left="53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Avg</w:t>
            </w:r>
            <w:r>
              <w:rPr>
                <w:rFonts w:ascii="Times New Roman"/>
                <w:b/>
                <w:spacing w:val="-1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Value</w:t>
            </w:r>
          </w:p>
        </w:tc>
      </w:tr>
      <w:tr>
        <w:trPr>
          <w:trHeight w:val="282" w:hRule="atLeast"/>
        </w:trPr>
        <w:tc>
          <w:tcPr>
            <w:tcW w:w="2585" w:type="dxa"/>
            <w:shd w:val="clear" w:color="auto" w:fill="F0F0F0"/>
          </w:tcPr>
          <w:p>
            <w:pPr>
              <w:pStyle w:val="TableParagraph"/>
              <w:spacing w:line="180" w:lineRule="exact" w:before="0"/>
              <w:ind w:left="3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RevenueVehicles</w:t>
            </w:r>
          </w:p>
        </w:tc>
        <w:tc>
          <w:tcPr>
            <w:tcW w:w="1131" w:type="dxa"/>
            <w:shd w:val="clear" w:color="auto" w:fill="F0F0F0"/>
          </w:tcPr>
          <w:p>
            <w:pPr>
              <w:pStyle w:val="TableParagraph"/>
              <w:spacing w:line="180" w:lineRule="exact" w:before="0"/>
              <w:ind w:left="198" w:right="15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41</w:t>
            </w:r>
          </w:p>
        </w:tc>
        <w:tc>
          <w:tcPr>
            <w:tcW w:w="701" w:type="dxa"/>
            <w:shd w:val="clear" w:color="auto" w:fill="F0F0F0"/>
          </w:tcPr>
          <w:p>
            <w:pPr>
              <w:pStyle w:val="TableParagraph"/>
              <w:spacing w:line="180" w:lineRule="exact" w:before="0"/>
              <w:ind w:left="166" w:right="1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5.3</w:t>
            </w:r>
          </w:p>
        </w:tc>
        <w:tc>
          <w:tcPr>
            <w:tcW w:w="1018" w:type="dxa"/>
            <w:shd w:val="clear" w:color="auto" w:fill="F0F0F0"/>
          </w:tcPr>
          <w:p>
            <w:pPr>
              <w:pStyle w:val="TableParagraph"/>
              <w:spacing w:line="180" w:lineRule="exact" w:before="0"/>
              <w:ind w:left="159" w:right="1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87,723</w:t>
            </w:r>
          </w:p>
        </w:tc>
        <w:tc>
          <w:tcPr>
            <w:tcW w:w="1635" w:type="dxa"/>
            <w:shd w:val="clear" w:color="auto" w:fill="F0F0F0"/>
          </w:tcPr>
          <w:p>
            <w:pPr>
              <w:pStyle w:val="TableParagraph"/>
              <w:spacing w:line="180" w:lineRule="exact" w:before="0"/>
              <w:ind w:right="-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$94,057.41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AB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Articulated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AO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Automobile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9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18,321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$25,980.00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BR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Over‐the‐road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0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BU</w:t>
            </w:r>
            <w:r>
              <w:rPr>
                <w:rFonts w:ascii="Times New Roman" w:hAns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CU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Cutaway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198" w:right="1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8.1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159" w:righ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158,865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$143,531.80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DB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Double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Decked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FB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Ferryboat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MB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Mini‐bus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198" w:right="1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2.5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9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36,343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$71,988.95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MV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Mini‐van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9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77,781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$66,222.00</w:t>
            </w:r>
          </w:p>
        </w:tc>
      </w:tr>
      <w:tr>
        <w:trPr>
          <w:trHeight w:val="332" w:hRule="atLeast"/>
        </w:trPr>
        <w:tc>
          <w:tcPr>
            <w:tcW w:w="2585" w:type="dxa"/>
          </w:tcPr>
          <w:p>
            <w:pPr>
              <w:pStyle w:val="TableParagraph"/>
              <w:spacing w:line="145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RT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Rubber‐tire</w:t>
            </w:r>
            <w:r>
              <w:rPr>
                <w:rFonts w:ascii="Times New Roman" w:hAnsi="Times New Roman"/>
                <w:i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Vintage</w:t>
            </w:r>
          </w:p>
          <w:p>
            <w:pPr>
              <w:pStyle w:val="TableParagraph"/>
              <w:spacing w:line="168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Trolley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SB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School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SV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Sport</w:t>
            </w:r>
            <w:r>
              <w:rPr>
                <w:rFonts w:ascii="Times New Roman" w:hAns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Utility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Vehicle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TB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Trolleybus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4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0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>VN</w:t>
            </w:r>
            <w:r>
              <w:rPr>
                <w:rFonts w:ascii="Times New Roman" w:hAnsi="Times New Roman"/>
                <w:i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sz w:val="20"/>
              </w:rPr>
              <w:t>Van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3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8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104,303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$35,058.00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Custom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Custom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2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Custom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Equipment</w:t>
            </w:r>
          </w:p>
        </w:tc>
        <w:tc>
          <w:tcPr>
            <w:tcW w:w="1131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8"/>
                <w:sz w:val="20"/>
              </w:rPr>
              <w:t>3</w:t>
            </w:r>
          </w:p>
        </w:tc>
        <w:tc>
          <w:tcPr>
            <w:tcW w:w="701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8.7</w:t>
            </w:r>
          </w:p>
        </w:tc>
        <w:tc>
          <w:tcPr>
            <w:tcW w:w="1018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N/A</w:t>
            </w:r>
          </w:p>
        </w:tc>
        <w:tc>
          <w:tcPr>
            <w:tcW w:w="1635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$116,776.33</w:t>
            </w:r>
          </w:p>
        </w:tc>
      </w:tr>
      <w:tr>
        <w:trPr>
          <w:trHeight w:val="335" w:hRule="atLeast"/>
        </w:trPr>
        <w:tc>
          <w:tcPr>
            <w:tcW w:w="2585" w:type="dxa"/>
          </w:tcPr>
          <w:p>
            <w:pPr>
              <w:pStyle w:val="TableParagraph"/>
              <w:spacing w:line="146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Non</w:t>
            </w:r>
            <w:r>
              <w:rPr>
                <w:rFonts w:ascii="Times New Roman"/>
                <w:i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Revenue/Service</w:t>
            </w:r>
          </w:p>
          <w:p>
            <w:pPr>
              <w:pStyle w:val="TableParagraph"/>
              <w:spacing w:line="169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Automobile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Steel</w:t>
            </w:r>
            <w:r>
              <w:rPr>
                <w:rFonts w:ascii="Times New Roman"/>
                <w:i/>
                <w:spacing w:val="3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Wheel</w:t>
            </w:r>
            <w:r>
              <w:rPr>
                <w:rFonts w:ascii="Times New Roman"/>
                <w:i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Vehicles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332" w:hRule="atLeast"/>
        </w:trPr>
        <w:tc>
          <w:tcPr>
            <w:tcW w:w="2585" w:type="dxa"/>
          </w:tcPr>
          <w:p>
            <w:pPr>
              <w:pStyle w:val="TableParagraph"/>
              <w:spacing w:line="145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Trucks and</w:t>
            </w:r>
            <w:r>
              <w:rPr>
                <w:rFonts w:ascii="Times New Roman"/>
                <w:i/>
                <w:spacing w:val="5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other</w:t>
            </w:r>
            <w:r>
              <w:rPr>
                <w:rFonts w:ascii="Times New Roman"/>
                <w:i/>
                <w:spacing w:val="3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Rubber Tire</w:t>
            </w:r>
          </w:p>
          <w:p>
            <w:pPr>
              <w:pStyle w:val="TableParagraph"/>
              <w:spacing w:line="168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Vehicles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Bus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Lift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$23,831.00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Data</w:t>
            </w:r>
            <w:r>
              <w:rPr>
                <w:rFonts w:ascii="Times New Roman"/>
                <w:i/>
                <w:spacing w:val="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Equipment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2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7.5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$163,249.00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5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Custom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3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0" w:hRule="atLeast"/>
        </w:trPr>
        <w:tc>
          <w:tcPr>
            <w:tcW w:w="2585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Facilities</w:t>
            </w:r>
          </w:p>
        </w:tc>
        <w:tc>
          <w:tcPr>
            <w:tcW w:w="1131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8"/>
                <w:sz w:val="20"/>
              </w:rPr>
              <w:t>1</w:t>
            </w:r>
          </w:p>
        </w:tc>
        <w:tc>
          <w:tcPr>
            <w:tcW w:w="701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166" w:right="11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5.5</w:t>
            </w:r>
          </w:p>
        </w:tc>
        <w:tc>
          <w:tcPr>
            <w:tcW w:w="1018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left="157" w:right="12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N/A</w:t>
            </w:r>
          </w:p>
        </w:tc>
        <w:tc>
          <w:tcPr>
            <w:tcW w:w="1635" w:type="dxa"/>
            <w:shd w:val="clear" w:color="auto" w:fill="F0F0F0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$387,850.00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Administration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Maintenance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Parking</w:t>
            </w:r>
            <w:r>
              <w:rPr>
                <w:rFonts w:ascii="Times New Roman"/>
                <w:i/>
                <w:spacing w:val="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Structures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Passenger Facilities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  <w:tr>
        <w:trPr>
          <w:trHeight w:val="282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Parking Lot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$18,878.00</w:t>
            </w:r>
          </w:p>
        </w:tc>
      </w:tr>
      <w:tr>
        <w:trPr>
          <w:trHeight w:val="280" w:hRule="atLeast"/>
        </w:trPr>
        <w:tc>
          <w:tcPr>
            <w:tcW w:w="2585" w:type="dxa"/>
          </w:tcPr>
          <w:p>
            <w:pPr>
              <w:pStyle w:val="TableParagraph"/>
              <w:spacing w:line="177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Bus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Wash</w:t>
            </w:r>
          </w:p>
        </w:tc>
        <w:tc>
          <w:tcPr>
            <w:tcW w:w="1131" w:type="dxa"/>
          </w:tcPr>
          <w:p>
            <w:pPr>
              <w:pStyle w:val="TableParagraph"/>
              <w:spacing w:line="177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spacing w:line="177" w:lineRule="exact" w:before="0"/>
              <w:ind w:left="166" w:right="1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</w:t>
            </w:r>
          </w:p>
        </w:tc>
        <w:tc>
          <w:tcPr>
            <w:tcW w:w="1018" w:type="dxa"/>
          </w:tcPr>
          <w:p>
            <w:pPr>
              <w:pStyle w:val="TableParagraph"/>
              <w:spacing w:line="177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77" w:lineRule="exact" w:before="0"/>
              <w:ind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$756,822.00</w:t>
            </w:r>
          </w:p>
        </w:tc>
      </w:tr>
      <w:tr>
        <w:trPr>
          <w:trHeight w:val="284" w:hRule="atLeast"/>
        </w:trPr>
        <w:tc>
          <w:tcPr>
            <w:tcW w:w="2585" w:type="dxa"/>
          </w:tcPr>
          <w:p>
            <w:pPr>
              <w:pStyle w:val="TableParagraph"/>
              <w:spacing w:line="180" w:lineRule="exact" w:before="0"/>
              <w:ind w:left="33"/>
              <w:jc w:val="lef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Custom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spacing w:line="180" w:lineRule="exact" w:before="0"/>
              <w:ind w:left="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8"/>
                <w:sz w:val="20"/>
              </w:rPr>
              <w:t>0</w:t>
            </w:r>
          </w:p>
        </w:tc>
        <w:tc>
          <w:tcPr>
            <w:tcW w:w="701" w:type="dxa"/>
          </w:tcPr>
          <w:p>
            <w:pPr>
              <w:pStyle w:val="TableParagraph"/>
              <w:spacing w:line="180" w:lineRule="exact" w:before="0"/>
              <w:ind w:left="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  <w:tc>
          <w:tcPr>
            <w:tcW w:w="1018" w:type="dxa"/>
          </w:tcPr>
          <w:p>
            <w:pPr>
              <w:pStyle w:val="TableParagraph"/>
              <w:spacing w:line="180" w:lineRule="exact" w:before="0"/>
              <w:ind w:left="152" w:right="1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right="-1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8"/>
                <w:sz w:val="20"/>
              </w:rPr>
              <w:t>‐</w:t>
            </w:r>
          </w:p>
        </w:tc>
      </w:tr>
    </w:tbl>
    <w:p>
      <w:pPr>
        <w:pStyle w:val="BodyText"/>
        <w:rPr>
          <w:b/>
          <w:i/>
        </w:rPr>
      </w:pPr>
    </w:p>
    <w:p>
      <w:pPr>
        <w:pStyle w:val="Heading6"/>
        <w:spacing w:before="179"/>
        <w:ind w:left="391"/>
      </w:pPr>
      <w:r>
        <w:rPr/>
        <w:t>Condition</w:t>
      </w:r>
      <w:r>
        <w:rPr>
          <w:spacing w:val="9"/>
        </w:rPr>
        <w:t> </w:t>
      </w:r>
      <w:r>
        <w:rPr/>
        <w:t>Assessment</w:t>
      </w:r>
    </w:p>
    <w:p>
      <w:pPr>
        <w:pStyle w:val="BodyText"/>
        <w:spacing w:before="21"/>
        <w:ind w:left="383"/>
      </w:pPr>
      <w:r>
        <w:rPr/>
        <w:t>Please</w:t>
      </w:r>
      <w:r>
        <w:rPr>
          <w:spacing w:val="3"/>
        </w:rPr>
        <w:t> </w:t>
      </w:r>
      <w:r>
        <w:rPr/>
        <w:t>see</w:t>
      </w:r>
      <w:r>
        <w:rPr>
          <w:spacing w:val="3"/>
        </w:rPr>
        <w:t> </w:t>
      </w:r>
      <w:r>
        <w:rPr/>
        <w:t>Appendix</w:t>
      </w:r>
      <w:r>
        <w:rPr>
          <w:spacing w:val="8"/>
        </w:rPr>
        <w:t> </w:t>
      </w:r>
      <w:r>
        <w:rPr/>
        <w:t>B</w:t>
      </w:r>
      <w:r>
        <w:rPr>
          <w:spacing w:val="6"/>
        </w:rPr>
        <w:t> </w:t>
      </w:r>
      <w:r>
        <w:rPr/>
        <w:t>(Asset</w:t>
      </w:r>
      <w:r>
        <w:rPr>
          <w:spacing w:val="1"/>
        </w:rPr>
        <w:t> </w:t>
      </w:r>
      <w:r>
        <w:rPr/>
        <w:t>Condition</w:t>
      </w:r>
      <w:r>
        <w:rPr>
          <w:spacing w:val="6"/>
        </w:rPr>
        <w:t> </w:t>
      </w:r>
      <w:r>
        <w:rPr/>
        <w:t>Data)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asset</w:t>
      </w:r>
      <w:r>
        <w:rPr>
          <w:spacing w:val="3"/>
        </w:rPr>
        <w:t> </w:t>
      </w:r>
      <w:r>
        <w:rPr/>
        <w:t>condition</w:t>
      </w:r>
      <w:r>
        <w:rPr>
          <w:spacing w:val="6"/>
        </w:rPr>
        <w:t> </w:t>
      </w:r>
      <w:r>
        <w:rPr/>
        <w:t>listing.</w:t>
      </w:r>
    </w:p>
    <w:p>
      <w:pPr>
        <w:spacing w:after="0"/>
        <w:sectPr>
          <w:pgSz w:w="12240" w:h="15840"/>
          <w:pgMar w:header="0" w:footer="1014" w:top="1360" w:bottom="1200" w:left="1320" w:right="980"/>
        </w:sectPr>
      </w:pPr>
    </w:p>
    <w:p>
      <w:pPr>
        <w:spacing w:before="81"/>
        <w:ind w:left="386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Table</w:t>
      </w:r>
      <w:r>
        <w:rPr>
          <w:b/>
          <w:i/>
          <w:spacing w:val="8"/>
          <w:sz w:val="22"/>
        </w:rPr>
        <w:t> </w:t>
      </w:r>
      <w:r>
        <w:rPr>
          <w:b/>
          <w:i/>
          <w:sz w:val="22"/>
        </w:rPr>
        <w:t>IV-11</w:t>
      </w:r>
      <w:r>
        <w:rPr>
          <w:b/>
          <w:i/>
          <w:spacing w:val="9"/>
          <w:sz w:val="22"/>
        </w:rPr>
        <w:t> </w:t>
      </w:r>
      <w:r>
        <w:rPr>
          <w:b/>
          <w:i/>
          <w:sz w:val="22"/>
        </w:rPr>
        <w:t>Asset Condition</w:t>
      </w:r>
      <w:r>
        <w:rPr>
          <w:b/>
          <w:i/>
          <w:spacing w:val="10"/>
          <w:sz w:val="22"/>
        </w:rPr>
        <w:t> </w:t>
      </w:r>
      <w:r>
        <w:rPr>
          <w:b/>
          <w:i/>
          <w:sz w:val="22"/>
        </w:rPr>
        <w:t>Inventory</w:t>
      </w:r>
      <w:r>
        <w:rPr>
          <w:b/>
          <w:i/>
          <w:spacing w:val="12"/>
          <w:sz w:val="22"/>
        </w:rPr>
        <w:t> </w:t>
      </w:r>
      <w:r>
        <w:rPr>
          <w:b/>
          <w:i/>
          <w:sz w:val="22"/>
        </w:rPr>
        <w:t>Summary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3"/>
        </w:rPr>
      </w:pPr>
    </w:p>
    <w:tbl>
      <w:tblPr>
        <w:tblW w:w="0" w:type="auto"/>
        <w:jc w:val="left"/>
        <w:tblInd w:w="79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941"/>
        <w:gridCol w:w="586"/>
        <w:gridCol w:w="850"/>
        <w:gridCol w:w="1364"/>
        <w:gridCol w:w="1002"/>
        <w:gridCol w:w="1127"/>
      </w:tblGrid>
      <w:tr>
        <w:trPr>
          <w:trHeight w:val="335" w:hRule="atLeast"/>
        </w:trPr>
        <w:tc>
          <w:tcPr>
            <w:tcW w:w="2158" w:type="dxa"/>
            <w:shd w:val="clear" w:color="auto" w:fill="D8D8D8"/>
          </w:tcPr>
          <w:p>
            <w:pPr>
              <w:pStyle w:val="TableParagraph"/>
              <w:spacing w:line="169" w:lineRule="exact" w:before="0"/>
              <w:ind w:left="868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Asset</w:t>
            </w:r>
            <w:r>
              <w:rPr>
                <w:rFonts w:ascii="Times New Roman"/>
                <w:b/>
                <w:spacing w:val="-1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Category</w:t>
            </w:r>
          </w:p>
        </w:tc>
        <w:tc>
          <w:tcPr>
            <w:tcW w:w="941" w:type="dxa"/>
            <w:shd w:val="clear" w:color="auto" w:fill="D8D8D8"/>
          </w:tcPr>
          <w:p>
            <w:pPr>
              <w:pStyle w:val="TableParagraph"/>
              <w:spacing w:line="166" w:lineRule="exact" w:before="0"/>
              <w:ind w:left="215" w:right="152" w:firstLine="93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Total</w:t>
            </w:r>
            <w:r>
              <w:rPr>
                <w:rFonts w:ascii="Times New Roman"/>
                <w:b/>
                <w:spacing w:val="1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Number</w:t>
            </w:r>
          </w:p>
        </w:tc>
        <w:tc>
          <w:tcPr>
            <w:tcW w:w="586" w:type="dxa"/>
            <w:shd w:val="clear" w:color="auto" w:fill="D8D8D8"/>
          </w:tcPr>
          <w:p>
            <w:pPr>
              <w:pStyle w:val="TableParagraph"/>
              <w:spacing w:line="166" w:lineRule="exact" w:before="0"/>
              <w:ind w:left="179" w:right="113" w:hanging="5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Avg</w:t>
            </w:r>
            <w:r>
              <w:rPr>
                <w:rFonts w:ascii="Times New Roman"/>
                <w:b/>
                <w:spacing w:val="-35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Age</w:t>
            </w:r>
          </w:p>
        </w:tc>
        <w:tc>
          <w:tcPr>
            <w:tcW w:w="850" w:type="dxa"/>
            <w:shd w:val="clear" w:color="auto" w:fill="D8D8D8"/>
          </w:tcPr>
          <w:p>
            <w:pPr>
              <w:pStyle w:val="TableParagraph"/>
              <w:spacing w:line="166" w:lineRule="exact" w:before="0"/>
              <w:ind w:left="180" w:right="121" w:firstLine="122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Avg</w:t>
            </w:r>
            <w:r>
              <w:rPr>
                <w:rFonts w:ascii="Times New Roman"/>
                <w:b/>
                <w:spacing w:val="1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Mileage</w:t>
            </w:r>
          </w:p>
        </w:tc>
        <w:tc>
          <w:tcPr>
            <w:tcW w:w="1364" w:type="dxa"/>
            <w:shd w:val="clear" w:color="auto" w:fill="D8D8D8"/>
          </w:tcPr>
          <w:p>
            <w:pPr>
              <w:pStyle w:val="TableParagraph"/>
              <w:spacing w:line="165" w:lineRule="exact" w:before="0"/>
              <w:ind w:left="317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Avg TERM</w:t>
            </w:r>
          </w:p>
          <w:p>
            <w:pPr>
              <w:pStyle w:val="TableParagraph"/>
              <w:spacing w:line="150" w:lineRule="exact" w:before="0"/>
              <w:ind w:left="370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Condition</w:t>
            </w:r>
          </w:p>
        </w:tc>
        <w:tc>
          <w:tcPr>
            <w:tcW w:w="1002" w:type="dxa"/>
            <w:shd w:val="clear" w:color="auto" w:fill="D8D8D8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Avg</w:t>
            </w:r>
            <w:r>
              <w:rPr>
                <w:rFonts w:ascii="Times New Roman"/>
                <w:b/>
                <w:spacing w:val="-3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Value</w:t>
            </w:r>
          </w:p>
        </w:tc>
        <w:tc>
          <w:tcPr>
            <w:tcW w:w="1127" w:type="dxa"/>
            <w:shd w:val="clear" w:color="auto" w:fill="D8D8D8"/>
          </w:tcPr>
          <w:p>
            <w:pPr>
              <w:pStyle w:val="TableParagraph"/>
              <w:spacing w:line="166" w:lineRule="exact" w:before="0"/>
              <w:ind w:left="260" w:right="218" w:firstLine="45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%</w:t>
            </w:r>
            <w:r>
              <w:rPr>
                <w:rFonts w:ascii="Times New Roman"/>
                <w:b/>
                <w:spacing w:val="2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At</w:t>
            </w:r>
            <w:r>
              <w:rPr>
                <w:rFonts w:ascii="Times New Roman"/>
                <w:b/>
                <w:spacing w:val="-1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or</w:t>
            </w:r>
            <w:r>
              <w:rPr>
                <w:rFonts w:ascii="Times New Roman"/>
                <w:b/>
                <w:spacing w:val="1"/>
                <w:sz w:val="15"/>
              </w:rPr>
              <w:t> </w:t>
            </w:r>
            <w:r>
              <w:rPr>
                <w:rFonts w:ascii="Times New Roman"/>
                <w:b/>
                <w:spacing w:val="-1"/>
                <w:sz w:val="15"/>
              </w:rPr>
              <w:t>Past</w:t>
            </w:r>
            <w:r>
              <w:rPr>
                <w:rFonts w:ascii="Times New Roman"/>
                <w:b/>
                <w:spacing w:val="-8"/>
                <w:sz w:val="15"/>
              </w:rPr>
              <w:t> </w:t>
            </w:r>
            <w:r>
              <w:rPr>
                <w:rFonts w:ascii="Times New Roman"/>
                <w:b/>
                <w:sz w:val="15"/>
              </w:rPr>
              <w:t>ULB</w:t>
            </w:r>
          </w:p>
        </w:tc>
      </w:tr>
      <w:tr>
        <w:trPr>
          <w:trHeight w:val="270" w:hRule="atLeast"/>
        </w:trPr>
        <w:tc>
          <w:tcPr>
            <w:tcW w:w="2158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RevenueVehicles</w:t>
            </w:r>
          </w:p>
        </w:tc>
        <w:tc>
          <w:tcPr>
            <w:tcW w:w="941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384" w:right="343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41</w:t>
            </w:r>
          </w:p>
        </w:tc>
        <w:tc>
          <w:tcPr>
            <w:tcW w:w="586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188" w:right="14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5.3</w:t>
            </w:r>
          </w:p>
        </w:tc>
        <w:tc>
          <w:tcPr>
            <w:tcW w:w="850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167" w:right="13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94,687</w:t>
            </w:r>
          </w:p>
        </w:tc>
        <w:tc>
          <w:tcPr>
            <w:tcW w:w="1364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537" w:right="50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N/A</w:t>
            </w:r>
          </w:p>
        </w:tc>
        <w:tc>
          <w:tcPr>
            <w:tcW w:w="1002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right="-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$94,057.41</w:t>
            </w:r>
          </w:p>
        </w:tc>
        <w:tc>
          <w:tcPr>
            <w:tcW w:w="1127" w:type="dxa"/>
            <w:shd w:val="clear" w:color="auto" w:fill="F0F0F0"/>
          </w:tcPr>
          <w:p>
            <w:pPr>
              <w:pStyle w:val="TableParagraph"/>
              <w:spacing w:line="169" w:lineRule="exact" w:before="0"/>
              <w:ind w:left="363" w:right="32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29%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AB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 Articulated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29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AO</w:t>
            </w:r>
            <w:r>
              <w:rPr>
                <w:rFonts w:ascii="Times New Roman" w:hAnsi="Times New Roman"/>
                <w:i/>
                <w:spacing w:val="4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Automobile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3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18,869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7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$25,980.00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2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0%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BR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Over‐the‐road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BU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CU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Cutaway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386" w:right="34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15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188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8.1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170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162,761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6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$143,531.80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62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47%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DB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Double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Decked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4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FB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Ferryboat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4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42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9" w:right="49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MB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Mini‐bus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386" w:right="34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20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8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2.5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2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47,568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9" w:right="49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$71,988.95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2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0%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MV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Mini‐van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2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9.0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3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78,315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9" w:right="50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$66,222.00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4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100%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RT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Rubber‐tire Vintage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Trolley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4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42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6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29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SB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School 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29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SV</w:t>
            </w:r>
            <w:r>
              <w:rPr>
                <w:rFonts w:ascii="Times New Roman" w:hAnsi="Times New Roman"/>
                <w:i/>
                <w:spacing w:val="2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 Sport</w:t>
            </w:r>
            <w:r>
              <w:rPr>
                <w:rFonts w:ascii="Times New Roman" w:hAns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Utility Vehicle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TB</w:t>
            </w:r>
            <w:r>
              <w:rPr>
                <w:rFonts w:ascii="Times New Roman" w:hAns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</w:t>
            </w:r>
            <w:r>
              <w:rPr>
                <w:rFonts w:ascii="Times New Roman" w:hAnsi="Times New Roman"/>
                <w:i/>
                <w:spacing w:val="3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Trolleybus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 w:hAnsi="Times New Roman"/>
                <w:i/>
                <w:sz w:val="15"/>
              </w:rPr>
            </w:pPr>
            <w:r>
              <w:rPr>
                <w:rFonts w:ascii="Times New Roman" w:hAnsi="Times New Roman"/>
                <w:i/>
                <w:sz w:val="15"/>
              </w:rPr>
              <w:t>VN</w:t>
            </w:r>
            <w:r>
              <w:rPr>
                <w:rFonts w:ascii="Times New Roman" w:hAns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 w:hAnsi="Times New Roman"/>
                <w:i/>
                <w:sz w:val="15"/>
              </w:rPr>
              <w:t>‐ Van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3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8.0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69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104,634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7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$35,058.00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4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100%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Custom</w:t>
            </w:r>
            <w:r>
              <w:rPr>
                <w:rFonts w:asci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Custom</w:t>
            </w:r>
            <w:r>
              <w:rPr>
                <w:rFonts w:asci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Custom</w:t>
            </w:r>
            <w:r>
              <w:rPr>
                <w:rFonts w:asci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3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7" w:hRule="atLeast"/>
        </w:trPr>
        <w:tc>
          <w:tcPr>
            <w:tcW w:w="2158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Equipment</w:t>
            </w:r>
          </w:p>
        </w:tc>
        <w:tc>
          <w:tcPr>
            <w:tcW w:w="941" w:type="dxa"/>
            <w:shd w:val="clear" w:color="auto" w:fill="F0F0F0"/>
          </w:tcPr>
          <w:p>
            <w:pPr>
              <w:pStyle w:val="TableParagraph"/>
              <w:spacing w:line="167" w:lineRule="exact" w:before="0"/>
              <w:ind w:left="4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1"/>
                <w:sz w:val="15"/>
              </w:rPr>
              <w:t>3</w:t>
            </w:r>
          </w:p>
        </w:tc>
        <w:tc>
          <w:tcPr>
            <w:tcW w:w="586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190" w:right="143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6.3</w:t>
            </w:r>
          </w:p>
        </w:tc>
        <w:tc>
          <w:tcPr>
            <w:tcW w:w="850" w:type="dxa"/>
            <w:shd w:val="clear" w:color="auto" w:fill="F0F0F0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1"/>
                <w:sz w:val="15"/>
              </w:rPr>
              <w:t>0</w:t>
            </w:r>
          </w:p>
        </w:tc>
        <w:tc>
          <w:tcPr>
            <w:tcW w:w="1364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537" w:right="50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N/A</w:t>
            </w:r>
          </w:p>
        </w:tc>
        <w:tc>
          <w:tcPr>
            <w:tcW w:w="1002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$116,776.33</w:t>
            </w:r>
          </w:p>
        </w:tc>
        <w:tc>
          <w:tcPr>
            <w:tcW w:w="1127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100%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Non</w:t>
            </w:r>
            <w:r>
              <w:rPr>
                <w:rFonts w:ascii="Times New Roman"/>
                <w:i/>
                <w:spacing w:val="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Revenue/Service</w:t>
            </w:r>
            <w:r>
              <w:rPr>
                <w:rFonts w:ascii="Times New Roman"/>
                <w:i/>
                <w:spacing w:val="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Automobile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Steel</w:t>
            </w:r>
            <w:r>
              <w:rPr>
                <w:rFonts w:ascii="Times New Roman"/>
                <w:i/>
                <w:spacing w:val="4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Wheel</w:t>
            </w:r>
            <w:r>
              <w:rPr>
                <w:rFonts w:ascii="Times New Roman"/>
                <w:i/>
                <w:spacing w:val="1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Vehicles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8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332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 w:right="286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Trucks and</w:t>
            </w:r>
            <w:r>
              <w:rPr>
                <w:rFonts w:ascii="Times New Roman"/>
                <w:i/>
                <w:spacing w:val="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other</w:t>
            </w:r>
            <w:r>
              <w:rPr>
                <w:rFonts w:ascii="Times New Roman"/>
                <w:i/>
                <w:spacing w:val="1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Rubber</w:t>
            </w:r>
            <w:r>
              <w:rPr>
                <w:rFonts w:ascii="Times New Roman"/>
                <w:i/>
                <w:spacing w:val="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Tire</w:t>
            </w:r>
            <w:r>
              <w:rPr>
                <w:rFonts w:ascii="Times New Roman"/>
                <w:i/>
                <w:spacing w:val="-35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Vehicles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4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7" w:lineRule="exact" w:before="0"/>
              <w:ind w:left="42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9" w:right="49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2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7" w:lineRule="exact" w:before="0"/>
              <w:ind w:lef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Bus</w:t>
            </w:r>
            <w:r>
              <w:rPr>
                <w:rFonts w:ascii="Times New Roman"/>
                <w:i/>
                <w:spacing w:val="-1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Lift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9.0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6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$23,831.00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62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0%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Data Equipment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2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5.0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3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7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$163,249.00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2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50%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Custom</w:t>
            </w:r>
            <w:r>
              <w:rPr>
                <w:rFonts w:ascii="Times New Roman"/>
                <w:i/>
                <w:spacing w:val="-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3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4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42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536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29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</w:tr>
      <w:tr>
        <w:trPr>
          <w:trHeight w:val="268" w:hRule="atLeast"/>
        </w:trPr>
        <w:tc>
          <w:tcPr>
            <w:tcW w:w="2158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Facilities</w:t>
            </w:r>
          </w:p>
        </w:tc>
        <w:tc>
          <w:tcPr>
            <w:tcW w:w="941" w:type="dxa"/>
            <w:shd w:val="clear" w:color="auto" w:fill="F0F0F0"/>
          </w:tcPr>
          <w:p>
            <w:pPr>
              <w:pStyle w:val="TableParagraph"/>
              <w:spacing w:line="167" w:lineRule="exact" w:before="0"/>
              <w:ind w:left="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w w:val="101"/>
                <w:sz w:val="15"/>
              </w:rPr>
              <w:t>1</w:t>
            </w:r>
          </w:p>
        </w:tc>
        <w:tc>
          <w:tcPr>
            <w:tcW w:w="586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190" w:right="143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5.5</w:t>
            </w:r>
          </w:p>
        </w:tc>
        <w:tc>
          <w:tcPr>
            <w:tcW w:w="850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170" w:right="129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N/A</w:t>
            </w:r>
          </w:p>
        </w:tc>
        <w:tc>
          <w:tcPr>
            <w:tcW w:w="1364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539" w:right="49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4.5</w:t>
            </w:r>
          </w:p>
        </w:tc>
        <w:tc>
          <w:tcPr>
            <w:tcW w:w="1002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$387,850.00</w:t>
            </w:r>
          </w:p>
        </w:tc>
        <w:tc>
          <w:tcPr>
            <w:tcW w:w="1127" w:type="dxa"/>
            <w:shd w:val="clear" w:color="auto" w:fill="F0F0F0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N/A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Administration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2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7" w:lineRule="exact" w:before="0"/>
              <w:ind w:left="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  <w:tr>
        <w:trPr>
          <w:trHeight w:val="268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Maintenance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70" w:right="12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7" w:lineRule="exact" w:before="0"/>
              <w:ind w:left="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Parking</w:t>
            </w:r>
            <w:r>
              <w:rPr>
                <w:rFonts w:ascii="Times New Roman"/>
                <w:i/>
                <w:spacing w:val="1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Structures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7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67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7" w:lineRule="exact" w:before="0"/>
              <w:ind w:left="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002" w:type="dxa"/>
          </w:tcPr>
          <w:p>
            <w:pPr>
              <w:pStyle w:val="TableParagraph"/>
              <w:spacing w:line="167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5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Passenger Facilities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167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  <w:tr>
        <w:trPr>
          <w:trHeight w:val="267" w:hRule="atLeast"/>
        </w:trPr>
        <w:tc>
          <w:tcPr>
            <w:tcW w:w="2158" w:type="dxa"/>
          </w:tcPr>
          <w:p>
            <w:pPr>
              <w:pStyle w:val="TableParagraph"/>
              <w:spacing w:line="166" w:lineRule="exact" w:before="0"/>
              <w:ind w:left="33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Parking</w:t>
            </w:r>
            <w:r>
              <w:rPr>
                <w:rFonts w:ascii="Times New Roman"/>
                <w:i/>
                <w:spacing w:val="1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Lot</w:t>
            </w:r>
          </w:p>
        </w:tc>
        <w:tc>
          <w:tcPr>
            <w:tcW w:w="941" w:type="dxa"/>
          </w:tcPr>
          <w:p>
            <w:pPr>
              <w:pStyle w:val="TableParagraph"/>
              <w:spacing w:line="167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586" w:type="dxa"/>
          </w:tcPr>
          <w:p>
            <w:pPr>
              <w:pStyle w:val="TableParagraph"/>
              <w:spacing w:line="166" w:lineRule="exact" w:before="0"/>
              <w:ind w:left="187" w:right="14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9.0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 w:before="0"/>
              <w:ind w:left="167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6" w:lineRule="exact" w:before="0"/>
              <w:ind w:left="536" w:right="5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4.0</w:t>
            </w:r>
          </w:p>
        </w:tc>
        <w:tc>
          <w:tcPr>
            <w:tcW w:w="1002" w:type="dxa"/>
          </w:tcPr>
          <w:p>
            <w:pPr>
              <w:pStyle w:val="TableParagraph"/>
              <w:spacing w:line="166" w:lineRule="exact" w:before="0"/>
              <w:ind w:right="-29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$18,878.00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66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  <w:tr>
        <w:trPr>
          <w:trHeight w:val="270" w:hRule="atLeast"/>
        </w:trPr>
        <w:tc>
          <w:tcPr>
            <w:tcW w:w="2158" w:type="dxa"/>
          </w:tcPr>
          <w:p>
            <w:pPr>
              <w:pStyle w:val="TableParagraph"/>
              <w:spacing w:line="169" w:lineRule="exact" w:before="0"/>
              <w:ind w:left="33"/>
              <w:jc w:val="lef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sz w:val="15"/>
              </w:rPr>
              <w:t>Bush</w:t>
            </w:r>
            <w:r>
              <w:rPr>
                <w:rFonts w:ascii="Times New Roman"/>
                <w:i/>
                <w:spacing w:val="2"/>
                <w:sz w:val="15"/>
              </w:rPr>
              <w:t> </w:t>
            </w:r>
            <w:r>
              <w:rPr>
                <w:rFonts w:ascii="Times New Roman"/>
                <w:i/>
                <w:sz w:val="15"/>
              </w:rPr>
              <w:t>Wash</w:t>
            </w:r>
          </w:p>
        </w:tc>
        <w:tc>
          <w:tcPr>
            <w:tcW w:w="941" w:type="dxa"/>
          </w:tcPr>
          <w:p>
            <w:pPr>
              <w:pStyle w:val="TableParagraph"/>
              <w:spacing w:line="169" w:lineRule="exact" w:before="0"/>
              <w:ind w:lef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0</w:t>
            </w:r>
          </w:p>
        </w:tc>
        <w:tc>
          <w:tcPr>
            <w:tcW w:w="586" w:type="dxa"/>
          </w:tcPr>
          <w:p>
            <w:pPr>
              <w:pStyle w:val="TableParagraph"/>
              <w:spacing w:line="169" w:lineRule="exact" w:before="0"/>
              <w:ind w:left="3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850" w:type="dxa"/>
          </w:tcPr>
          <w:p>
            <w:pPr>
              <w:pStyle w:val="TableParagraph"/>
              <w:spacing w:line="169" w:lineRule="exact" w:before="0"/>
              <w:ind w:left="167" w:right="13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  <w:tc>
          <w:tcPr>
            <w:tcW w:w="1364" w:type="dxa"/>
          </w:tcPr>
          <w:p>
            <w:pPr>
              <w:pStyle w:val="TableParagraph"/>
              <w:spacing w:line="169" w:lineRule="exact" w:before="0"/>
              <w:ind w:left="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002" w:type="dxa"/>
          </w:tcPr>
          <w:p>
            <w:pPr>
              <w:pStyle w:val="TableParagraph"/>
              <w:spacing w:line="169" w:lineRule="exact" w:before="0"/>
              <w:ind w:right="-1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9"/>
                <w:sz w:val="15"/>
              </w:rPr>
              <w:t>‐</w:t>
            </w:r>
          </w:p>
        </w:tc>
        <w:tc>
          <w:tcPr>
            <w:tcW w:w="1127" w:type="dxa"/>
          </w:tcPr>
          <w:p>
            <w:pPr>
              <w:pStyle w:val="TableParagraph"/>
              <w:spacing w:line="169" w:lineRule="exact" w:before="0"/>
              <w:ind w:left="365" w:right="32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N/A</w:t>
            </w:r>
          </w:p>
        </w:tc>
      </w:tr>
    </w:tbl>
    <w:p>
      <w:pPr>
        <w:spacing w:after="0" w:line="169" w:lineRule="exact"/>
        <w:jc w:val="center"/>
        <w:rPr>
          <w:rFonts w:ascii="Times New Roman"/>
          <w:sz w:val="15"/>
        </w:rPr>
        <w:sectPr>
          <w:pgSz w:w="12240" w:h="15840"/>
          <w:pgMar w:header="0" w:footer="1014" w:top="1360" w:bottom="1200" w:left="1320" w:right="980"/>
        </w:sectPr>
      </w:pPr>
    </w:p>
    <w:p>
      <w:pPr>
        <w:pStyle w:val="Heading6"/>
        <w:spacing w:before="79"/>
        <w:ind w:left="120"/>
        <w:jc w:val="both"/>
      </w:pPr>
      <w:r>
        <w:rPr/>
        <w:t>Decision</w:t>
      </w:r>
      <w:r>
        <w:rPr>
          <w:spacing w:val="1"/>
        </w:rPr>
        <w:t> </w:t>
      </w:r>
      <w:r>
        <w:rPr/>
        <w:t>Support</w:t>
      </w:r>
    </w:p>
    <w:p>
      <w:pPr>
        <w:spacing w:before="182"/>
        <w:ind w:left="119" w:right="0" w:firstLine="0"/>
        <w:jc w:val="both"/>
        <w:rPr>
          <w:b/>
          <w:sz w:val="24"/>
        </w:rPr>
      </w:pPr>
      <w:r>
        <w:rPr>
          <w:b/>
          <w:w w:val="105"/>
          <w:sz w:val="24"/>
        </w:rPr>
        <w:t>Investment</w:t>
      </w:r>
      <w:r>
        <w:rPr>
          <w:b/>
          <w:spacing w:val="-8"/>
          <w:w w:val="105"/>
          <w:sz w:val="24"/>
        </w:rPr>
        <w:t> </w:t>
      </w:r>
      <w:r>
        <w:rPr>
          <w:b/>
          <w:w w:val="105"/>
          <w:sz w:val="24"/>
        </w:rPr>
        <w:t>Prioritization</w:t>
      </w:r>
    </w:p>
    <w:p>
      <w:pPr>
        <w:pStyle w:val="BodyText"/>
        <w:spacing w:line="254" w:lineRule="auto"/>
        <w:ind w:left="120" w:right="467"/>
        <w:jc w:val="both"/>
      </w:pPr>
      <w:r>
        <w:rPr/>
        <w:t>Maintain capital investment levels and develop requirements for long‐term funding requirement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completed.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Coordinators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judgement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prioritze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update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Sr.</w:t>
      </w:r>
      <w:r>
        <w:rPr>
          <w:spacing w:val="-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Manager.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20"/>
        <w:jc w:val="both"/>
      </w:pPr>
      <w:r>
        <w:rPr>
          <w:w w:val="105"/>
        </w:rPr>
        <w:t>Decision</w:t>
      </w:r>
      <w:r>
        <w:rPr>
          <w:spacing w:val="-8"/>
          <w:w w:val="105"/>
        </w:rPr>
        <w:t> </w:t>
      </w:r>
      <w:r>
        <w:rPr>
          <w:w w:val="105"/>
        </w:rPr>
        <w:t>Support</w:t>
      </w:r>
      <w:r>
        <w:rPr>
          <w:spacing w:val="-5"/>
          <w:w w:val="105"/>
        </w:rPr>
        <w:t> </w:t>
      </w:r>
      <w:r>
        <w:rPr>
          <w:w w:val="105"/>
        </w:rPr>
        <w:t>Tools</w:t>
      </w:r>
    </w:p>
    <w:p>
      <w:pPr>
        <w:pStyle w:val="BodyText"/>
        <w:spacing w:before="41"/>
        <w:ind w:left="120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tools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making</w:t>
      </w:r>
      <w:r>
        <w:rPr>
          <w:spacing w:val="2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decisions: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06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3"/>
        <w:gridCol w:w="4754"/>
      </w:tblGrid>
      <w:tr>
        <w:trPr>
          <w:trHeight w:val="256" w:hRule="atLeast"/>
        </w:trPr>
        <w:tc>
          <w:tcPr>
            <w:tcW w:w="2743" w:type="dxa"/>
            <w:tcBorders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shd w:val="clear" w:color="auto" w:fill="F0F0F0"/>
          </w:tcPr>
          <w:p>
            <w:pPr>
              <w:pStyle w:val="TableParagraph"/>
              <w:spacing w:line="230" w:lineRule="exact" w:before="0"/>
              <w:ind w:left="16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Process/Tool</w:t>
            </w:r>
          </w:p>
        </w:tc>
        <w:tc>
          <w:tcPr>
            <w:tcW w:w="4754" w:type="dxa"/>
            <w:tcBorders>
              <w:left w:val="single" w:sz="12" w:space="0" w:color="BFBFBF"/>
              <w:bottom w:val="single" w:sz="12" w:space="0" w:color="BFBFBF"/>
              <w:right w:val="single" w:sz="12" w:space="0" w:color="BFBFBF"/>
            </w:tcBorders>
            <w:shd w:val="clear" w:color="auto" w:fill="F0F0F0"/>
          </w:tcPr>
          <w:p>
            <w:pPr>
              <w:pStyle w:val="TableParagraph"/>
              <w:spacing w:line="230" w:lineRule="exact" w:before="0"/>
              <w:ind w:left="14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Brief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Description</w:t>
            </w:r>
          </w:p>
        </w:tc>
      </w:tr>
      <w:tr>
        <w:trPr>
          <w:trHeight w:val="690" w:hRule="atLeast"/>
        </w:trPr>
        <w:tc>
          <w:tcPr>
            <w:tcW w:w="2743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8" w:lineRule="auto" w:before="0"/>
              <w:ind w:left="47" w:right="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Fleet Vehicles Service Report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Excel</w:t>
            </w:r>
          </w:p>
          <w:p>
            <w:pPr>
              <w:pStyle w:val="TableParagraph"/>
              <w:spacing w:line="212" w:lineRule="exact" w:before="0"/>
              <w:ind w:left="4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Spreadsheet</w:t>
            </w:r>
          </w:p>
        </w:tc>
        <w:tc>
          <w:tcPr>
            <w:tcW w:w="4754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8" w:lineRule="auto" w:before="0"/>
              <w:ind w:left="45" w:right="3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Automated spreadsheet to calculate required fleet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purchase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each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year for</w:t>
            </w:r>
          </w:p>
          <w:p>
            <w:pPr>
              <w:pStyle w:val="TableParagraph"/>
              <w:spacing w:line="212" w:lineRule="exact" w:before="0"/>
              <w:ind w:left="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five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years.</w:t>
            </w:r>
          </w:p>
        </w:tc>
      </w:tr>
      <w:tr>
        <w:trPr>
          <w:trHeight w:val="692" w:hRule="atLeast"/>
        </w:trPr>
        <w:tc>
          <w:tcPr>
            <w:tcW w:w="2743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6" w:lineRule="auto" w:before="1"/>
              <w:ind w:left="47" w:right="-12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Transit Fleet Vehicles Service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Report Excel</w:t>
            </w:r>
          </w:p>
          <w:p>
            <w:pPr>
              <w:pStyle w:val="TableParagraph"/>
              <w:spacing w:line="215" w:lineRule="exact" w:before="0"/>
              <w:ind w:left="4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Spreadsheet</w:t>
            </w:r>
          </w:p>
        </w:tc>
        <w:tc>
          <w:tcPr>
            <w:tcW w:w="4754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6" w:lineRule="auto" w:before="1"/>
              <w:ind w:left="45" w:right="78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Multiple spreadsheets with transit inventory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conditions,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performance,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safety</w:t>
            </w:r>
          </w:p>
          <w:p>
            <w:pPr>
              <w:pStyle w:val="TableParagraph"/>
              <w:spacing w:line="215" w:lineRule="exact" w:before="0"/>
              <w:ind w:left="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updates.</w:t>
            </w:r>
          </w:p>
        </w:tc>
      </w:tr>
      <w:tr>
        <w:trPr>
          <w:trHeight w:val="625" w:hRule="atLeast"/>
        </w:trPr>
        <w:tc>
          <w:tcPr>
            <w:tcW w:w="2743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before="120"/>
              <w:ind w:left="4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Capital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Project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Planning</w:t>
            </w:r>
          </w:p>
        </w:tc>
        <w:tc>
          <w:tcPr>
            <w:tcW w:w="4754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52" w:lineRule="exact" w:before="101"/>
              <w:ind w:left="45" w:right="204" w:hanging="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Yearly and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needed basis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 management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review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capital needs and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budget.</w:t>
            </w:r>
          </w:p>
        </w:tc>
      </w:tr>
      <w:tr>
        <w:trPr>
          <w:trHeight w:val="238" w:hRule="atLeast"/>
        </w:trPr>
        <w:tc>
          <w:tcPr>
            <w:tcW w:w="2743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7" w:lineRule="exact" w:before="0"/>
              <w:ind w:left="4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Transit Development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Plan</w:t>
            </w:r>
          </w:p>
        </w:tc>
        <w:tc>
          <w:tcPr>
            <w:tcW w:w="4754" w:type="dxa"/>
            <w:tcBorders>
              <w:top w:val="single" w:sz="12" w:space="0" w:color="BFBFBF"/>
              <w:left w:val="single" w:sz="12" w:space="0" w:color="BFBFBF"/>
              <w:bottom w:val="single" w:sz="12" w:space="0" w:color="BFBFBF"/>
              <w:right w:val="single" w:sz="12" w:space="0" w:color="BFBFBF"/>
            </w:tcBorders>
          </w:tcPr>
          <w:p>
            <w:pPr>
              <w:pStyle w:val="TableParagraph"/>
              <w:spacing w:line="217" w:lineRule="exact" w:before="0"/>
              <w:ind w:left="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Every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5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years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major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update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completed.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6"/>
        <w:spacing w:before="227"/>
        <w:ind w:left="120"/>
      </w:pPr>
      <w:r>
        <w:rPr/>
        <w:t>Investment</w:t>
      </w:r>
      <w:r>
        <w:rPr>
          <w:spacing w:val="-2"/>
        </w:rPr>
        <w:t> </w:t>
      </w:r>
      <w:r>
        <w:rPr/>
        <w:t>Prioritization</w:t>
      </w:r>
    </w:p>
    <w:p>
      <w:pPr>
        <w:pStyle w:val="BodyText"/>
        <w:tabs>
          <w:tab w:pos="3150" w:val="left" w:leader="none"/>
        </w:tabs>
        <w:spacing w:before="183"/>
        <w:ind w:left="1084"/>
      </w:pPr>
      <w:r>
        <w:rPr/>
        <w:t>Appendix</w:t>
      </w:r>
      <w:r>
        <w:rPr>
          <w:spacing w:val="-2"/>
        </w:rPr>
        <w:t> </w:t>
      </w:r>
      <w:r>
        <w:rPr/>
        <w:t>A</w:t>
        <w:tab/>
        <w:t>Asset</w:t>
      </w:r>
      <w:r>
        <w:rPr>
          <w:spacing w:val="-3"/>
        </w:rPr>
        <w:t> </w:t>
      </w:r>
      <w:r>
        <w:rPr/>
        <w:t>Register</w:t>
      </w:r>
    </w:p>
    <w:p>
      <w:pPr>
        <w:pStyle w:val="BodyText"/>
        <w:tabs>
          <w:tab w:pos="3149" w:val="left" w:leader="none"/>
        </w:tabs>
        <w:spacing w:line="398" w:lineRule="auto" w:before="180"/>
        <w:ind w:left="1084" w:right="2071"/>
      </w:pPr>
      <w:r>
        <w:rPr/>
        <w:t>Appendix</w:t>
      </w:r>
      <w:r>
        <w:rPr>
          <w:spacing w:val="-2"/>
        </w:rPr>
        <w:t> </w:t>
      </w:r>
      <w:r>
        <w:rPr/>
        <w:t>B1</w:t>
        <w:tab/>
        <w:t>Revenue</w:t>
      </w:r>
      <w:r>
        <w:rPr>
          <w:spacing w:val="-4"/>
        </w:rPr>
        <w:t> </w:t>
      </w:r>
      <w:r>
        <w:rPr/>
        <w:t>Vehicle</w:t>
      </w:r>
      <w:r>
        <w:rPr>
          <w:spacing w:val="-3"/>
        </w:rPr>
        <w:t> </w:t>
      </w:r>
      <w:r>
        <w:rPr/>
        <w:t>(Rolling</w:t>
      </w:r>
      <w:r>
        <w:rPr>
          <w:spacing w:val="-3"/>
        </w:rPr>
        <w:t> </w:t>
      </w:r>
      <w:r>
        <w:rPr/>
        <w:t>Stock)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Data</w:t>
      </w:r>
      <w:r>
        <w:rPr>
          <w:spacing w:val="-57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B2</w:t>
        <w:tab/>
        <w:t>Equipment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tabs>
          <w:tab w:pos="3149" w:val="left" w:leader="none"/>
        </w:tabs>
        <w:ind w:left="1084"/>
      </w:pPr>
      <w:r>
        <w:rPr/>
        <w:t>Appendix</w:t>
      </w:r>
      <w:r>
        <w:rPr>
          <w:spacing w:val="-2"/>
        </w:rPr>
        <w:t> </w:t>
      </w:r>
      <w:r>
        <w:rPr/>
        <w:t>B3</w:t>
        <w:tab/>
        <w:t>Facilities</w:t>
      </w:r>
      <w:r>
        <w:rPr>
          <w:spacing w:val="-3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Data</w:t>
      </w:r>
    </w:p>
    <w:p>
      <w:pPr>
        <w:spacing w:after="0"/>
        <w:sectPr>
          <w:footerReference w:type="default" r:id="rId52"/>
          <w:pgSz w:w="12240" w:h="15840"/>
          <w:pgMar w:footer="1014" w:header="0" w:top="1360" w:bottom="1200" w:left="1320" w:right="980"/>
        </w:sectPr>
      </w:pPr>
    </w:p>
    <w:p>
      <w:pPr>
        <w:pStyle w:val="Heading6"/>
        <w:spacing w:before="79"/>
        <w:ind w:left="120"/>
      </w:pPr>
      <w:r>
        <w:rPr/>
        <w:t>Appendix A:</w:t>
      </w:r>
      <w:r>
        <w:rPr>
          <w:spacing w:val="-4"/>
        </w:rPr>
        <w:t> </w:t>
      </w:r>
      <w:r>
        <w:rPr/>
        <w:t>Asset</w:t>
      </w:r>
      <w:r>
        <w:rPr>
          <w:spacing w:val="-2"/>
        </w:rPr>
        <w:t> </w:t>
      </w:r>
      <w:r>
        <w:rPr/>
        <w:t>Register</w:t>
      </w:r>
    </w:p>
    <w:p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jc w:val="left"/>
        <w:tblInd w:w="21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1011"/>
        <w:gridCol w:w="493"/>
        <w:gridCol w:w="795"/>
        <w:gridCol w:w="1237"/>
        <w:gridCol w:w="620"/>
        <w:gridCol w:w="1326"/>
        <w:gridCol w:w="443"/>
        <w:gridCol w:w="445"/>
        <w:gridCol w:w="707"/>
        <w:gridCol w:w="1062"/>
      </w:tblGrid>
      <w:tr>
        <w:trPr>
          <w:trHeight w:val="412" w:hRule="atLeast"/>
        </w:trPr>
        <w:tc>
          <w:tcPr>
            <w:tcW w:w="1054" w:type="dxa"/>
            <w:shd w:val="clear" w:color="auto" w:fill="F0F0F0"/>
          </w:tcPr>
          <w:p>
            <w:pPr>
              <w:pStyle w:val="TableParagraph"/>
              <w:spacing w:before="79"/>
              <w:ind w:left="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Asset</w:t>
            </w:r>
            <w:r>
              <w:rPr>
                <w:b/>
                <w:spacing w:val="2"/>
                <w:sz w:val="12"/>
              </w:rPr>
              <w:t> </w:t>
            </w:r>
            <w:r>
              <w:rPr>
                <w:b/>
                <w:sz w:val="12"/>
              </w:rPr>
              <w:t>Category</w:t>
            </w:r>
          </w:p>
        </w:tc>
        <w:tc>
          <w:tcPr>
            <w:tcW w:w="1011" w:type="dxa"/>
            <w:shd w:val="clear" w:color="auto" w:fill="F0F0F0"/>
          </w:tcPr>
          <w:p>
            <w:pPr>
              <w:pStyle w:val="TableParagraph"/>
              <w:spacing w:before="79"/>
              <w:ind w:left="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Asset</w:t>
            </w:r>
            <w:r>
              <w:rPr>
                <w:b/>
                <w:spacing w:val="2"/>
                <w:sz w:val="12"/>
              </w:rPr>
              <w:t> </w:t>
            </w:r>
            <w:r>
              <w:rPr>
                <w:b/>
                <w:sz w:val="12"/>
              </w:rPr>
              <w:t>Class</w:t>
            </w:r>
          </w:p>
        </w:tc>
        <w:tc>
          <w:tcPr>
            <w:tcW w:w="493" w:type="dxa"/>
            <w:shd w:val="clear" w:color="auto" w:fill="F0F0F0"/>
          </w:tcPr>
          <w:p>
            <w:pPr>
              <w:pStyle w:val="TableParagraph"/>
              <w:spacing w:before="79"/>
              <w:ind w:left="5" w:right="12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Asset</w:t>
            </w:r>
            <w:r>
              <w:rPr>
                <w:b/>
                <w:spacing w:val="-31"/>
                <w:sz w:val="12"/>
              </w:rPr>
              <w:t> </w:t>
            </w:r>
            <w:r>
              <w:rPr>
                <w:b/>
                <w:sz w:val="12"/>
              </w:rPr>
              <w:t>Name</w:t>
            </w:r>
          </w:p>
        </w:tc>
        <w:tc>
          <w:tcPr>
            <w:tcW w:w="795" w:type="dxa"/>
            <w:shd w:val="clear" w:color="auto" w:fill="F0F0F0"/>
          </w:tcPr>
          <w:p>
            <w:pPr>
              <w:pStyle w:val="TableParagraph"/>
              <w:spacing w:before="79"/>
              <w:ind w:left="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Make</w:t>
            </w:r>
          </w:p>
        </w:tc>
        <w:tc>
          <w:tcPr>
            <w:tcW w:w="1237" w:type="dxa"/>
            <w:shd w:val="clear" w:color="auto" w:fill="F0F0F0"/>
          </w:tcPr>
          <w:p>
            <w:pPr>
              <w:pStyle w:val="TableParagraph"/>
              <w:spacing w:before="79"/>
              <w:ind w:left="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Model</w:t>
            </w:r>
          </w:p>
        </w:tc>
        <w:tc>
          <w:tcPr>
            <w:tcW w:w="620" w:type="dxa"/>
            <w:shd w:val="clear" w:color="auto" w:fill="F0F0F0"/>
          </w:tcPr>
          <w:p>
            <w:pPr>
              <w:pStyle w:val="TableParagraph"/>
              <w:spacing w:before="79"/>
              <w:ind w:left="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Count</w:t>
            </w:r>
          </w:p>
        </w:tc>
        <w:tc>
          <w:tcPr>
            <w:tcW w:w="1326" w:type="dxa"/>
            <w:shd w:val="clear" w:color="auto" w:fill="F0F0F0"/>
          </w:tcPr>
          <w:p>
            <w:pPr>
              <w:pStyle w:val="TableParagraph"/>
              <w:spacing w:before="79"/>
              <w:ind w:left="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ID/Serial</w:t>
            </w:r>
            <w:r>
              <w:rPr>
                <w:b/>
                <w:spacing w:val="5"/>
                <w:sz w:val="12"/>
              </w:rPr>
              <w:t> </w:t>
            </w:r>
            <w:r>
              <w:rPr>
                <w:b/>
                <w:sz w:val="12"/>
              </w:rPr>
              <w:t>No.</w:t>
            </w:r>
          </w:p>
        </w:tc>
        <w:tc>
          <w:tcPr>
            <w:tcW w:w="443" w:type="dxa"/>
            <w:shd w:val="clear" w:color="auto" w:fill="F0F0F0"/>
          </w:tcPr>
          <w:p>
            <w:pPr>
              <w:pStyle w:val="TableParagraph"/>
              <w:spacing w:before="79"/>
              <w:ind w:left="1" w:right="3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Asset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Owner</w:t>
            </w:r>
          </w:p>
        </w:tc>
        <w:tc>
          <w:tcPr>
            <w:tcW w:w="445" w:type="dxa"/>
            <w:shd w:val="clear" w:color="auto" w:fill="F0F0F0"/>
          </w:tcPr>
          <w:p>
            <w:pPr>
              <w:pStyle w:val="TableParagraph"/>
              <w:spacing w:before="0"/>
              <w:ind w:left="-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Acqui</w:t>
            </w:r>
          </w:p>
          <w:p>
            <w:pPr>
              <w:pStyle w:val="TableParagraph"/>
              <w:spacing w:line="136" w:lineRule="exact" w:before="0"/>
              <w:ind w:left="-1" w:right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sition</w:t>
            </w:r>
            <w:r>
              <w:rPr>
                <w:b/>
                <w:spacing w:val="-31"/>
                <w:sz w:val="12"/>
              </w:rPr>
              <w:t> </w:t>
            </w:r>
            <w:r>
              <w:rPr>
                <w:b/>
                <w:sz w:val="12"/>
              </w:rPr>
              <w:t>Year</w:t>
            </w:r>
          </w:p>
        </w:tc>
        <w:tc>
          <w:tcPr>
            <w:tcW w:w="707" w:type="dxa"/>
            <w:shd w:val="clear" w:color="auto" w:fill="F0F0F0"/>
          </w:tcPr>
          <w:p>
            <w:pPr>
              <w:pStyle w:val="TableParagraph"/>
              <w:spacing w:before="0"/>
              <w:ind w:left="-2" w:right="23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Vehicle</w:t>
            </w:r>
            <w:r>
              <w:rPr>
                <w:b/>
                <w:spacing w:val="-31"/>
                <w:sz w:val="12"/>
              </w:rPr>
              <w:t> </w:t>
            </w:r>
            <w:r>
              <w:rPr>
                <w:b/>
                <w:sz w:val="12"/>
              </w:rPr>
              <w:t>Mileage</w:t>
            </w:r>
          </w:p>
        </w:tc>
        <w:tc>
          <w:tcPr>
            <w:tcW w:w="1062" w:type="dxa"/>
            <w:shd w:val="clear" w:color="auto" w:fill="F0F0F0"/>
          </w:tcPr>
          <w:p>
            <w:pPr>
              <w:pStyle w:val="TableParagraph"/>
              <w:spacing w:before="0"/>
              <w:ind w:left="-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ReplacementCost</w:t>
            </w:r>
          </w:p>
          <w:p>
            <w:pPr>
              <w:pStyle w:val="TableParagraph"/>
              <w:spacing w:before="1"/>
              <w:ind w:left="-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/Value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32415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1HVBTAAL3AH245032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194,579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$225,148.00</w:t>
            </w:r>
          </w:p>
        </w:tc>
      </w:tr>
      <w:tr>
        <w:trPr>
          <w:trHeight w:val="248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32416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1HVBTAAL5AH245033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172,517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$225,148.00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32417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1HVBTAAL7AH245034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194,681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$225,148.00</w:t>
            </w:r>
          </w:p>
        </w:tc>
      </w:tr>
      <w:tr>
        <w:trPr>
          <w:trHeight w:val="248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32418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1HVBTAAL4AH250644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161,593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$225,148.00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32419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1HVBTAAL9AH245035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160,141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$225,148.00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3" w:right="209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32664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IHC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1HVBTAAN3BH339009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2011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226,226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$216,610.00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3" w:right="209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33474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Chevy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C4500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1GB6G5BG7B1162979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2011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179,300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$80,384.00</w:t>
            </w:r>
          </w:p>
        </w:tc>
      </w:tr>
      <w:tr>
        <w:trPr>
          <w:trHeight w:val="249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3" w:right="209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33475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Chevy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C4500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Champion/Defender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1GB6G5BG1B1162721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2011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229,681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$80,384.00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MV</w:t>
            </w:r>
            <w:r>
              <w:rPr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9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van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33531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Dodge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Chrysler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2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2C4RDGDG6CR17245</w:t>
            </w:r>
          </w:p>
          <w:p>
            <w:pPr>
              <w:pStyle w:val="TableParagraph"/>
              <w:spacing w:line="110" w:lineRule="exact" w:before="0"/>
              <w:ind w:left="21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2012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4"/>
              <w:rPr>
                <w:sz w:val="12"/>
              </w:rPr>
            </w:pPr>
            <w:r>
              <w:rPr>
                <w:sz w:val="12"/>
              </w:rPr>
              <w:t>76,410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$87,782.00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MV</w:t>
            </w:r>
            <w:r>
              <w:rPr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9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van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33735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Dodge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Chrysler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2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2C4RDGDG2CR39954</w:t>
            </w:r>
          </w:p>
          <w:p>
            <w:pPr>
              <w:pStyle w:val="TableParagraph"/>
              <w:spacing w:line="110" w:lineRule="exact" w:before="0"/>
              <w:ind w:left="21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2012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4"/>
              <w:rPr>
                <w:sz w:val="12"/>
              </w:rPr>
            </w:pPr>
            <w:r>
              <w:rPr>
                <w:sz w:val="12"/>
              </w:rPr>
              <w:t>79,152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$44,662.00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3" w:right="209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33756</w:t>
            </w:r>
          </w:p>
        </w:tc>
        <w:tc>
          <w:tcPr>
            <w:tcW w:w="795" w:type="dxa"/>
          </w:tcPr>
          <w:p>
            <w:pPr>
              <w:pStyle w:val="TableParagraph"/>
              <w:spacing w:line="129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F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450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Goshen/Thor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1FDGF4GT6CEB62416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2012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204,061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$86,197.00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3" w:right="209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33757</w:t>
            </w:r>
          </w:p>
        </w:tc>
        <w:tc>
          <w:tcPr>
            <w:tcW w:w="795" w:type="dxa"/>
          </w:tcPr>
          <w:p>
            <w:pPr>
              <w:pStyle w:val="TableParagraph"/>
              <w:spacing w:line="129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F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450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Goshen/Thor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1FDGF4GT8CEB62417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2012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168,465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$86,197.00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VN</w:t>
            </w:r>
            <w:r>
              <w:rPr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6"/>
                <w:sz w:val="12"/>
              </w:rPr>
              <w:t> </w:t>
            </w:r>
            <w:r>
              <w:rPr>
                <w:sz w:val="12"/>
              </w:rPr>
              <w:t>Van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33776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9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250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1FTNE2EL7DDA72091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2013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125,810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$35,058.00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VN</w:t>
            </w:r>
            <w:r>
              <w:rPr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6"/>
                <w:sz w:val="12"/>
              </w:rPr>
              <w:t> </w:t>
            </w:r>
            <w:r>
              <w:rPr>
                <w:sz w:val="12"/>
              </w:rPr>
              <w:t>Van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33777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9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250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1FTNE2EL9DDA72092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2013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85,944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$35,058.00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VN</w:t>
            </w:r>
            <w:r>
              <w:rPr>
                <w:spacing w:val="1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6"/>
                <w:sz w:val="12"/>
              </w:rPr>
              <w:t> </w:t>
            </w:r>
            <w:r>
              <w:rPr>
                <w:sz w:val="12"/>
              </w:rPr>
              <w:t>Van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34059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250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1FTNE2EL2DDA72094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2013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101,155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$35,058.00</w:t>
            </w:r>
          </w:p>
        </w:tc>
      </w:tr>
      <w:tr>
        <w:trPr>
          <w:trHeight w:val="248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34082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F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450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Glaval/Sport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1FDGF4GT1DEB37361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2013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242,603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$88,344.00</w:t>
            </w:r>
          </w:p>
        </w:tc>
      </w:tr>
      <w:tr>
        <w:trPr>
          <w:trHeight w:val="248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34083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F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450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Glaval/Sport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1FDGF4GTXDEB37360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2013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226,764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$88,344.00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AO</w:t>
            </w:r>
            <w:r>
              <w:rPr>
                <w:spacing w:val="4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8"/>
                <w:sz w:val="12"/>
              </w:rPr>
              <w:t> </w:t>
            </w:r>
            <w:r>
              <w:rPr>
                <w:sz w:val="12"/>
              </w:rPr>
              <w:t>Automobile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35632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Taurus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19"/>
              <w:jc w:val="left"/>
              <w:rPr>
                <w:sz w:val="12"/>
              </w:rPr>
            </w:pPr>
            <w:r>
              <w:rPr>
                <w:sz w:val="12"/>
              </w:rPr>
              <w:t>1FAHP2H86GG138332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18,321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$25,980.00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36242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1FDZX2CM0JKA36706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77,422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36243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1FDZX2CM2JKA36707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69,201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36249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1FDZX2CM2JKA36710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76,369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36250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1FDZX2CM4JKA36708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78,148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36328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1FDZX2CMXJKA36714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84,521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36332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1FDZX2CM4JKA36711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66,797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36336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1FDZX2CM8JKA36713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63,217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36347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1FDZX2CM6JKA36709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62,405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36348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1FDZX2CM6JKA36712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63,130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5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36506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1FDVU4XV0JKB11846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38,452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36806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1FDVU4XV0KKA11652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23,032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$65,720.00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37342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1FDVU4XV6KKB31553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5,773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37343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1FDVU4XV8KKB31554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3,261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37345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1FDVU4XV8KKB31555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1,586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37437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1FDVU4XV8KKB31556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1,187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37438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Odyssey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1FDFE4FS3KDC43871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5,797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$100,259.00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37440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1FDVU4XV8KKB31558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5,517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37442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1FDVU4XV8KKB31557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1,698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4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37443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1FDVU4XV8KKB31559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1,815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6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37447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1FDVU4XV8KKB31560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2,287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37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9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MB</w:t>
            </w:r>
            <w:r>
              <w:rPr>
                <w:spacing w:val="3"/>
                <w:sz w:val="12"/>
              </w:rPr>
              <w:t> 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rFonts w:ascii="Times New Roman" w:hAnsi="Times New Roman"/>
                <w:spacing w:val="7"/>
                <w:sz w:val="12"/>
              </w:rPr>
              <w:t> </w:t>
            </w:r>
            <w:r>
              <w:rPr>
                <w:sz w:val="12"/>
              </w:rPr>
              <w:t>Mini</w:t>
            </w:r>
            <w:r>
              <w:rPr>
                <w:rFonts w:ascii="Times New Roman" w:hAnsi="Times New Roman"/>
                <w:sz w:val="12"/>
              </w:rPr>
              <w:t>‐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37450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Transit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Connect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1FDVU4XV8KKB31561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1,037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$79,651.00</w:t>
            </w:r>
          </w:p>
        </w:tc>
      </w:tr>
      <w:tr>
        <w:trPr>
          <w:trHeight w:val="249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6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37475</w:t>
            </w:r>
          </w:p>
        </w:tc>
        <w:tc>
          <w:tcPr>
            <w:tcW w:w="795" w:type="dxa"/>
          </w:tcPr>
          <w:p>
            <w:pPr>
              <w:pStyle w:val="TableParagraph"/>
              <w:spacing w:line="126" w:lineRule="exact" w:before="0"/>
              <w:ind w:left="26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6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Odyssey</w:t>
            </w: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6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1FDFE4FS5KDC43872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707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sz w:val="12"/>
              </w:rPr>
              <w:t>7,889</w:t>
            </w: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$100,259.00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RevenueVehicles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4" w:lineRule="exact" w:before="0"/>
              <w:ind w:left="25" w:right="207"/>
              <w:jc w:val="left"/>
              <w:rPr>
                <w:sz w:val="12"/>
              </w:rPr>
            </w:pPr>
            <w:r>
              <w:rPr>
                <w:sz w:val="12"/>
              </w:rPr>
              <w:t>CU </w:t>
            </w:r>
            <w:r>
              <w:rPr>
                <w:rFonts w:ascii="Times New Roman" w:hAnsi="Times New Roman"/>
                <w:sz w:val="12"/>
              </w:rPr>
              <w:t>‐ </w:t>
            </w:r>
            <w:r>
              <w:rPr>
                <w:sz w:val="12"/>
              </w:rPr>
              <w:t>Cutaway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Bus</w:t>
            </w:r>
          </w:p>
        </w:tc>
        <w:tc>
          <w:tcPr>
            <w:tcW w:w="493" w:type="dxa"/>
          </w:tcPr>
          <w:p>
            <w:pPr>
              <w:pStyle w:val="TableParagraph"/>
              <w:spacing w:line="128" w:lineRule="exact" w:before="0"/>
              <w:ind w:right="-15"/>
              <w:rPr>
                <w:sz w:val="12"/>
              </w:rPr>
            </w:pPr>
            <w:r>
              <w:rPr>
                <w:sz w:val="12"/>
              </w:rPr>
              <w:t>37481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Ford</w:t>
            </w:r>
          </w:p>
        </w:tc>
        <w:tc>
          <w:tcPr>
            <w:tcW w:w="1237" w:type="dxa"/>
          </w:tcPr>
          <w:p>
            <w:pPr>
              <w:pStyle w:val="TableParagraph"/>
              <w:spacing w:line="128" w:lineRule="exact" w:before="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Odyssey</w:t>
            </w: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line="128" w:lineRule="exact" w:before="0"/>
              <w:ind w:left="21"/>
              <w:jc w:val="left"/>
              <w:rPr>
                <w:sz w:val="12"/>
              </w:rPr>
            </w:pPr>
            <w:r>
              <w:rPr>
                <w:sz w:val="12"/>
              </w:rPr>
              <w:t>1FDFE4FS5KDC45346</w:t>
            </w:r>
          </w:p>
        </w:tc>
        <w:tc>
          <w:tcPr>
            <w:tcW w:w="443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707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sz w:val="12"/>
              </w:rPr>
              <w:t>8,682</w:t>
            </w: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$100,259.00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Facilities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Parking Lot</w:t>
            </w:r>
          </w:p>
        </w:tc>
        <w:tc>
          <w:tcPr>
            <w:tcW w:w="493" w:type="dxa"/>
          </w:tcPr>
          <w:p>
            <w:pPr>
              <w:pStyle w:val="TableParagraph"/>
              <w:spacing w:line="124" w:lineRule="exact" w:before="0"/>
              <w:ind w:left="27" w:right="77"/>
              <w:jc w:val="left"/>
              <w:rPr>
                <w:sz w:val="12"/>
              </w:rPr>
            </w:pPr>
            <w:r>
              <w:rPr>
                <w:sz w:val="12"/>
              </w:rPr>
              <w:t>Airport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Road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2012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$18,878.00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Facilities</w:t>
            </w:r>
          </w:p>
        </w:tc>
        <w:tc>
          <w:tcPr>
            <w:tcW w:w="1011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Bush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Wash</w:t>
            </w:r>
          </w:p>
        </w:tc>
        <w:tc>
          <w:tcPr>
            <w:tcW w:w="493" w:type="dxa"/>
          </w:tcPr>
          <w:p>
            <w:pPr>
              <w:pStyle w:val="TableParagraph"/>
              <w:spacing w:line="122" w:lineRule="exact" w:before="0"/>
              <w:ind w:left="27"/>
              <w:jc w:val="left"/>
              <w:rPr>
                <w:sz w:val="12"/>
              </w:rPr>
            </w:pPr>
            <w:r>
              <w:rPr>
                <w:sz w:val="12"/>
              </w:rPr>
              <w:t>18000</w:t>
            </w:r>
          </w:p>
          <w:p>
            <w:pPr>
              <w:pStyle w:val="TableParagraph"/>
              <w:spacing w:line="110" w:lineRule="exact" w:before="0"/>
              <w:ind w:left="27"/>
              <w:jc w:val="left"/>
              <w:rPr>
                <w:sz w:val="12"/>
              </w:rPr>
            </w:pPr>
            <w:r>
              <w:rPr>
                <w:sz w:val="12"/>
              </w:rPr>
              <w:t>Paulson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$756,822.00</w:t>
            </w:r>
          </w:p>
        </w:tc>
      </w:tr>
      <w:tr>
        <w:trPr>
          <w:trHeight w:val="373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Equipment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Bus</w:t>
            </w:r>
            <w:r>
              <w:rPr>
                <w:spacing w:val="2"/>
                <w:sz w:val="12"/>
              </w:rPr>
              <w:t> </w:t>
            </w:r>
            <w:r>
              <w:rPr>
                <w:sz w:val="12"/>
              </w:rPr>
              <w:t>Lift</w:t>
            </w:r>
          </w:p>
        </w:tc>
        <w:tc>
          <w:tcPr>
            <w:tcW w:w="493" w:type="dxa"/>
          </w:tcPr>
          <w:p>
            <w:pPr>
              <w:pStyle w:val="TableParagraph"/>
              <w:spacing w:line="124" w:lineRule="exact" w:before="0"/>
              <w:ind w:left="25" w:right="12"/>
              <w:jc w:val="left"/>
              <w:rPr>
                <w:sz w:val="12"/>
              </w:rPr>
            </w:pPr>
            <w:r>
              <w:rPr>
                <w:sz w:val="12"/>
              </w:rPr>
              <w:t>Port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Charlott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e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2010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$23,831.00</w:t>
            </w:r>
          </w:p>
        </w:tc>
      </w:tr>
      <w:tr>
        <w:trPr>
          <w:trHeight w:val="251" w:hRule="atLeast"/>
        </w:trPr>
        <w:tc>
          <w:tcPr>
            <w:tcW w:w="1054" w:type="dxa"/>
          </w:tcPr>
          <w:p>
            <w:pPr>
              <w:pStyle w:val="TableParagraph"/>
              <w:spacing w:line="128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Equipment</w:t>
            </w:r>
          </w:p>
        </w:tc>
        <w:tc>
          <w:tcPr>
            <w:tcW w:w="1011" w:type="dxa"/>
          </w:tcPr>
          <w:p>
            <w:pPr>
              <w:pStyle w:val="TableParagraph"/>
              <w:spacing w:line="128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Data Equipment</w:t>
            </w:r>
          </w:p>
        </w:tc>
        <w:tc>
          <w:tcPr>
            <w:tcW w:w="493" w:type="dxa"/>
          </w:tcPr>
          <w:p>
            <w:pPr>
              <w:pStyle w:val="TableParagraph"/>
              <w:spacing w:line="124" w:lineRule="exact" w:before="0"/>
              <w:ind w:left="25" w:right="12"/>
              <w:jc w:val="left"/>
              <w:rPr>
                <w:sz w:val="12"/>
              </w:rPr>
            </w:pPr>
            <w:r>
              <w:rPr>
                <w:sz w:val="12"/>
              </w:rPr>
              <w:t>RouteM</w:t>
            </w:r>
            <w:r>
              <w:rPr>
                <w:spacing w:val="-32"/>
                <w:sz w:val="12"/>
              </w:rPr>
              <w:t> </w:t>
            </w:r>
            <w:r>
              <w:rPr>
                <w:sz w:val="12"/>
              </w:rPr>
              <w:t>atch</w:t>
            </w:r>
          </w:p>
        </w:tc>
        <w:tc>
          <w:tcPr>
            <w:tcW w:w="795" w:type="dxa"/>
          </w:tcPr>
          <w:p>
            <w:pPr>
              <w:pStyle w:val="TableParagraph"/>
              <w:spacing w:line="128" w:lineRule="exact" w:before="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Trip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Software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128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128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2011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line="128" w:lineRule="exact" w:before="0"/>
              <w:ind w:right="3"/>
              <w:rPr>
                <w:sz w:val="12"/>
              </w:rPr>
            </w:pPr>
            <w:r>
              <w:rPr>
                <w:sz w:val="12"/>
              </w:rPr>
              <w:t>$268,558.00</w:t>
            </w:r>
          </w:p>
        </w:tc>
      </w:tr>
      <w:tr>
        <w:trPr>
          <w:trHeight w:val="249" w:hRule="atLeast"/>
        </w:trPr>
        <w:tc>
          <w:tcPr>
            <w:tcW w:w="1054" w:type="dxa"/>
          </w:tcPr>
          <w:p>
            <w:pPr>
              <w:pStyle w:val="TableParagraph"/>
              <w:spacing w:line="126" w:lineRule="exact" w:before="0"/>
              <w:ind w:left="28"/>
              <w:jc w:val="left"/>
              <w:rPr>
                <w:sz w:val="12"/>
              </w:rPr>
            </w:pPr>
            <w:r>
              <w:rPr>
                <w:sz w:val="12"/>
              </w:rPr>
              <w:t>Equipment</w:t>
            </w:r>
          </w:p>
        </w:tc>
        <w:tc>
          <w:tcPr>
            <w:tcW w:w="1011" w:type="dxa"/>
          </w:tcPr>
          <w:p>
            <w:pPr>
              <w:pStyle w:val="TableParagraph"/>
              <w:spacing w:line="126" w:lineRule="exact" w:before="0"/>
              <w:ind w:left="25"/>
              <w:jc w:val="left"/>
              <w:rPr>
                <w:sz w:val="12"/>
              </w:rPr>
            </w:pPr>
            <w:r>
              <w:rPr>
                <w:sz w:val="12"/>
              </w:rPr>
              <w:t>Data Equipment</w:t>
            </w:r>
          </w:p>
        </w:tc>
        <w:tc>
          <w:tcPr>
            <w:tcW w:w="493" w:type="dxa"/>
          </w:tcPr>
          <w:p>
            <w:pPr>
              <w:pStyle w:val="TableParagraph"/>
              <w:spacing w:line="124" w:lineRule="exact" w:before="0"/>
              <w:ind w:left="27" w:right="10"/>
              <w:jc w:val="left"/>
              <w:rPr>
                <w:sz w:val="12"/>
              </w:rPr>
            </w:pPr>
            <w:r>
              <w:rPr>
                <w:sz w:val="12"/>
              </w:rPr>
              <w:t>RouteM</w:t>
            </w:r>
            <w:r>
              <w:rPr>
                <w:spacing w:val="-31"/>
                <w:sz w:val="12"/>
              </w:rPr>
              <w:t> </w:t>
            </w:r>
            <w:r>
              <w:rPr>
                <w:sz w:val="12"/>
              </w:rPr>
              <w:t>atch</w:t>
            </w:r>
          </w:p>
        </w:tc>
        <w:tc>
          <w:tcPr>
            <w:tcW w:w="795" w:type="dxa"/>
          </w:tcPr>
          <w:p>
            <w:pPr>
              <w:pStyle w:val="TableParagraph"/>
              <w:spacing w:line="124" w:lineRule="exact" w:before="0"/>
              <w:ind w:left="26" w:right="140"/>
              <w:jc w:val="left"/>
              <w:rPr>
                <w:sz w:val="12"/>
              </w:rPr>
            </w:pPr>
            <w:r>
              <w:rPr>
                <w:sz w:val="12"/>
              </w:rPr>
              <w:t>Notification</w:t>
            </w:r>
            <w:r>
              <w:rPr>
                <w:spacing w:val="-32"/>
                <w:sz w:val="12"/>
              </w:rPr>
              <w:t> </w:t>
            </w:r>
            <w:r>
              <w:rPr>
                <w:sz w:val="12"/>
              </w:rPr>
              <w:t>Module</w:t>
            </w:r>
          </w:p>
        </w:tc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126" w:lineRule="exact" w:before="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126" w:lineRule="exact" w:before="0"/>
              <w:ind w:right="1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line="126" w:lineRule="exact" w:before="0"/>
              <w:ind w:right="2"/>
              <w:rPr>
                <w:sz w:val="12"/>
              </w:rPr>
            </w:pPr>
            <w:r>
              <w:rPr>
                <w:sz w:val="12"/>
              </w:rPr>
              <w:t>$57,940.00</w:t>
            </w:r>
          </w:p>
        </w:tc>
      </w:tr>
    </w:tbl>
    <w:p>
      <w:pPr>
        <w:spacing w:after="0" w:line="126" w:lineRule="exact"/>
        <w:rPr>
          <w:sz w:val="12"/>
        </w:rPr>
        <w:sectPr>
          <w:footerReference w:type="default" r:id="rId53"/>
          <w:pgSz w:w="12240" w:h="15840"/>
          <w:pgMar w:footer="934" w:header="0" w:top="1360" w:bottom="1120" w:left="1320" w:right="980"/>
          <w:pgNumType w:start="1"/>
        </w:sectPr>
      </w:pPr>
    </w:p>
    <w:p>
      <w:pPr>
        <w:spacing w:line="259" w:lineRule="auto" w:before="79"/>
        <w:ind w:left="292" w:right="6050" w:firstLine="2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Asset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B1: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Revenue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Vehicle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Assets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24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037"/>
        <w:gridCol w:w="600"/>
        <w:gridCol w:w="540"/>
        <w:gridCol w:w="1970"/>
        <w:gridCol w:w="638"/>
        <w:gridCol w:w="1080"/>
        <w:gridCol w:w="900"/>
        <w:gridCol w:w="811"/>
        <w:gridCol w:w="900"/>
      </w:tblGrid>
      <w:tr>
        <w:trPr>
          <w:trHeight w:val="596" w:hRule="atLeast"/>
        </w:trPr>
        <w:tc>
          <w:tcPr>
            <w:tcW w:w="1037" w:type="dxa"/>
            <w:shd w:val="clear" w:color="auto" w:fill="F0F0F0"/>
          </w:tcPr>
          <w:p>
            <w:pPr>
              <w:pStyle w:val="TableParagraph"/>
              <w:spacing w:before="89"/>
              <w:ind w:right="5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Asset</w:t>
            </w:r>
            <w:r>
              <w:rPr>
                <w:b/>
                <w:spacing w:val="-5"/>
                <w:sz w:val="13"/>
              </w:rPr>
              <w:t> </w:t>
            </w:r>
            <w:r>
              <w:rPr>
                <w:b/>
                <w:sz w:val="13"/>
              </w:rPr>
              <w:t>Category</w:t>
            </w:r>
          </w:p>
        </w:tc>
        <w:tc>
          <w:tcPr>
            <w:tcW w:w="1037" w:type="dxa"/>
            <w:shd w:val="clear" w:color="auto" w:fill="F0F0F0"/>
          </w:tcPr>
          <w:p>
            <w:pPr>
              <w:pStyle w:val="TableParagraph"/>
              <w:spacing w:before="89"/>
              <w:ind w:left="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Asset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Class</w:t>
            </w:r>
          </w:p>
        </w:tc>
        <w:tc>
          <w:tcPr>
            <w:tcW w:w="600" w:type="dxa"/>
            <w:shd w:val="clear" w:color="auto" w:fill="F0F0F0"/>
          </w:tcPr>
          <w:p>
            <w:pPr>
              <w:pStyle w:val="TableParagraph"/>
              <w:spacing w:before="89"/>
              <w:ind w:left="6" w:right="20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Asset</w:t>
            </w:r>
            <w:r>
              <w:rPr>
                <w:b/>
                <w:w w:val="99"/>
                <w:sz w:val="13"/>
              </w:rPr>
              <w:t> </w:t>
            </w:r>
            <w:r>
              <w:rPr>
                <w:b/>
                <w:sz w:val="13"/>
              </w:rPr>
              <w:t>Name</w:t>
            </w:r>
          </w:p>
        </w:tc>
        <w:tc>
          <w:tcPr>
            <w:tcW w:w="540" w:type="dxa"/>
            <w:shd w:val="clear" w:color="auto" w:fill="F0F0F0"/>
          </w:tcPr>
          <w:p>
            <w:pPr>
              <w:pStyle w:val="TableParagraph"/>
              <w:spacing w:before="89"/>
              <w:ind w:left="4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Count</w:t>
            </w:r>
          </w:p>
        </w:tc>
        <w:tc>
          <w:tcPr>
            <w:tcW w:w="1970" w:type="dxa"/>
            <w:shd w:val="clear" w:color="auto" w:fill="F0F0F0"/>
          </w:tcPr>
          <w:p>
            <w:pPr>
              <w:pStyle w:val="TableParagraph"/>
              <w:spacing w:before="89"/>
              <w:ind w:left="4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ID/Serial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No.</w:t>
            </w:r>
          </w:p>
        </w:tc>
        <w:tc>
          <w:tcPr>
            <w:tcW w:w="638" w:type="dxa"/>
            <w:shd w:val="clear" w:color="auto" w:fill="F0F0F0"/>
          </w:tcPr>
          <w:p>
            <w:pPr>
              <w:pStyle w:val="TableParagraph"/>
              <w:spacing w:before="89"/>
              <w:ind w:left="50" w:right="25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Age</w:t>
            </w:r>
            <w:r>
              <w:rPr>
                <w:b/>
                <w:spacing w:val="1"/>
                <w:sz w:val="13"/>
              </w:rPr>
              <w:t> </w:t>
            </w:r>
            <w:r>
              <w:rPr>
                <w:b/>
                <w:sz w:val="13"/>
              </w:rPr>
              <w:t>(Yrs)</w:t>
            </w:r>
          </w:p>
        </w:tc>
        <w:tc>
          <w:tcPr>
            <w:tcW w:w="1080" w:type="dxa"/>
            <w:shd w:val="clear" w:color="auto" w:fill="F0F0F0"/>
          </w:tcPr>
          <w:p>
            <w:pPr>
              <w:pStyle w:val="TableParagraph"/>
              <w:spacing w:before="89"/>
              <w:ind w:left="25" w:right="2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Vehicle Mileage</w:t>
            </w:r>
          </w:p>
        </w:tc>
        <w:tc>
          <w:tcPr>
            <w:tcW w:w="900" w:type="dxa"/>
            <w:shd w:val="clear" w:color="auto" w:fill="F0F0F0"/>
          </w:tcPr>
          <w:p>
            <w:pPr>
              <w:pStyle w:val="TableParagraph"/>
              <w:spacing w:before="5"/>
              <w:ind w:left="7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Replacement</w:t>
            </w:r>
            <w:r>
              <w:rPr>
                <w:b/>
                <w:spacing w:val="1"/>
                <w:w w:val="95"/>
                <w:sz w:val="13"/>
              </w:rPr>
              <w:t> </w:t>
            </w:r>
            <w:r>
              <w:rPr>
                <w:b/>
                <w:sz w:val="13"/>
              </w:rPr>
              <w:t>Cost/Value</w:t>
            </w:r>
          </w:p>
        </w:tc>
        <w:tc>
          <w:tcPr>
            <w:tcW w:w="811" w:type="dxa"/>
            <w:shd w:val="clear" w:color="auto" w:fill="F0F0F0"/>
          </w:tcPr>
          <w:p>
            <w:pPr>
              <w:pStyle w:val="TableParagraph"/>
              <w:spacing w:before="5"/>
              <w:ind w:left="57" w:right="31" w:firstLine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Useful Life</w:t>
            </w:r>
            <w:r>
              <w:rPr>
                <w:b/>
                <w:spacing w:val="1"/>
                <w:sz w:val="13"/>
              </w:rPr>
              <w:t> </w:t>
            </w:r>
            <w:r>
              <w:rPr>
                <w:b/>
                <w:w w:val="95"/>
                <w:sz w:val="13"/>
              </w:rPr>
              <w:t>Benchmark</w:t>
            </w:r>
            <w:r>
              <w:rPr>
                <w:b/>
                <w:spacing w:val="1"/>
                <w:w w:val="95"/>
                <w:sz w:val="13"/>
              </w:rPr>
              <w:t> </w:t>
            </w:r>
            <w:r>
              <w:rPr>
                <w:b/>
                <w:sz w:val="13"/>
              </w:rPr>
              <w:t>(Yrs)</w:t>
            </w:r>
          </w:p>
        </w:tc>
        <w:tc>
          <w:tcPr>
            <w:tcW w:w="900" w:type="dxa"/>
            <w:shd w:val="clear" w:color="auto" w:fill="F0F0F0"/>
          </w:tcPr>
          <w:p>
            <w:pPr>
              <w:pStyle w:val="TableParagraph"/>
              <w:spacing w:before="5"/>
              <w:ind w:left="98" w:right="79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Past Useful</w:t>
            </w:r>
            <w:r>
              <w:rPr>
                <w:b/>
                <w:spacing w:val="-34"/>
                <w:sz w:val="13"/>
              </w:rPr>
              <w:t> </w:t>
            </w:r>
            <w:r>
              <w:rPr>
                <w:b/>
                <w:sz w:val="13"/>
              </w:rPr>
              <w:t>Life</w:t>
            </w:r>
            <w:r>
              <w:rPr>
                <w:b/>
                <w:spacing w:val="1"/>
                <w:sz w:val="13"/>
              </w:rPr>
              <w:t> </w:t>
            </w:r>
            <w:r>
              <w:rPr>
                <w:b/>
                <w:w w:val="95"/>
                <w:sz w:val="13"/>
              </w:rPr>
              <w:t>Benchmark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AO</w:t>
            </w:r>
            <w:r>
              <w:rPr>
                <w:spacing w:val="-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Automobile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35632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0"/>
              <w:rPr>
                <w:sz w:val="13"/>
              </w:rPr>
            </w:pPr>
            <w:r>
              <w:rPr>
                <w:sz w:val="13"/>
              </w:rPr>
              <w:t>1FAHP2H86GG138332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18,869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$25,980.00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20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8" w:right="168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5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32415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1HVBTAAL3AH245032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195,912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32416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1HVBTAAL5AH245033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172,517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32417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1HVBTAAL7AH245034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195,522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32418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1HVBTAAL4AH250644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162,467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32419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1HVBTAAL9AH245035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2" w:right="207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13"/>
              <w:jc w:val="center"/>
              <w:rPr>
                <w:sz w:val="13"/>
              </w:rPr>
            </w:pPr>
            <w:r>
              <w:rPr>
                <w:sz w:val="13"/>
              </w:rPr>
              <w:t>160,141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62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8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48" w:lineRule="exac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32664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321"/>
              <w:rPr>
                <w:sz w:val="13"/>
              </w:rPr>
            </w:pPr>
            <w:r>
              <w:rPr>
                <w:sz w:val="13"/>
              </w:rPr>
              <w:t>1HVBTAAN3BH339009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26" w:right="207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227,492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rPr>
                <w:sz w:val="13"/>
              </w:rPr>
            </w:pPr>
            <w:r>
              <w:rPr>
                <w:sz w:val="13"/>
              </w:rPr>
              <w:t>$216,610.00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33474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6"/>
              <w:rPr>
                <w:sz w:val="13"/>
              </w:rPr>
            </w:pPr>
            <w:r>
              <w:rPr>
                <w:sz w:val="13"/>
              </w:rPr>
              <w:t>1GB6G5BG7B1162979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26" w:right="207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179,383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rPr>
                <w:sz w:val="13"/>
              </w:rPr>
            </w:pPr>
            <w:r>
              <w:rPr>
                <w:sz w:val="13"/>
              </w:rPr>
              <w:t>$80,384.00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33475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6"/>
              <w:rPr>
                <w:sz w:val="13"/>
              </w:rPr>
            </w:pPr>
            <w:r>
              <w:rPr>
                <w:sz w:val="13"/>
              </w:rPr>
              <w:t>1GB6G5BG1B1162721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26" w:right="207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229,952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rPr>
                <w:sz w:val="13"/>
              </w:rPr>
            </w:pPr>
            <w:r>
              <w:rPr>
                <w:sz w:val="13"/>
              </w:rPr>
              <w:t>$80,384.00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33756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1FDGF4GT6CEB62416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205,325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$86,197.00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33757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1FDGF4GT8CEB62417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168,465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$86,197.00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34082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3"/>
              <w:rPr>
                <w:sz w:val="13"/>
              </w:rPr>
            </w:pPr>
            <w:r>
              <w:rPr>
                <w:sz w:val="13"/>
              </w:rPr>
              <w:t>1FDGF4GT1DEB37361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253,098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$88,344.00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34083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26"/>
              <w:rPr>
                <w:sz w:val="13"/>
              </w:rPr>
            </w:pPr>
            <w:r>
              <w:rPr>
                <w:sz w:val="13"/>
              </w:rPr>
              <w:t>1FDGF4GTXDEB37360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228,752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$88,344.00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37438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left="232"/>
              <w:jc w:val="left"/>
              <w:rPr>
                <w:sz w:val="13"/>
              </w:rPr>
            </w:pPr>
            <w:r>
              <w:rPr>
                <w:sz w:val="13"/>
              </w:rPr>
              <w:t>1FDFE4FS3KDC43871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15,177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37475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left="232"/>
              <w:jc w:val="left"/>
              <w:rPr>
                <w:sz w:val="13"/>
              </w:rPr>
            </w:pPr>
            <w:r>
              <w:rPr>
                <w:sz w:val="13"/>
              </w:rPr>
              <w:t>1FDFE4FS5KDC43872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12,996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37481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left="232"/>
              <w:jc w:val="left"/>
              <w:rPr>
                <w:sz w:val="13"/>
              </w:rPr>
            </w:pPr>
            <w:r>
              <w:rPr>
                <w:sz w:val="13"/>
              </w:rPr>
              <w:t>1FDFE4FS5KDC45346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34,220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36242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7"/>
              <w:rPr>
                <w:sz w:val="13"/>
              </w:rPr>
            </w:pPr>
            <w:r>
              <w:rPr>
                <w:sz w:val="13"/>
              </w:rPr>
              <w:t>1FDZX2CM0JKA36706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82,069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36243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47"/>
              <w:rPr>
                <w:sz w:val="13"/>
              </w:rPr>
            </w:pPr>
            <w:r>
              <w:rPr>
                <w:sz w:val="13"/>
              </w:rPr>
              <w:t>1FDZX2CM2JKA36707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84,178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36249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47"/>
              <w:rPr>
                <w:sz w:val="13"/>
              </w:rPr>
            </w:pPr>
            <w:r>
              <w:rPr>
                <w:sz w:val="13"/>
              </w:rPr>
              <w:t>1FDZX2CM2JKA36710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79,555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36250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7"/>
              <w:rPr>
                <w:sz w:val="13"/>
              </w:rPr>
            </w:pPr>
            <w:r>
              <w:rPr>
                <w:sz w:val="13"/>
              </w:rPr>
              <w:t>1FDZX2CM4JKA36708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82,423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36328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1FDZX2CMXJKA36714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85,765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23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36332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47"/>
              <w:rPr>
                <w:sz w:val="13"/>
              </w:rPr>
            </w:pPr>
            <w:r>
              <w:rPr>
                <w:sz w:val="13"/>
              </w:rPr>
              <w:t>1FDZX2CM4JKA36711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78,730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36336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5"/>
              <w:rPr>
                <w:sz w:val="13"/>
              </w:rPr>
            </w:pPr>
            <w:r>
              <w:rPr>
                <w:sz w:val="13"/>
              </w:rPr>
              <w:t>1FDZX2CM8JKA36713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80,211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36347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45"/>
              <w:rPr>
                <w:sz w:val="13"/>
              </w:rPr>
            </w:pPr>
            <w:r>
              <w:rPr>
                <w:sz w:val="13"/>
              </w:rPr>
              <w:t>1FDZX2CM6JKA36709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68,425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36348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45"/>
              <w:rPr>
                <w:sz w:val="13"/>
              </w:rPr>
            </w:pPr>
            <w:r>
              <w:rPr>
                <w:sz w:val="13"/>
              </w:rPr>
              <w:t>1FDZX2CM6JKA36712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65,621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36506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62"/>
              <w:rPr>
                <w:sz w:val="13"/>
              </w:rPr>
            </w:pPr>
            <w:r>
              <w:rPr>
                <w:sz w:val="13"/>
              </w:rPr>
              <w:t>1FDVU4XV0JKB11846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47,886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36806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5"/>
              <w:rPr>
                <w:sz w:val="13"/>
              </w:rPr>
            </w:pPr>
            <w:r>
              <w:rPr>
                <w:sz w:val="13"/>
              </w:rPr>
              <w:t>1FDVU4XV0KKA11652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42,967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37342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1FDVU4XV6KKB31553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22,966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37343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38"/>
              <w:rPr>
                <w:sz w:val="13"/>
              </w:rPr>
            </w:pPr>
            <w:r>
              <w:rPr>
                <w:sz w:val="13"/>
              </w:rPr>
              <w:t>1FDVU4XV8KKB31554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15,353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37345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1FDVU4XV8KKB31555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15,691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37437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1FDVU4XV8KKB31556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11,527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37440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38"/>
              <w:rPr>
                <w:sz w:val="13"/>
              </w:rPr>
            </w:pPr>
            <w:r>
              <w:rPr>
                <w:sz w:val="13"/>
              </w:rPr>
              <w:t>1FDVU4XV8KKB31558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19,138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37442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1FDVU4XV8KKB31557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14,313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37443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1FDVU4XV8KKB31559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15,268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10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37447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38"/>
              <w:rPr>
                <w:sz w:val="13"/>
              </w:rPr>
            </w:pPr>
            <w:r>
              <w:rPr>
                <w:sz w:val="13"/>
              </w:rPr>
              <w:t>1FDVU4XV8KKB31560</w:t>
            </w:r>
          </w:p>
        </w:tc>
        <w:tc>
          <w:tcPr>
            <w:tcW w:w="638" w:type="dxa"/>
          </w:tcPr>
          <w:p>
            <w:pPr>
              <w:pStyle w:val="TableParagraph"/>
              <w:spacing w:line="140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140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27,795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line="140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40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MB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37450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38"/>
              <w:rPr>
                <w:sz w:val="13"/>
              </w:rPr>
            </w:pPr>
            <w:r>
              <w:rPr>
                <w:sz w:val="13"/>
              </w:rPr>
              <w:t>1FDVU4XV8KKB31561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11,478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122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25"/>
              <w:jc w:val="left"/>
              <w:rPr>
                <w:sz w:val="13"/>
              </w:rPr>
            </w:pPr>
            <w:r>
              <w:rPr>
                <w:sz w:val="13"/>
              </w:rPr>
              <w:t>MV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33531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300"/>
              <w:rPr>
                <w:sz w:val="13"/>
              </w:rPr>
            </w:pPr>
            <w:r>
              <w:rPr>
                <w:sz w:val="13"/>
              </w:rPr>
              <w:t>2C4RDGDG6CR172457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76,912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$87,782.00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20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MV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2"/>
                <w:sz w:val="13"/>
              </w:rPr>
              <w:t> </w:t>
            </w:r>
            <w:r>
              <w:rPr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33735</w:t>
            </w:r>
          </w:p>
        </w:tc>
        <w:tc>
          <w:tcPr>
            <w:tcW w:w="54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300"/>
              <w:rPr>
                <w:sz w:val="13"/>
              </w:rPr>
            </w:pPr>
            <w:r>
              <w:rPr>
                <w:sz w:val="13"/>
              </w:rPr>
              <w:t>2C4RDGDG2CR399547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79,718</w:t>
            </w:r>
          </w:p>
        </w:tc>
        <w:tc>
          <w:tcPr>
            <w:tcW w:w="90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$44,662.00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20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0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VN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3"/>
                <w:sz w:val="13"/>
              </w:rPr>
              <w:t> </w:t>
            </w:r>
            <w:r>
              <w:rPr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33776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55"/>
              <w:rPr>
                <w:sz w:val="13"/>
              </w:rPr>
            </w:pPr>
            <w:r>
              <w:rPr>
                <w:sz w:val="13"/>
              </w:rPr>
              <w:t>1FTNE2EL7DDA72091</w:t>
            </w:r>
          </w:p>
        </w:tc>
        <w:tc>
          <w:tcPr>
            <w:tcW w:w="638" w:type="dxa"/>
          </w:tcPr>
          <w:p>
            <w:pPr>
              <w:pStyle w:val="TableParagraph"/>
              <w:spacing w:line="138" w:lineRule="exact"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line="138" w:lineRule="exact" w:before="0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124,162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line="138" w:lineRule="exact" w:before="0"/>
              <w:ind w:left="20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38" w:lineRule="exact"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right="18"/>
              <w:jc w:val="center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VN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3"/>
                <w:sz w:val="13"/>
              </w:rPr>
              <w:t> </w:t>
            </w:r>
            <w:r>
              <w:rPr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33777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55"/>
              <w:rPr>
                <w:sz w:val="13"/>
              </w:rPr>
            </w:pPr>
            <w:r>
              <w:rPr>
                <w:sz w:val="13"/>
              </w:rPr>
              <w:t>1FTNE2EL9DDA72092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4"/>
              <w:jc w:val="center"/>
              <w:rPr>
                <w:sz w:val="13"/>
              </w:rPr>
            </w:pPr>
            <w:r>
              <w:rPr>
                <w:sz w:val="13"/>
              </w:rPr>
              <w:t>89,699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</w:tbl>
    <w:p>
      <w:pPr>
        <w:spacing w:after="0"/>
        <w:rPr>
          <w:sz w:val="13"/>
        </w:rPr>
        <w:sectPr>
          <w:pgSz w:w="12240" w:h="15840"/>
          <w:pgMar w:header="0" w:footer="934" w:top="1360" w:bottom="1200" w:left="1320" w:right="980"/>
        </w:sectPr>
      </w:pPr>
    </w:p>
    <w:tbl>
      <w:tblPr>
        <w:tblW w:w="0" w:type="auto"/>
        <w:jc w:val="left"/>
        <w:tblInd w:w="24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037"/>
        <w:gridCol w:w="600"/>
        <w:gridCol w:w="540"/>
        <w:gridCol w:w="1970"/>
        <w:gridCol w:w="638"/>
        <w:gridCol w:w="1080"/>
        <w:gridCol w:w="900"/>
        <w:gridCol w:w="811"/>
        <w:gridCol w:w="900"/>
      </w:tblGrid>
      <w:tr>
        <w:trPr>
          <w:trHeight w:val="208" w:hRule="atLeast"/>
        </w:trPr>
        <w:tc>
          <w:tcPr>
            <w:tcW w:w="1037" w:type="dxa"/>
          </w:tcPr>
          <w:p>
            <w:pPr>
              <w:pStyle w:val="TableParagraph"/>
              <w:spacing w:before="0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VN</w:t>
            </w:r>
            <w:r>
              <w:rPr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3"/>
                <w:sz w:val="13"/>
              </w:rPr>
              <w:t> </w:t>
            </w:r>
            <w:r>
              <w:rPr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34059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0"/>
              <w:ind w:right="355"/>
              <w:rPr>
                <w:sz w:val="13"/>
              </w:rPr>
            </w:pPr>
            <w:r>
              <w:rPr>
                <w:sz w:val="13"/>
              </w:rPr>
              <w:t>1FTNE2EL2DDA72094</w:t>
            </w:r>
          </w:p>
        </w:tc>
        <w:tc>
          <w:tcPr>
            <w:tcW w:w="638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ind w:left="30" w:right="5"/>
              <w:jc w:val="center"/>
              <w:rPr>
                <w:sz w:val="13"/>
              </w:rPr>
            </w:pPr>
            <w:r>
              <w:rPr>
                <w:sz w:val="13"/>
              </w:rPr>
              <w:t>100,042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ind w:left="25"/>
              <w:jc w:val="center"/>
              <w:rPr>
                <w:sz w:val="13"/>
              </w:rPr>
            </w:pPr>
            <w:r>
              <w:rPr>
                <w:w w:val="100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0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8" w:right="168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5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32415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1HVBTAAL3AH245032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6" w:right="206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195,912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5" w:right="291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8" w:right="168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5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32416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1HVBTAAL5AH245033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6" w:right="206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13"/>
              <w:jc w:val="center"/>
              <w:rPr>
                <w:sz w:val="13"/>
              </w:rPr>
            </w:pPr>
            <w:r>
              <w:rPr>
                <w:sz w:val="13"/>
              </w:rPr>
              <w:t>172,517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5" w:right="291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8" w:right="168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5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32417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1HVBTAAL7AH245034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6" w:right="206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13"/>
              <w:jc w:val="center"/>
              <w:rPr>
                <w:sz w:val="13"/>
              </w:rPr>
            </w:pPr>
            <w:r>
              <w:rPr>
                <w:sz w:val="13"/>
              </w:rPr>
              <w:t>195,522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1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32418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1HVBTAAL4AH250644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6" w:right="206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13"/>
              <w:jc w:val="center"/>
              <w:rPr>
                <w:sz w:val="13"/>
              </w:rPr>
            </w:pPr>
            <w:r>
              <w:rPr>
                <w:sz w:val="13"/>
              </w:rPr>
              <w:t>162,467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304" w:hRule="atLeast"/>
        </w:trPr>
        <w:tc>
          <w:tcPr>
            <w:tcW w:w="1037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line="150" w:lineRule="atLeas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sz w:val="13"/>
              </w:rPr>
              <w:t>32419</w:t>
            </w:r>
          </w:p>
        </w:tc>
        <w:tc>
          <w:tcPr>
            <w:tcW w:w="540" w:type="dxa"/>
          </w:tcPr>
          <w:p>
            <w:pPr>
              <w:pStyle w:val="TableParagraph"/>
              <w:spacing w:before="2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2"/>
              <w:ind w:right="342"/>
              <w:rPr>
                <w:sz w:val="13"/>
              </w:rPr>
            </w:pPr>
            <w:r>
              <w:rPr>
                <w:sz w:val="13"/>
              </w:rPr>
              <w:t>1HVBTAAL9AH245035</w:t>
            </w: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226" w:right="206"/>
              <w:jc w:val="center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ind w:left="30" w:right="13"/>
              <w:jc w:val="center"/>
              <w:rPr>
                <w:sz w:val="13"/>
              </w:rPr>
            </w:pPr>
            <w:r>
              <w:rPr>
                <w:sz w:val="13"/>
              </w:rPr>
              <w:t>160,141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rPr>
                <w:sz w:val="13"/>
              </w:rPr>
            </w:pPr>
            <w:r>
              <w:rPr>
                <w:sz w:val="13"/>
              </w:rPr>
              <w:t>$225,148.00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2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2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60" w:hRule="atLeast"/>
        </w:trPr>
        <w:tc>
          <w:tcPr>
            <w:tcW w:w="1037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148" w:lineRule="exact" w:before="0"/>
              <w:ind w:left="25" w:right="171"/>
              <w:jc w:val="left"/>
              <w:rPr>
                <w:sz w:val="13"/>
              </w:rPr>
            </w:pPr>
            <w:r>
              <w:rPr>
                <w:sz w:val="13"/>
              </w:rPr>
              <w:t>CU </w:t>
            </w:r>
            <w:r>
              <w:rPr>
                <w:rFonts w:ascii="Times New Roman" w:hAnsi="Times New Roman"/>
                <w:sz w:val="13"/>
              </w:rPr>
              <w:t>‐ </w:t>
            </w:r>
            <w:r>
              <w:rPr>
                <w:sz w:val="13"/>
              </w:rPr>
              <w:t>Cutaway</w:t>
            </w:r>
            <w:r>
              <w:rPr>
                <w:spacing w:val="-34"/>
                <w:sz w:val="13"/>
              </w:rPr>
              <w:t> </w:t>
            </w:r>
            <w:r>
              <w:rPr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32664</w:t>
            </w:r>
          </w:p>
        </w:tc>
        <w:tc>
          <w:tcPr>
            <w:tcW w:w="54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w w:val="100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319"/>
              <w:rPr>
                <w:sz w:val="13"/>
              </w:rPr>
            </w:pPr>
            <w:r>
              <w:rPr>
                <w:sz w:val="13"/>
              </w:rPr>
              <w:t>1HVBTAAN3BH339009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227,492</w:t>
            </w:r>
          </w:p>
        </w:tc>
        <w:tc>
          <w:tcPr>
            <w:tcW w:w="900" w:type="dxa"/>
          </w:tcPr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13"/>
              </w:rPr>
            </w:pPr>
          </w:p>
          <w:p>
            <w:pPr>
              <w:pStyle w:val="TableParagraph"/>
              <w:spacing w:before="0"/>
              <w:ind w:right="-15"/>
              <w:rPr>
                <w:sz w:val="13"/>
              </w:rPr>
            </w:pPr>
            <w:r>
              <w:rPr>
                <w:sz w:val="13"/>
              </w:rPr>
              <w:t>$216,610.00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33474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1GB6G5BG7B1162979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179,383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$80,384.00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33475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1GB6G5BG1B1162721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26" w:right="202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9"/>
              <w:jc w:val="center"/>
              <w:rPr>
                <w:sz w:val="13"/>
              </w:rPr>
            </w:pPr>
            <w:r>
              <w:rPr>
                <w:sz w:val="13"/>
              </w:rPr>
              <w:t>229,952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$80,384.00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33756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1FDGF4GT6CEB62416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205,325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$86,197.00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33757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1FDGF4GT8CEB62417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168,465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$86,197.00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34082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1FDGF4GT1DEB37361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253,098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$88,344.00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34083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1FDGF4GTXDEB37360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228,752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$88,344.00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37438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1FDFE4FS3KDC43871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15,177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37475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1FDFE4FS5KDC43872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12,996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CU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Cutaway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37481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1FDFE4FS5KDC45346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34,220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$100,259.00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36242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1FDZX2CM0JKA36706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82,069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36243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1FDZX2CM2JKA36707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84,178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36249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1FDZX2CM2JKA36710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79,555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36250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1FDZX2CM4JKA36708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82,423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36328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1FDZX2CMXJKA36714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85,765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36332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1FDZX2CM4JKA36711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78,730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36336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1FDZX2CM8JKA36713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80,211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36347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1FDZX2CM6JKA36709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68,425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36348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1FDZX2CM6JKA36712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65,621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36506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1FDVU4XV0JKB11846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47,886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36806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1FDVU4XV0KKA11652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42,967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$65,720.00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37342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1FDVU4XV6KKB31553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22,966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37343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1FDVU4XV8KKB31554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15,353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37345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1FDVU4XV8KKB31555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left="24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15,691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</w:tbl>
    <w:p>
      <w:pPr>
        <w:spacing w:after="0"/>
        <w:rPr>
          <w:sz w:val="13"/>
        </w:rPr>
        <w:sectPr>
          <w:pgSz w:w="12240" w:h="15840"/>
          <w:pgMar w:header="0" w:footer="934" w:top="1440" w:bottom="1120" w:left="1320" w:right="980"/>
        </w:sectPr>
      </w:pPr>
    </w:p>
    <w:tbl>
      <w:tblPr>
        <w:tblW w:w="0" w:type="auto"/>
        <w:jc w:val="left"/>
        <w:tblInd w:w="24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037"/>
        <w:gridCol w:w="600"/>
        <w:gridCol w:w="540"/>
        <w:gridCol w:w="1970"/>
        <w:gridCol w:w="638"/>
        <w:gridCol w:w="1080"/>
        <w:gridCol w:w="900"/>
        <w:gridCol w:w="811"/>
        <w:gridCol w:w="900"/>
      </w:tblGrid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37437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1FDVU4XV8KKB31556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11,527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37440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1FDVU4XV8KKB31558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19,138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37442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1FDVU4XV8KKB31557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14,313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37443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1FDVU4XV8KKB31559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15,268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37447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1FDVU4XV8KKB31560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27,795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MB</w:t>
            </w:r>
            <w:r>
              <w:rPr>
                <w:rFonts w:ascii="Calibri" w:hAnsi="Calibri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bus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37450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1FDVU4XV8KKB31561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11,478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$79,651.00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313" w:right="293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136"/>
              <w:rPr>
                <w:sz w:val="13"/>
              </w:rPr>
            </w:pPr>
            <w:r>
              <w:rPr>
                <w:sz w:val="13"/>
              </w:rPr>
              <w:t>No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MV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33531</w:t>
            </w:r>
          </w:p>
        </w:tc>
        <w:tc>
          <w:tcPr>
            <w:tcW w:w="54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2C4RDGDG6CR172457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76,912</w:t>
            </w:r>
          </w:p>
        </w:tc>
        <w:tc>
          <w:tcPr>
            <w:tcW w:w="90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$87,782.00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2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MV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Mini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Calibri" w:hAnsi="Calibri"/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33735</w:t>
            </w:r>
          </w:p>
        </w:tc>
        <w:tc>
          <w:tcPr>
            <w:tcW w:w="54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2C4RDGDG2CR399547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79,718</w:t>
            </w:r>
          </w:p>
        </w:tc>
        <w:tc>
          <w:tcPr>
            <w:tcW w:w="900" w:type="dxa"/>
          </w:tcPr>
          <w:p>
            <w:pPr>
              <w:pStyle w:val="TableParagraph"/>
              <w:spacing w:before="5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$44,662.00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2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VN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33776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1FTNE2EL7DDA72091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124,162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2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3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VN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33777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1FTNE2EL9DDA72092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86"/>
              <w:ind w:left="30" w:right="10"/>
              <w:jc w:val="center"/>
              <w:rPr>
                <w:sz w:val="13"/>
              </w:rPr>
            </w:pPr>
            <w:r>
              <w:rPr>
                <w:sz w:val="13"/>
              </w:rPr>
              <w:t>89,699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6"/>
              <w:ind w:left="2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6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RevenueVehicle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VN </w:t>
            </w:r>
            <w:r>
              <w:rPr>
                <w:rFonts w:ascii="Times New Roman" w:hAnsi="Times New Roman"/>
                <w:sz w:val="13"/>
              </w:rPr>
              <w:t>‐</w:t>
            </w:r>
            <w:r>
              <w:rPr>
                <w:rFonts w:ascii="Times New Roman" w:hAnsi="Times New Roman"/>
                <w:spacing w:val="-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Van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34059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ind w:left="4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</w:rPr>
              <w:t>1</w:t>
            </w:r>
          </w:p>
        </w:tc>
        <w:tc>
          <w:tcPr>
            <w:tcW w:w="1970" w:type="dxa"/>
          </w:tcPr>
          <w:p>
            <w:pPr>
              <w:pStyle w:val="TableParagraph"/>
              <w:spacing w:before="3"/>
              <w:ind w:left="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1FTNE2EL2DDA72094</w:t>
            </w:r>
          </w:p>
        </w:tc>
        <w:tc>
          <w:tcPr>
            <w:tcW w:w="638" w:type="dxa"/>
          </w:tcPr>
          <w:p>
            <w:pPr>
              <w:pStyle w:val="TableParagraph"/>
              <w:spacing w:before="89"/>
              <w:ind w:right="261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before="89"/>
              <w:ind w:left="30" w:right="8"/>
              <w:jc w:val="center"/>
              <w:rPr>
                <w:sz w:val="13"/>
              </w:rPr>
            </w:pPr>
            <w:r>
              <w:rPr>
                <w:sz w:val="13"/>
              </w:rPr>
              <w:t>100,042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$35,058.00</w:t>
            </w:r>
          </w:p>
        </w:tc>
        <w:tc>
          <w:tcPr>
            <w:tcW w:w="811" w:type="dxa"/>
          </w:tcPr>
          <w:p>
            <w:pPr>
              <w:pStyle w:val="TableParagraph"/>
              <w:spacing w:before="89"/>
              <w:ind w:left="2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before="89"/>
              <w:ind w:right="79"/>
              <w:rPr>
                <w:sz w:val="13"/>
              </w:rPr>
            </w:pPr>
            <w:r>
              <w:rPr>
                <w:sz w:val="13"/>
              </w:rPr>
              <w:t>Yes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line="297" w:lineRule="auto" w:before="92"/>
        <w:ind w:left="120" w:right="6534" w:firstLine="0"/>
        <w:jc w:val="left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B: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Asset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Condition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B2: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Equipment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Assets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19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260"/>
        <w:gridCol w:w="1080"/>
        <w:gridCol w:w="809"/>
        <w:gridCol w:w="1080"/>
        <w:gridCol w:w="811"/>
        <w:gridCol w:w="809"/>
        <w:gridCol w:w="1080"/>
        <w:gridCol w:w="900"/>
        <w:gridCol w:w="631"/>
      </w:tblGrid>
      <w:tr>
        <w:trPr>
          <w:trHeight w:val="925" w:hRule="atLeast"/>
        </w:trPr>
        <w:tc>
          <w:tcPr>
            <w:tcW w:w="1080" w:type="dxa"/>
            <w:shd w:val="clear" w:color="auto" w:fill="F0F0F0"/>
          </w:tcPr>
          <w:p>
            <w:pPr>
              <w:pStyle w:val="TableParagraph"/>
              <w:spacing w:before="9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Asset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sz w:val="16"/>
              </w:rPr>
              <w:t>Category</w:t>
            </w:r>
          </w:p>
        </w:tc>
        <w:tc>
          <w:tcPr>
            <w:tcW w:w="1260" w:type="dxa"/>
            <w:shd w:val="clear" w:color="auto" w:fill="F0F0F0"/>
          </w:tcPr>
          <w:p>
            <w:pPr>
              <w:pStyle w:val="TableParagraph"/>
              <w:spacing w:before="97"/>
              <w:ind w:left="4" w:right="8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Asse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Clas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</w:p>
        </w:tc>
        <w:tc>
          <w:tcPr>
            <w:tcW w:w="1080" w:type="dxa"/>
            <w:shd w:val="clear" w:color="auto" w:fill="F0F0F0"/>
          </w:tcPr>
          <w:p>
            <w:pPr>
              <w:pStyle w:val="TableParagraph"/>
              <w:spacing w:before="97"/>
              <w:ind w:left="2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Asset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Name</w:t>
            </w:r>
          </w:p>
        </w:tc>
        <w:tc>
          <w:tcPr>
            <w:tcW w:w="809" w:type="dxa"/>
            <w:shd w:val="clear" w:color="auto" w:fill="F0F0F0"/>
          </w:tcPr>
          <w:p>
            <w:pPr>
              <w:pStyle w:val="TableParagraph"/>
              <w:spacing w:before="97"/>
              <w:ind w:left="220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Count</w:t>
            </w:r>
          </w:p>
        </w:tc>
        <w:tc>
          <w:tcPr>
            <w:tcW w:w="1080" w:type="dxa"/>
            <w:shd w:val="clear" w:color="auto" w:fill="F0F0F0"/>
          </w:tcPr>
          <w:p>
            <w:pPr>
              <w:pStyle w:val="TableParagraph"/>
              <w:spacing w:before="97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ID/Serial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No.</w:t>
            </w:r>
          </w:p>
        </w:tc>
        <w:tc>
          <w:tcPr>
            <w:tcW w:w="811" w:type="dxa"/>
            <w:shd w:val="clear" w:color="auto" w:fill="F0F0F0"/>
          </w:tcPr>
          <w:p>
            <w:pPr>
              <w:pStyle w:val="TableParagraph"/>
              <w:spacing w:before="97"/>
              <w:ind w:left="220" w:right="191" w:firstLine="3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Age</w:t>
            </w:r>
            <w:r>
              <w:rPr>
                <w:b/>
                <w:spacing w:val="-44"/>
                <w:w w:val="105"/>
                <w:sz w:val="16"/>
              </w:rPr>
              <w:t> </w:t>
            </w:r>
            <w:r>
              <w:rPr>
                <w:b/>
                <w:sz w:val="16"/>
              </w:rPr>
              <w:t>(Yrs)</w:t>
            </w:r>
          </w:p>
        </w:tc>
        <w:tc>
          <w:tcPr>
            <w:tcW w:w="809" w:type="dxa"/>
            <w:shd w:val="clear" w:color="auto" w:fill="F0F0F0"/>
          </w:tcPr>
          <w:p>
            <w:pPr>
              <w:pStyle w:val="TableParagraph"/>
              <w:spacing w:before="97"/>
              <w:ind w:left="4" w:right="15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Vehicle</w:t>
            </w:r>
            <w:r>
              <w:rPr>
                <w:b/>
                <w:spacing w:val="-4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Mileage</w:t>
            </w:r>
          </w:p>
        </w:tc>
        <w:tc>
          <w:tcPr>
            <w:tcW w:w="1080" w:type="dxa"/>
            <w:shd w:val="clear" w:color="auto" w:fill="F0F0F0"/>
          </w:tcPr>
          <w:p>
            <w:pPr>
              <w:pStyle w:val="TableParagraph"/>
              <w:spacing w:before="5"/>
              <w:ind w:left="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Replacement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Cost/Value</w:t>
            </w:r>
          </w:p>
        </w:tc>
        <w:tc>
          <w:tcPr>
            <w:tcW w:w="900" w:type="dxa"/>
            <w:shd w:val="clear" w:color="auto" w:fill="F0F0F0"/>
          </w:tcPr>
          <w:p>
            <w:pPr>
              <w:pStyle w:val="TableParagraph"/>
              <w:spacing w:line="216" w:lineRule="auto" w:before="20"/>
              <w:ind w:left="98" w:right="7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Useful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Life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Benchm</w:t>
            </w:r>
            <w:r>
              <w:rPr>
                <w:b/>
                <w:spacing w:val="-44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ark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(Yrs)</w:t>
            </w:r>
          </w:p>
        </w:tc>
        <w:tc>
          <w:tcPr>
            <w:tcW w:w="631" w:type="dxa"/>
            <w:shd w:val="clear" w:color="auto" w:fill="F0F0F0"/>
          </w:tcPr>
          <w:p>
            <w:pPr>
              <w:pStyle w:val="TableParagraph"/>
              <w:spacing w:before="5"/>
              <w:ind w:left="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Past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sz w:val="16"/>
              </w:rPr>
              <w:t>Useful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Life</w:t>
            </w:r>
            <w:r>
              <w:rPr>
                <w:b/>
                <w:spacing w:val="1"/>
                <w:w w:val="105"/>
                <w:sz w:val="16"/>
              </w:rPr>
              <w:t> </w:t>
            </w:r>
            <w:r>
              <w:rPr>
                <w:b/>
                <w:sz w:val="16"/>
              </w:rPr>
              <w:t>Bench</w:t>
            </w:r>
          </w:p>
          <w:p>
            <w:pPr>
              <w:pStyle w:val="TableParagraph"/>
              <w:spacing w:line="163" w:lineRule="exact" w:before="1"/>
              <w:ind w:left="6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mark</w:t>
            </w:r>
          </w:p>
        </w:tc>
      </w:tr>
      <w:tr>
        <w:trPr>
          <w:trHeight w:val="181" w:hRule="atLeast"/>
        </w:trPr>
        <w:tc>
          <w:tcPr>
            <w:tcW w:w="1080" w:type="dxa"/>
          </w:tcPr>
          <w:p>
            <w:pPr>
              <w:pStyle w:val="TableParagraph"/>
              <w:spacing w:line="156" w:lineRule="exact" w:before="0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Equipment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156" w:lineRule="exact" w:before="0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Bus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Lift</w:t>
            </w:r>
          </w:p>
        </w:tc>
        <w:tc>
          <w:tcPr>
            <w:tcW w:w="1080" w:type="dxa"/>
          </w:tcPr>
          <w:p>
            <w:pPr>
              <w:pStyle w:val="TableParagraph"/>
              <w:spacing w:line="156" w:lineRule="exact" w:before="0"/>
              <w:ind w:left="6" w:right="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Port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charlotte</w:t>
            </w:r>
          </w:p>
        </w:tc>
        <w:tc>
          <w:tcPr>
            <w:tcW w:w="809" w:type="dxa"/>
          </w:tcPr>
          <w:p>
            <w:pPr>
              <w:pStyle w:val="TableParagraph"/>
              <w:spacing w:line="156" w:lineRule="exact" w:before="0"/>
              <w:ind w:right="-15"/>
              <w:rPr>
                <w:sz w:val="16"/>
              </w:rPr>
            </w:pPr>
            <w:r>
              <w:rPr>
                <w:w w:val="101"/>
                <w:sz w:val="16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156" w:lineRule="exact" w:before="0"/>
              <w:ind w:left="364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9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156" w:lineRule="exact" w:before="0"/>
              <w:ind w:right="-15"/>
              <w:rPr>
                <w:sz w:val="16"/>
              </w:rPr>
            </w:pPr>
            <w:r>
              <w:rPr>
                <w:w w:val="105"/>
                <w:sz w:val="16"/>
              </w:rPr>
              <w:t>$23,831.00</w:t>
            </w:r>
          </w:p>
        </w:tc>
        <w:tc>
          <w:tcPr>
            <w:tcW w:w="900" w:type="dxa"/>
          </w:tcPr>
          <w:p>
            <w:pPr>
              <w:pStyle w:val="TableParagraph"/>
              <w:spacing w:line="156" w:lineRule="exact" w:before="0"/>
              <w:ind w:right="-15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631" w:type="dxa"/>
          </w:tcPr>
          <w:p>
            <w:pPr>
              <w:pStyle w:val="TableParagraph"/>
              <w:spacing w:line="156" w:lineRule="exact" w:before="0"/>
              <w:ind w:left="153" w:right="13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</w:tr>
      <w:tr>
        <w:trPr>
          <w:trHeight w:val="184" w:hRule="atLeast"/>
        </w:trPr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Equipment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158" w:lineRule="exact" w:before="0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Data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Equipment</w:t>
            </w:r>
          </w:p>
        </w:tc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left="6" w:right="11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RouteMatch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158" w:lineRule="exact" w:before="0"/>
              <w:ind w:left="364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8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right="-15"/>
              <w:rPr>
                <w:sz w:val="16"/>
              </w:rPr>
            </w:pPr>
            <w:r>
              <w:rPr>
                <w:w w:val="105"/>
                <w:sz w:val="16"/>
              </w:rPr>
              <w:t>$268,558.00</w:t>
            </w:r>
          </w:p>
        </w:tc>
        <w:tc>
          <w:tcPr>
            <w:tcW w:w="900" w:type="dxa"/>
          </w:tcPr>
          <w:p>
            <w:pPr>
              <w:pStyle w:val="TableParagraph"/>
              <w:spacing w:line="158" w:lineRule="exact" w:before="0"/>
              <w:ind w:right="-15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line="158" w:lineRule="exact" w:before="0"/>
              <w:ind w:left="153" w:right="13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Yes</w:t>
            </w:r>
          </w:p>
        </w:tc>
      </w:tr>
      <w:tr>
        <w:trPr>
          <w:trHeight w:val="186" w:hRule="atLeast"/>
        </w:trPr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left="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Equipment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158" w:lineRule="exact" w:before="0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Data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Equipment</w:t>
            </w:r>
          </w:p>
        </w:tc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left="6" w:right="11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RouteMatch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158" w:lineRule="exact" w:before="0"/>
              <w:ind w:left="364"/>
              <w:jc w:val="left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spacing w:line="158" w:lineRule="exact" w:before="0"/>
              <w:ind w:right="-15"/>
              <w:rPr>
                <w:sz w:val="16"/>
              </w:rPr>
            </w:pPr>
            <w:r>
              <w:rPr>
                <w:w w:val="105"/>
                <w:sz w:val="16"/>
              </w:rPr>
              <w:t>$57,940.00</w:t>
            </w:r>
          </w:p>
        </w:tc>
        <w:tc>
          <w:tcPr>
            <w:tcW w:w="900" w:type="dxa"/>
          </w:tcPr>
          <w:p>
            <w:pPr>
              <w:pStyle w:val="TableParagraph"/>
              <w:spacing w:line="158" w:lineRule="exact" w:before="0"/>
              <w:ind w:right="-15"/>
              <w:rPr>
                <w:sz w:val="16"/>
              </w:rPr>
            </w:pPr>
            <w:r>
              <w:rPr>
                <w:w w:val="101"/>
                <w:sz w:val="16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line="158" w:lineRule="exact" w:before="0"/>
              <w:ind w:left="153" w:right="13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line="410" w:lineRule="auto" w:before="0"/>
        <w:ind w:left="120" w:right="6511" w:firstLine="0"/>
        <w:jc w:val="left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B: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Asset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Condition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B3: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Facilities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Assets</w:t>
      </w:r>
    </w:p>
    <w:tbl>
      <w:tblPr>
        <w:tblW w:w="0" w:type="auto"/>
        <w:jc w:val="left"/>
        <w:tblInd w:w="221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2246"/>
        <w:gridCol w:w="1807"/>
        <w:gridCol w:w="720"/>
        <w:gridCol w:w="809"/>
        <w:gridCol w:w="451"/>
        <w:gridCol w:w="989"/>
        <w:gridCol w:w="1171"/>
      </w:tblGrid>
      <w:tr>
        <w:trPr>
          <w:trHeight w:val="752" w:hRule="atLeast"/>
        </w:trPr>
        <w:tc>
          <w:tcPr>
            <w:tcW w:w="1346" w:type="dxa"/>
            <w:shd w:val="clear" w:color="auto" w:fill="F0F0F0"/>
          </w:tcPr>
          <w:p>
            <w:pPr>
              <w:pStyle w:val="TableParagraph"/>
              <w:spacing w:before="116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Asset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Category</w:t>
            </w:r>
          </w:p>
        </w:tc>
        <w:tc>
          <w:tcPr>
            <w:tcW w:w="2246" w:type="dxa"/>
            <w:shd w:val="clear" w:color="auto" w:fill="F0F0F0"/>
          </w:tcPr>
          <w:p>
            <w:pPr>
              <w:pStyle w:val="TableParagraph"/>
              <w:spacing w:before="116"/>
              <w:ind w:left="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Asset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Class</w:t>
            </w:r>
          </w:p>
        </w:tc>
        <w:tc>
          <w:tcPr>
            <w:tcW w:w="1807" w:type="dxa"/>
            <w:shd w:val="clear" w:color="auto" w:fill="F0F0F0"/>
          </w:tcPr>
          <w:p>
            <w:pPr>
              <w:pStyle w:val="TableParagraph"/>
              <w:spacing w:before="116"/>
              <w:ind w:left="9" w:right="1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Asset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Name</w:t>
            </w:r>
          </w:p>
        </w:tc>
        <w:tc>
          <w:tcPr>
            <w:tcW w:w="720" w:type="dxa"/>
            <w:shd w:val="clear" w:color="auto" w:fill="F0F0F0"/>
          </w:tcPr>
          <w:p>
            <w:pPr>
              <w:pStyle w:val="TableParagraph"/>
              <w:spacing w:before="116"/>
              <w:ind w:left="15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Count</w:t>
            </w:r>
          </w:p>
        </w:tc>
        <w:tc>
          <w:tcPr>
            <w:tcW w:w="809" w:type="dxa"/>
            <w:shd w:val="clear" w:color="auto" w:fill="F0F0F0"/>
          </w:tcPr>
          <w:p>
            <w:pPr>
              <w:pStyle w:val="TableParagraph"/>
              <w:spacing w:before="116"/>
              <w:ind w:left="94" w:righ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ID/Serial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No.</w:t>
            </w:r>
          </w:p>
        </w:tc>
        <w:tc>
          <w:tcPr>
            <w:tcW w:w="451" w:type="dxa"/>
            <w:shd w:val="clear" w:color="auto" w:fill="F0F0F0"/>
          </w:tcPr>
          <w:p>
            <w:pPr>
              <w:pStyle w:val="TableParagraph"/>
              <w:spacing w:before="116"/>
              <w:ind w:left="21" w:right="25" w:firstLine="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Age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(Yrs)</w:t>
            </w:r>
          </w:p>
        </w:tc>
        <w:tc>
          <w:tcPr>
            <w:tcW w:w="989" w:type="dxa"/>
            <w:shd w:val="clear" w:color="auto" w:fill="F0F0F0"/>
          </w:tcPr>
          <w:p>
            <w:pPr>
              <w:pStyle w:val="TableParagraph"/>
              <w:spacing w:before="3"/>
              <w:ind w:left="8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TERM</w:t>
            </w:r>
          </w:p>
          <w:p>
            <w:pPr>
              <w:pStyle w:val="TableParagraph"/>
              <w:spacing w:line="266" w:lineRule="auto" w:before="1"/>
              <w:ind w:left="149" w:right="53" w:hanging="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Scale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Condition</w:t>
            </w:r>
          </w:p>
        </w:tc>
        <w:tc>
          <w:tcPr>
            <w:tcW w:w="1171" w:type="dxa"/>
            <w:shd w:val="clear" w:color="auto" w:fill="F0F0F0"/>
          </w:tcPr>
          <w:p>
            <w:pPr>
              <w:pStyle w:val="TableParagraph"/>
              <w:spacing w:before="3"/>
              <w:ind w:left="221" w:right="6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Replaceme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nt</w:t>
            </w:r>
          </w:p>
          <w:p>
            <w:pPr>
              <w:pStyle w:val="TableParagraph"/>
              <w:spacing w:before="21"/>
              <w:ind w:left="2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Cost/Value</w:t>
            </w:r>
          </w:p>
        </w:tc>
      </w:tr>
      <w:tr>
        <w:trPr>
          <w:trHeight w:val="200" w:hRule="atLeast"/>
        </w:trPr>
        <w:tc>
          <w:tcPr>
            <w:tcW w:w="1346" w:type="dxa"/>
          </w:tcPr>
          <w:p>
            <w:pPr>
              <w:pStyle w:val="TableParagraph"/>
              <w:spacing w:line="170" w:lineRule="exact" w:before="1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Facilities</w:t>
            </w:r>
          </w:p>
        </w:tc>
        <w:tc>
          <w:tcPr>
            <w:tcW w:w="2246" w:type="dxa"/>
          </w:tcPr>
          <w:p>
            <w:pPr>
              <w:pStyle w:val="TableParagraph"/>
              <w:spacing w:line="170" w:lineRule="exact" w:before="10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Bush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Wash</w:t>
            </w:r>
          </w:p>
        </w:tc>
        <w:tc>
          <w:tcPr>
            <w:tcW w:w="1807" w:type="dxa"/>
          </w:tcPr>
          <w:p>
            <w:pPr>
              <w:pStyle w:val="TableParagraph"/>
              <w:spacing w:line="170" w:lineRule="exact" w:before="10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18000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Paulson</w:t>
            </w:r>
          </w:p>
        </w:tc>
        <w:tc>
          <w:tcPr>
            <w:tcW w:w="7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sz w:val="16"/>
              </w:rPr>
              <w:t>$756,822.00</w:t>
            </w:r>
          </w:p>
        </w:tc>
      </w:tr>
      <w:tr>
        <w:trPr>
          <w:trHeight w:val="200" w:hRule="atLeast"/>
        </w:trPr>
        <w:tc>
          <w:tcPr>
            <w:tcW w:w="1346" w:type="dxa"/>
          </w:tcPr>
          <w:p>
            <w:pPr>
              <w:pStyle w:val="TableParagraph"/>
              <w:spacing w:line="170" w:lineRule="exact" w:before="10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Facilities</w:t>
            </w:r>
          </w:p>
        </w:tc>
        <w:tc>
          <w:tcPr>
            <w:tcW w:w="2246" w:type="dxa"/>
          </w:tcPr>
          <w:p>
            <w:pPr>
              <w:pStyle w:val="TableParagraph"/>
              <w:spacing w:line="170" w:lineRule="exact" w:before="10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Parking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Lot</w:t>
            </w:r>
          </w:p>
        </w:tc>
        <w:tc>
          <w:tcPr>
            <w:tcW w:w="1807" w:type="dxa"/>
          </w:tcPr>
          <w:p>
            <w:pPr>
              <w:pStyle w:val="TableParagraph"/>
              <w:spacing w:line="170" w:lineRule="exact" w:before="10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Airport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Road</w:t>
            </w:r>
          </w:p>
        </w:tc>
        <w:tc>
          <w:tcPr>
            <w:tcW w:w="720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989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spacing w:line="170" w:lineRule="exact" w:before="10"/>
              <w:ind w:right="-15"/>
              <w:rPr>
                <w:sz w:val="16"/>
              </w:rPr>
            </w:pPr>
            <w:r>
              <w:rPr>
                <w:sz w:val="16"/>
              </w:rPr>
              <w:t>$18,878.00</w:t>
            </w:r>
          </w:p>
        </w:tc>
      </w:tr>
    </w:tbl>
    <w:p>
      <w:pPr>
        <w:spacing w:after="0" w:line="170" w:lineRule="exact"/>
        <w:rPr>
          <w:sz w:val="16"/>
        </w:rPr>
        <w:sectPr>
          <w:pgSz w:w="12240" w:h="15840"/>
          <w:pgMar w:header="0" w:footer="934" w:top="1440" w:bottom="1120" w:left="1320" w:right="980"/>
        </w:sectPr>
      </w:pPr>
    </w:p>
    <w:p>
      <w:pPr>
        <w:pStyle w:val="Heading6"/>
        <w:spacing w:before="79"/>
        <w:ind w:left="120"/>
        <w:jc w:val="both"/>
      </w:pPr>
      <w:r>
        <w:rPr/>
        <w:t>Transit</w:t>
      </w:r>
      <w:r>
        <w:rPr>
          <w:spacing w:val="-1"/>
        </w:rPr>
        <w:t> </w:t>
      </w:r>
      <w:r>
        <w:rPr/>
        <w:t>Safety Performance</w:t>
      </w:r>
    </w:p>
    <w:p>
      <w:pPr>
        <w:pStyle w:val="BodyText"/>
        <w:spacing w:line="259" w:lineRule="auto" w:before="182"/>
        <w:ind w:left="120" w:right="471"/>
        <w:jc w:val="both"/>
      </w:pPr>
      <w:r>
        <w:rPr/>
        <w:t>The Federal Transit Administration (FTA) established transit safety performance management</w:t>
      </w:r>
      <w:r>
        <w:rPr>
          <w:spacing w:val="1"/>
        </w:rPr>
        <w:t> </w:t>
      </w:r>
      <w:r>
        <w:rPr/>
        <w:t>requirements in the Public Transportation Agency Safety Plan (PTASP) final rule, which was</w:t>
      </w:r>
      <w:r>
        <w:rPr>
          <w:spacing w:val="1"/>
        </w:rPr>
        <w:t> </w:t>
      </w:r>
      <w:r>
        <w:rPr/>
        <w:t>published on July 19, 2018.</w:t>
      </w:r>
      <w:r>
        <w:rPr>
          <w:spacing w:val="1"/>
        </w:rPr>
        <w:t> </w:t>
      </w:r>
      <w:r>
        <w:rPr/>
        <w:t>This rule requires providers of public transportation systems that</w:t>
      </w:r>
      <w:r>
        <w:rPr>
          <w:spacing w:val="1"/>
        </w:rPr>
        <w:t> </w:t>
      </w:r>
      <w:r>
        <w:rPr/>
        <w:t>receive federal financial assistance under 49 U.S.C. Chapter 53 to develop and implement a</w:t>
      </w:r>
      <w:r>
        <w:rPr>
          <w:spacing w:val="1"/>
        </w:rPr>
        <w:t> </w:t>
      </w:r>
      <w:r>
        <w:rPr/>
        <w:t>PTASP</w:t>
      </w:r>
      <w:r>
        <w:rPr>
          <w:spacing w:val="1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Safety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line="259" w:lineRule="auto" w:before="159"/>
        <w:ind w:left="120" w:right="469"/>
        <w:jc w:val="both"/>
      </w:pPr>
      <w:r>
        <w:rPr/>
        <w:t>The rule applies to all operators of public transportation that are a recipient or sub-recipient of</w:t>
      </w:r>
      <w:r>
        <w:rPr>
          <w:spacing w:val="1"/>
        </w:rPr>
        <w:t> </w:t>
      </w:r>
      <w:r>
        <w:rPr/>
        <w:t>FTA</w:t>
      </w:r>
      <w:r>
        <w:rPr>
          <w:spacing w:val="-7"/>
        </w:rPr>
        <w:t> </w:t>
      </w:r>
      <w:r>
        <w:rPr/>
        <w:t>Urbanized</w:t>
      </w:r>
      <w:r>
        <w:rPr>
          <w:spacing w:val="-7"/>
        </w:rPr>
        <w:t> </w:t>
      </w:r>
      <w:r>
        <w:rPr/>
        <w:t>Area</w:t>
      </w:r>
      <w:r>
        <w:rPr>
          <w:spacing w:val="-10"/>
        </w:rPr>
        <w:t> </w:t>
      </w:r>
      <w:r>
        <w:rPr/>
        <w:t>Formula</w:t>
      </w:r>
      <w:r>
        <w:rPr>
          <w:spacing w:val="-6"/>
        </w:rPr>
        <w:t> </w:t>
      </w:r>
      <w:r>
        <w:rPr/>
        <w:t>Grant</w:t>
      </w:r>
      <w:r>
        <w:rPr>
          <w:spacing w:val="-7"/>
        </w:rPr>
        <w:t> </w:t>
      </w:r>
      <w:r>
        <w:rPr/>
        <w:t>Program</w:t>
      </w:r>
      <w:r>
        <w:rPr>
          <w:spacing w:val="-9"/>
        </w:rPr>
        <w:t> </w:t>
      </w:r>
      <w:r>
        <w:rPr/>
        <w:t>funds</w:t>
      </w:r>
      <w:r>
        <w:rPr>
          <w:spacing w:val="-6"/>
        </w:rPr>
        <w:t> </w:t>
      </w:r>
      <w:r>
        <w:rPr/>
        <w:t>under</w:t>
      </w:r>
      <w:r>
        <w:rPr>
          <w:spacing w:val="-7"/>
        </w:rPr>
        <w:t> </w:t>
      </w:r>
      <w:r>
        <w:rPr/>
        <w:t>49</w:t>
      </w:r>
      <w:r>
        <w:rPr>
          <w:spacing w:val="-7"/>
        </w:rPr>
        <w:t> </w:t>
      </w:r>
      <w:r>
        <w:rPr/>
        <w:t>U.S.C.</w:t>
      </w:r>
      <w:r>
        <w:rPr>
          <w:spacing w:val="-6"/>
        </w:rPr>
        <w:t> </w:t>
      </w:r>
      <w:r>
        <w:rPr/>
        <w:t>Section</w:t>
      </w:r>
      <w:r>
        <w:rPr>
          <w:spacing w:val="-7"/>
        </w:rPr>
        <w:t> </w:t>
      </w:r>
      <w:r>
        <w:rPr/>
        <w:t>5307,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operate</w:t>
      </w:r>
      <w:r>
        <w:rPr>
          <w:spacing w:val="-58"/>
        </w:rPr>
        <w:t> </w:t>
      </w:r>
      <w:r>
        <w:rPr/>
        <w:t>a rail transit system that is subject to FTA’s State Safety Oversight Program. The rule does not</w:t>
      </w:r>
      <w:r>
        <w:rPr>
          <w:spacing w:val="1"/>
        </w:rPr>
        <w:t> </w:t>
      </w:r>
      <w:r>
        <w:rPr>
          <w:spacing w:val="-1"/>
        </w:rPr>
        <w:t>apply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certain</w:t>
      </w:r>
      <w:r>
        <w:rPr>
          <w:spacing w:val="-12"/>
        </w:rPr>
        <w:t> </w:t>
      </w:r>
      <w:r>
        <w:rPr>
          <w:spacing w:val="-1"/>
        </w:rPr>
        <w:t>modes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transit</w:t>
      </w:r>
      <w:r>
        <w:rPr>
          <w:spacing w:val="-9"/>
        </w:rPr>
        <w:t> </w:t>
      </w:r>
      <w:r>
        <w:rPr/>
        <w:t>service</w:t>
      </w:r>
      <w:r>
        <w:rPr>
          <w:spacing w:val="-16"/>
        </w:rPr>
        <w:t> </w:t>
      </w:r>
      <w:r>
        <w:rPr/>
        <w:t>that</w:t>
      </w:r>
      <w:r>
        <w:rPr>
          <w:spacing w:val="-14"/>
        </w:rPr>
        <w:t> </w:t>
      </w:r>
      <w:r>
        <w:rPr/>
        <w:t>are</w:t>
      </w:r>
      <w:r>
        <w:rPr>
          <w:spacing w:val="-12"/>
        </w:rPr>
        <w:t> </w:t>
      </w:r>
      <w:r>
        <w:rPr/>
        <w:t>subject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safety</w:t>
      </w:r>
      <w:r>
        <w:rPr>
          <w:spacing w:val="-13"/>
        </w:rPr>
        <w:t> </w:t>
      </w:r>
      <w:r>
        <w:rPr/>
        <w:t>jurisdiction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another</w:t>
      </w:r>
      <w:r>
        <w:rPr>
          <w:spacing w:val="-16"/>
        </w:rPr>
        <w:t> </w:t>
      </w:r>
      <w:r>
        <w:rPr/>
        <w:t>Federal</w:t>
      </w:r>
      <w:r>
        <w:rPr>
          <w:spacing w:val="-58"/>
        </w:rPr>
        <w:t> </w:t>
      </w:r>
      <w:r>
        <w:rPr/>
        <w:t>agency, including passenger ferry operations that are regulated by the United States Coast Guard,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commuter</w:t>
      </w:r>
      <w:r>
        <w:rPr>
          <w:spacing w:val="-4"/>
        </w:rPr>
        <w:t> </w:t>
      </w:r>
      <w:r>
        <w:rPr/>
        <w:t>rail</w:t>
      </w:r>
      <w:r>
        <w:rPr>
          <w:spacing w:val="-1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regulated</w:t>
      </w:r>
      <w:r>
        <w:rPr>
          <w:spacing w:val="-2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Railroad</w:t>
      </w:r>
      <w:r>
        <w:rPr>
          <w:spacing w:val="-1"/>
        </w:rPr>
        <w:t> </w:t>
      </w:r>
      <w:r>
        <w:rPr/>
        <w:t>Administration.</w:t>
      </w:r>
    </w:p>
    <w:p>
      <w:pPr>
        <w:pStyle w:val="BodyText"/>
        <w:spacing w:line="259" w:lineRule="auto" w:before="158"/>
        <w:ind w:left="120" w:right="471"/>
        <w:jc w:val="both"/>
      </w:pPr>
      <w:r>
        <w:rPr/>
        <w:t>The PTASP must include performance targets for the performance measures established by FTA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Public</w:t>
      </w:r>
      <w:r>
        <w:rPr>
          <w:spacing w:val="-9"/>
        </w:rPr>
        <w:t> </w:t>
      </w:r>
      <w:r>
        <w:rPr/>
        <w:t>Transportation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Plan,</w:t>
      </w:r>
      <w:r>
        <w:rPr>
          <w:spacing w:val="-2"/>
        </w:rPr>
        <w:t> </w:t>
      </w:r>
      <w:r>
        <w:rPr/>
        <w:t>which</w:t>
      </w:r>
      <w:r>
        <w:rPr>
          <w:spacing w:val="-9"/>
        </w:rPr>
        <w:t> </w:t>
      </w:r>
      <w:r>
        <w:rPr/>
        <w:t>was</w:t>
      </w:r>
      <w:r>
        <w:rPr>
          <w:spacing w:val="-6"/>
        </w:rPr>
        <w:t> </w:t>
      </w:r>
      <w:r>
        <w:rPr/>
        <w:t>published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January</w:t>
      </w:r>
      <w:r>
        <w:rPr>
          <w:spacing w:val="-4"/>
        </w:rPr>
        <w:t> </w:t>
      </w:r>
      <w:r>
        <w:rPr/>
        <w:t>28,</w:t>
      </w:r>
      <w:r>
        <w:rPr>
          <w:spacing w:val="-4"/>
        </w:rPr>
        <w:t> </w:t>
      </w:r>
      <w:r>
        <w:rPr/>
        <w:t>2017.</w:t>
      </w:r>
      <w:r>
        <w:rPr>
          <w:spacing w:val="48"/>
        </w:rPr>
        <w:t> </w:t>
      </w:r>
      <w:r>
        <w:rPr/>
        <w:t>The</w:t>
      </w:r>
      <w:r>
        <w:rPr>
          <w:spacing w:val="-58"/>
        </w:rPr>
        <w:t> </w:t>
      </w:r>
      <w:r>
        <w:rPr/>
        <w:t>transit</w:t>
      </w:r>
      <w:r>
        <w:rPr>
          <w:spacing w:val="-2"/>
        </w:rPr>
        <w:t> </w:t>
      </w:r>
      <w:r>
        <w:rPr/>
        <w:t>safety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178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reportable</w:t>
      </w:r>
      <w:r>
        <w:rPr>
          <w:spacing w:val="-4"/>
          <w:sz w:val="24"/>
        </w:rPr>
        <w:t> </w:t>
      </w:r>
      <w:r>
        <w:rPr>
          <w:sz w:val="24"/>
        </w:rPr>
        <w:t>fatalities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vehicle</w:t>
      </w:r>
      <w:r>
        <w:rPr>
          <w:spacing w:val="-2"/>
          <w:sz w:val="24"/>
        </w:rPr>
        <w:t> </w:t>
      </w:r>
      <w:r>
        <w:rPr>
          <w:sz w:val="24"/>
        </w:rPr>
        <w:t>revenue</w:t>
      </w:r>
      <w:r>
        <w:rPr>
          <w:spacing w:val="-3"/>
          <w:sz w:val="24"/>
        </w:rPr>
        <w:t> </w:t>
      </w:r>
      <w:r>
        <w:rPr>
          <w:sz w:val="24"/>
        </w:rPr>
        <w:t>miles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180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reportable</w:t>
      </w:r>
      <w:r>
        <w:rPr>
          <w:spacing w:val="-3"/>
          <w:sz w:val="24"/>
        </w:rPr>
        <w:t> </w:t>
      </w:r>
      <w:r>
        <w:rPr>
          <w:sz w:val="24"/>
        </w:rPr>
        <w:t>injuries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4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vehicle</w:t>
      </w:r>
      <w:r>
        <w:rPr>
          <w:spacing w:val="-3"/>
          <w:sz w:val="24"/>
        </w:rPr>
        <w:t> </w:t>
      </w:r>
      <w:r>
        <w:rPr>
          <w:sz w:val="24"/>
        </w:rPr>
        <w:t>revenue</w:t>
      </w:r>
      <w:r>
        <w:rPr>
          <w:spacing w:val="-3"/>
          <w:sz w:val="24"/>
        </w:rPr>
        <w:t> </w:t>
      </w:r>
      <w:r>
        <w:rPr>
          <w:sz w:val="24"/>
        </w:rPr>
        <w:t>miles by</w:t>
      </w:r>
      <w:r>
        <w:rPr>
          <w:spacing w:val="-1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179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5"/>
          <w:sz w:val="24"/>
        </w:rPr>
        <w:t> </w:t>
      </w: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reportable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events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rate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7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vehicle</w:t>
      </w:r>
      <w:r>
        <w:rPr>
          <w:spacing w:val="-5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miles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179" w:after="0"/>
        <w:ind w:left="840" w:right="0" w:hanging="360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reliability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mean</w:t>
      </w:r>
      <w:r>
        <w:rPr>
          <w:spacing w:val="-4"/>
          <w:sz w:val="24"/>
        </w:rPr>
        <w:t> </w:t>
      </w:r>
      <w:r>
        <w:rPr>
          <w:sz w:val="24"/>
        </w:rPr>
        <w:t>distance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major mechanical</w:t>
      </w:r>
      <w:r>
        <w:rPr>
          <w:spacing w:val="-2"/>
          <w:sz w:val="24"/>
        </w:rPr>
        <w:t> </w:t>
      </w:r>
      <w:r>
        <w:rPr>
          <w:sz w:val="24"/>
        </w:rPr>
        <w:t>failures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mode.</w:t>
      </w:r>
    </w:p>
    <w:p>
      <w:pPr>
        <w:pStyle w:val="BodyText"/>
        <w:spacing w:line="259" w:lineRule="auto" w:before="160"/>
        <w:ind w:left="120" w:right="468"/>
        <w:jc w:val="both"/>
      </w:pPr>
      <w:r>
        <w:rPr/>
        <w:t>In</w:t>
      </w:r>
      <w:r>
        <w:rPr>
          <w:spacing w:val="-9"/>
        </w:rPr>
        <w:t> </w:t>
      </w:r>
      <w:r>
        <w:rPr/>
        <w:t>Florida,</w:t>
      </w:r>
      <w:r>
        <w:rPr>
          <w:spacing w:val="-11"/>
        </w:rPr>
        <w:t> </w:t>
      </w:r>
      <w:r>
        <w:rPr/>
        <w:t>each</w:t>
      </w:r>
      <w:r>
        <w:rPr>
          <w:spacing w:val="-10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5307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5311</w:t>
      </w:r>
      <w:r>
        <w:rPr>
          <w:spacing w:val="-11"/>
        </w:rPr>
        <w:t> </w:t>
      </w:r>
      <w:r>
        <w:rPr/>
        <w:t>transit</w:t>
      </w:r>
      <w:r>
        <w:rPr>
          <w:spacing w:val="-10"/>
        </w:rPr>
        <w:t> </w:t>
      </w:r>
      <w:r>
        <w:rPr/>
        <w:t>provider</w:t>
      </w:r>
      <w:r>
        <w:rPr>
          <w:spacing w:val="-14"/>
        </w:rPr>
        <w:t> </w:t>
      </w:r>
      <w:r>
        <w:rPr/>
        <w:t>must</w:t>
      </w:r>
      <w:r>
        <w:rPr>
          <w:spacing w:val="-10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Safety</w:t>
      </w:r>
      <w:r>
        <w:rPr>
          <w:spacing w:val="-9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Plan</w:t>
      </w:r>
      <w:r>
        <w:rPr>
          <w:spacing w:val="-58"/>
        </w:rPr>
        <w:t> </w:t>
      </w:r>
      <w:r>
        <w:rPr>
          <w:spacing w:val="-1"/>
        </w:rPr>
        <w:t>(SSPP)</w:t>
      </w:r>
      <w:r>
        <w:rPr>
          <w:spacing w:val="-15"/>
        </w:rPr>
        <w:t> </w:t>
      </w:r>
      <w:r>
        <w:rPr>
          <w:spacing w:val="-1"/>
        </w:rPr>
        <w:t>under</w:t>
      </w:r>
      <w:r>
        <w:rPr>
          <w:spacing w:val="-18"/>
        </w:rPr>
        <w:t> </w:t>
      </w:r>
      <w:r>
        <w:rPr/>
        <w:t>Chapter</w:t>
      </w:r>
      <w:r>
        <w:rPr>
          <w:spacing w:val="-17"/>
        </w:rPr>
        <w:t> </w:t>
      </w:r>
      <w:r>
        <w:rPr/>
        <w:t>14-90,</w:t>
      </w:r>
      <w:r>
        <w:rPr>
          <w:spacing w:val="-15"/>
        </w:rPr>
        <w:t> </w:t>
      </w:r>
      <w:r>
        <w:rPr/>
        <w:t>Florida</w:t>
      </w:r>
      <w:r>
        <w:rPr>
          <w:spacing w:val="-15"/>
        </w:rPr>
        <w:t> </w:t>
      </w:r>
      <w:r>
        <w:rPr/>
        <w:t>Administrative</w:t>
      </w:r>
      <w:r>
        <w:rPr>
          <w:spacing w:val="-17"/>
        </w:rPr>
        <w:t> </w:t>
      </w:r>
      <w:r>
        <w:rPr/>
        <w:t>Code.</w:t>
      </w:r>
      <w:r>
        <w:rPr>
          <w:spacing w:val="-17"/>
        </w:rPr>
        <w:t> </w:t>
      </w:r>
      <w:r>
        <w:rPr/>
        <w:t>FDOT</w:t>
      </w:r>
      <w:r>
        <w:rPr>
          <w:spacing w:val="-15"/>
        </w:rPr>
        <w:t> </w:t>
      </w:r>
      <w:r>
        <w:rPr/>
        <w:t>technical</w:t>
      </w:r>
      <w:r>
        <w:rPr>
          <w:spacing w:val="-14"/>
        </w:rPr>
        <w:t> </w:t>
      </w:r>
      <w:r>
        <w:rPr/>
        <w:t>guidance</w:t>
      </w:r>
      <w:r>
        <w:rPr>
          <w:spacing w:val="-18"/>
        </w:rPr>
        <w:t> </w:t>
      </w:r>
      <w:r>
        <w:rPr/>
        <w:t>recommends</w:t>
      </w:r>
      <w:r>
        <w:rPr>
          <w:spacing w:val="-58"/>
        </w:rPr>
        <w:t> </w:t>
      </w:r>
      <w:r>
        <w:rPr/>
        <w:t>that Florida’s transit agencies revise their existing SSPPs to be compliant with the new FTA</w:t>
      </w:r>
      <w:r>
        <w:rPr>
          <w:spacing w:val="1"/>
        </w:rPr>
        <w:t> </w:t>
      </w:r>
      <w:r>
        <w:rPr/>
        <w:t>PTASP</w:t>
      </w:r>
      <w:r>
        <w:rPr>
          <w:spacing w:val="1"/>
        </w:rPr>
        <w:t> </w:t>
      </w:r>
      <w:r>
        <w:rPr/>
        <w:t>requirements.</w:t>
      </w:r>
      <w:r>
        <w:rPr>
          <w:vertAlign w:val="superscript"/>
        </w:rPr>
        <w:t>2</w:t>
      </w:r>
    </w:p>
    <w:p>
      <w:pPr>
        <w:pStyle w:val="BodyText"/>
        <w:spacing w:line="259" w:lineRule="auto" w:before="159"/>
        <w:ind w:left="120" w:right="467"/>
        <w:jc w:val="both"/>
      </w:pPr>
      <w:r>
        <w:rPr/>
        <w:t>Each provider of public transportation that is subject to the federal rule must certify that its SSPP</w:t>
      </w:r>
      <w:r>
        <w:rPr>
          <w:spacing w:val="-57"/>
        </w:rPr>
        <w:t> </w:t>
      </w:r>
      <w:r>
        <w:rPr/>
        <w:t>meets the requirements for a PTASP, including transit safety targets for the federally required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Providers initially were required to certify a PTASP and targets by July 20, 2020.</w:t>
      </w:r>
      <w:r>
        <w:rPr>
          <w:spacing w:val="1"/>
        </w:rPr>
        <w:t> </w:t>
      </w:r>
      <w:r>
        <w:rPr/>
        <w:t>However, on April 22, 2020, FTA extended the deadline to December 31, 2020 to provide</w:t>
      </w:r>
      <w:r>
        <w:rPr>
          <w:spacing w:val="1"/>
        </w:rPr>
        <w:t> </w:t>
      </w:r>
      <w:r>
        <w:rPr/>
        <w:t>regulatory flexibility due to the extraordinary operational challenges presented by the COVID-19</w:t>
      </w:r>
      <w:r>
        <w:rPr>
          <w:spacing w:val="-57"/>
        </w:rPr>
        <w:t> </w:t>
      </w:r>
      <w:r>
        <w:rPr/>
        <w:t>public</w:t>
      </w:r>
      <w:r>
        <w:rPr>
          <w:spacing w:val="-11"/>
        </w:rPr>
        <w:t> </w:t>
      </w:r>
      <w:r>
        <w:rPr/>
        <w:t>health</w:t>
      </w:r>
      <w:r>
        <w:rPr>
          <w:spacing w:val="-12"/>
        </w:rPr>
        <w:t> </w:t>
      </w:r>
      <w:r>
        <w:rPr/>
        <w:t>emergency.</w:t>
      </w:r>
      <w:r>
        <w:rPr>
          <w:spacing w:val="39"/>
        </w:rPr>
        <w:t> </w:t>
      </w:r>
      <w:r>
        <w:rPr/>
        <w:t>On</w:t>
      </w:r>
      <w:r>
        <w:rPr>
          <w:spacing w:val="-11"/>
        </w:rPr>
        <w:t> </w:t>
      </w:r>
      <w:r>
        <w:rPr/>
        <w:t>December</w:t>
      </w:r>
      <w:r>
        <w:rPr>
          <w:spacing w:val="-12"/>
        </w:rPr>
        <w:t> </w:t>
      </w:r>
      <w:r>
        <w:rPr/>
        <w:t>11,</w:t>
      </w:r>
      <w:r>
        <w:rPr>
          <w:spacing w:val="-12"/>
        </w:rPr>
        <w:t> </w:t>
      </w:r>
      <w:r>
        <w:rPr/>
        <w:t>2020,</w:t>
      </w:r>
      <w:r>
        <w:rPr>
          <w:spacing w:val="-11"/>
        </w:rPr>
        <w:t> </w:t>
      </w:r>
      <w:r>
        <w:rPr/>
        <w:t>FTA</w:t>
      </w:r>
      <w:r>
        <w:rPr>
          <w:spacing w:val="-15"/>
        </w:rPr>
        <w:t> </w:t>
      </w:r>
      <w:r>
        <w:rPr/>
        <w:t>extended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PTASP</w:t>
      </w:r>
      <w:r>
        <w:rPr>
          <w:spacing w:val="-12"/>
        </w:rPr>
        <w:t> </w:t>
      </w:r>
      <w:r>
        <w:rPr/>
        <w:t>deadline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second</w:t>
      </w:r>
      <w:r>
        <w:rPr>
          <w:spacing w:val="-58"/>
        </w:rPr>
        <w:t> </w:t>
      </w:r>
      <w:r>
        <w:rPr/>
        <w:t>time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July</w:t>
      </w:r>
      <w:r>
        <w:rPr>
          <w:spacing w:val="-3"/>
        </w:rPr>
        <w:t> </w:t>
      </w:r>
      <w:r>
        <w:rPr/>
        <w:t>20,</w:t>
      </w:r>
      <w:r>
        <w:rPr>
          <w:spacing w:val="-4"/>
        </w:rPr>
        <w:t> </w:t>
      </w:r>
      <w:r>
        <w:rPr/>
        <w:t>2021.Once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transportation</w:t>
      </w:r>
      <w:r>
        <w:rPr>
          <w:spacing w:val="-4"/>
        </w:rPr>
        <w:t> </w:t>
      </w:r>
      <w:r>
        <w:rPr/>
        <w:t>provider</w:t>
      </w:r>
      <w:r>
        <w:rPr>
          <w:spacing w:val="-5"/>
        </w:rPr>
        <w:t> </w:t>
      </w:r>
      <w:r>
        <w:rPr/>
        <w:t>establishes</w:t>
      </w:r>
      <w:r>
        <w:rPr>
          <w:spacing w:val="-4"/>
        </w:rPr>
        <w:t> </w:t>
      </w:r>
      <w:r>
        <w:rPr/>
        <w:t>targets,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make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targets</w:t>
      </w:r>
      <w:r>
        <w:rPr>
          <w:spacing w:val="-2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MPOs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aid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MPOs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180</w:t>
      </w:r>
      <w:r>
        <w:rPr>
          <w:spacing w:val="-2"/>
        </w:rPr>
        <w:t> </w:t>
      </w:r>
      <w:r>
        <w:rPr/>
        <w:t>days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receipt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PTASP targets to establish transit safety targets for the MPO planning area.</w:t>
      </w:r>
      <w:r>
        <w:rPr>
          <w:spacing w:val="1"/>
        </w:rPr>
        <w:t> </w:t>
      </w:r>
      <w:r>
        <w:rPr/>
        <w:t>In addition, the</w:t>
      </w:r>
      <w:r>
        <w:rPr>
          <w:spacing w:val="1"/>
        </w:rPr>
        <w:t> </w:t>
      </w:r>
      <w:r>
        <w:rPr/>
        <w:t>Charlotte County-Punta Gorda MPO must reflect those targets in any LRTP and TIP updated on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July</w:t>
      </w:r>
      <w:r>
        <w:rPr>
          <w:spacing w:val="-1"/>
        </w:rPr>
        <w:t> </w:t>
      </w:r>
      <w:r>
        <w:rPr/>
        <w:t>20,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72pt;margin-top:13.987262pt;width:144pt;height:.720016pt;mso-position-horizontal-relative:page;mso-position-vertical-relative:paragraph;z-index:-15630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0" w:right="0" w:firstLine="0"/>
        <w:jc w:val="left"/>
        <w:rPr>
          <w:rFonts w:ascii="Garamond"/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FDOT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Public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Transportation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Agency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Safety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Plan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Guidance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Document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for</w:t>
      </w:r>
      <w:r>
        <w:rPr>
          <w:rFonts w:ascii="Garamond"/>
          <w:spacing w:val="-1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Transit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Agencies.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Available</w:t>
      </w:r>
      <w:r>
        <w:rPr>
          <w:rFonts w:ascii="Garamond"/>
          <w:spacing w:val="-2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at</w:t>
      </w:r>
      <w:r>
        <w:rPr>
          <w:rFonts w:ascii="Garamond"/>
          <w:spacing w:val="-47"/>
          <w:sz w:val="20"/>
          <w:vertAlign w:val="baseline"/>
        </w:rPr>
        <w:t> </w:t>
      </w:r>
      <w:r>
        <w:rPr>
          <w:rFonts w:ascii="Garamond"/>
          <w:color w:val="0562C1"/>
          <w:sz w:val="20"/>
          <w:u w:val="single" w:color="0562C1"/>
          <w:vertAlign w:val="baseline"/>
        </w:rPr>
        <w:t>https://</w:t>
      </w:r>
      <w:hyperlink r:id="rId54">
        <w:r>
          <w:rPr>
            <w:rFonts w:ascii="Garamond"/>
            <w:color w:val="0562C1"/>
            <w:sz w:val="20"/>
            <w:u w:val="single" w:color="0562C1"/>
            <w:vertAlign w:val="baseline"/>
          </w:rPr>
          <w:t>www.fdot.gov/transit/default.shtm</w:t>
        </w:r>
      </w:hyperlink>
    </w:p>
    <w:p>
      <w:pPr>
        <w:spacing w:after="0"/>
        <w:jc w:val="left"/>
        <w:rPr>
          <w:rFonts w:ascii="Garamond"/>
          <w:sz w:val="20"/>
        </w:rPr>
        <w:sectPr>
          <w:pgSz w:w="12240" w:h="15840"/>
          <w:pgMar w:header="0" w:footer="934" w:top="1360" w:bottom="1200" w:left="1320" w:right="980"/>
        </w:sectPr>
      </w:pPr>
    </w:p>
    <w:p>
      <w:pPr>
        <w:pStyle w:val="Heading6"/>
        <w:spacing w:before="79"/>
        <w:ind w:left="120"/>
      </w:pPr>
      <w:bookmarkStart w:name="_bookmark33" w:id="35"/>
      <w:bookmarkEnd w:id="35"/>
      <w:r>
        <w:rPr>
          <w:b w:val="0"/>
        </w:rPr>
      </w:r>
      <w:r>
        <w:rPr/>
        <w:t>Transit</w:t>
      </w:r>
      <w:r>
        <w:rPr>
          <w:spacing w:val="-4"/>
        </w:rPr>
        <w:t> </w:t>
      </w:r>
      <w:r>
        <w:rPr/>
        <w:t>Safety</w:t>
      </w:r>
      <w:r>
        <w:rPr>
          <w:spacing w:val="-3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Measures</w:t>
      </w:r>
    </w:p>
    <w:p>
      <w:pPr>
        <w:pStyle w:val="BodyText"/>
        <w:spacing w:before="182"/>
        <w:ind w:left="120" w:right="472"/>
      </w:pPr>
      <w:r>
        <w:rPr/>
        <w:t>The</w:t>
      </w:r>
      <w:r>
        <w:rPr>
          <w:spacing w:val="-4"/>
        </w:rPr>
        <w:t> </w:t>
      </w:r>
      <w:r>
        <w:rPr/>
        <w:t>Federal</w:t>
      </w:r>
      <w:r>
        <w:rPr>
          <w:spacing w:val="-4"/>
        </w:rPr>
        <w:t> </w:t>
      </w:r>
      <w:r>
        <w:rPr/>
        <w:t>Transit</w:t>
      </w:r>
      <w:r>
        <w:rPr>
          <w:spacing w:val="-5"/>
        </w:rPr>
        <w:t> </w:t>
      </w:r>
      <w:r>
        <w:rPr/>
        <w:t>Administration</w:t>
      </w:r>
      <w:r>
        <w:rPr>
          <w:spacing w:val="-4"/>
        </w:rPr>
        <w:t> </w:t>
      </w:r>
      <w:r>
        <w:rPr/>
        <w:t>(FTA)</w:t>
      </w:r>
      <w:r>
        <w:rPr>
          <w:spacing w:val="-4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transit</w:t>
      </w:r>
      <w:r>
        <w:rPr>
          <w:spacing w:val="-4"/>
        </w:rPr>
        <w:t> </w:t>
      </w:r>
      <w:r>
        <w:rPr/>
        <w:t>safety</w:t>
      </w:r>
      <w:r>
        <w:rPr>
          <w:spacing w:val="-4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requirements in the Public Transportation Agency Safety Plan (PTASP) final rule, which was</w:t>
      </w:r>
      <w:r>
        <w:rPr>
          <w:spacing w:val="1"/>
        </w:rPr>
        <w:t> </w:t>
      </w:r>
      <w:r>
        <w:rPr/>
        <w:t>published on July 19, 2018.</w:t>
      </w:r>
      <w:r>
        <w:rPr>
          <w:spacing w:val="1"/>
        </w:rPr>
        <w:t> </w:t>
      </w:r>
      <w:r>
        <w:rPr/>
        <w:t>This rule requires providers of public transportation systems that</w:t>
      </w:r>
      <w:r>
        <w:rPr>
          <w:spacing w:val="-57"/>
        </w:rPr>
        <w:t> </w:t>
      </w:r>
      <w:r>
        <w:rPr/>
        <w:t>receive federal financial assistance under 49 U.S.C. Chapter 53 to develop and implement a</w:t>
      </w:r>
      <w:r>
        <w:rPr>
          <w:spacing w:val="1"/>
        </w:rPr>
        <w:t> </w:t>
      </w:r>
      <w:r>
        <w:rPr/>
        <w:t>PTASP</w:t>
      </w:r>
      <w:r>
        <w:rPr>
          <w:spacing w:val="1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before="120"/>
        <w:ind w:left="120" w:right="466"/>
      </w:pPr>
      <w:r>
        <w:rPr/>
        <w:t>The</w:t>
      </w:r>
      <w:r>
        <w:rPr>
          <w:spacing w:val="-2"/>
        </w:rPr>
        <w:t> </w:t>
      </w:r>
      <w:r>
        <w:rPr/>
        <w:t>rule</w:t>
      </w:r>
      <w:r>
        <w:rPr>
          <w:spacing w:val="-1"/>
        </w:rPr>
        <w:t> </w:t>
      </w:r>
      <w:r>
        <w:rPr/>
        <w:t>applies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all operators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sub-recipient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FTA Urbanized Area Formula Grant Program funds under 49 U.S.C. Section 5307, or that</w:t>
      </w:r>
      <w:r>
        <w:rPr>
          <w:spacing w:val="1"/>
        </w:rPr>
        <w:t> </w:t>
      </w:r>
      <w:r>
        <w:rPr/>
        <w:t>operate a rail transit system that is subject to FTA’s State Safety Oversight Program. The rule</w:t>
      </w:r>
      <w:r>
        <w:rPr>
          <w:spacing w:val="-57"/>
        </w:rPr>
        <w:t> </w:t>
      </w:r>
      <w:r>
        <w:rPr/>
        <w:t>does not apply to certain modes of transit service that are subject to the safety jurisdiction of</w:t>
      </w:r>
      <w:r>
        <w:rPr>
          <w:spacing w:val="1"/>
        </w:rPr>
        <w:t> </w:t>
      </w:r>
      <w:r>
        <w:rPr/>
        <w:t>another Federal agency, including passenger ferry operations that are regulated by the United</w:t>
      </w:r>
      <w:r>
        <w:rPr>
          <w:spacing w:val="1"/>
        </w:rPr>
        <w:t> </w:t>
      </w:r>
      <w:r>
        <w:rPr/>
        <w:t>States Coast Guard, and commuter rail operations that are regulated by the Federal Railroad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before="121"/>
        <w:ind w:left="120" w:right="466"/>
      </w:pPr>
      <w:r>
        <w:rPr/>
        <w:t>The</w:t>
      </w:r>
      <w:r>
        <w:rPr>
          <w:spacing w:val="-2"/>
        </w:rPr>
        <w:t> </w:t>
      </w:r>
      <w:r>
        <w:rPr/>
        <w:t>PTASP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targets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FTA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Transportation</w:t>
      </w:r>
      <w:r>
        <w:rPr>
          <w:spacing w:val="-3"/>
        </w:rPr>
        <w:t> </w:t>
      </w:r>
      <w:r>
        <w:rPr/>
        <w:t>Safety</w:t>
      </w:r>
      <w:r>
        <w:rPr>
          <w:spacing w:val="-3"/>
        </w:rPr>
        <w:t> </w:t>
      </w:r>
      <w:r>
        <w:rPr/>
        <w:t>Plan,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was published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January</w:t>
      </w:r>
      <w:r>
        <w:rPr>
          <w:spacing w:val="-3"/>
        </w:rPr>
        <w:t> </w:t>
      </w:r>
      <w:r>
        <w:rPr/>
        <w:t>28,</w:t>
      </w:r>
      <w:r>
        <w:rPr>
          <w:spacing w:val="-3"/>
        </w:rPr>
        <w:t> </w:t>
      </w:r>
      <w:r>
        <w:rPr/>
        <w:t>2017.</w:t>
      </w:r>
    </w:p>
    <w:p>
      <w:pPr>
        <w:pStyle w:val="BodyText"/>
        <w:ind w:left="120"/>
      </w:pPr>
      <w:r>
        <w:rPr/>
        <w:t>The</w:t>
      </w:r>
      <w:r>
        <w:rPr>
          <w:spacing w:val="-2"/>
        </w:rPr>
        <w:t> </w:t>
      </w:r>
      <w:r>
        <w:rPr/>
        <w:t>transit</w:t>
      </w:r>
      <w:r>
        <w:rPr>
          <w:spacing w:val="1"/>
        </w:rPr>
        <w:t> </w:t>
      </w:r>
      <w:r>
        <w:rPr/>
        <w:t>safety</w:t>
      </w:r>
      <w:r>
        <w:rPr>
          <w:spacing w:val="-2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reportable</w:t>
      </w:r>
      <w:r>
        <w:rPr>
          <w:spacing w:val="-4"/>
          <w:sz w:val="24"/>
        </w:rPr>
        <w:t> </w:t>
      </w:r>
      <w:r>
        <w:rPr>
          <w:sz w:val="24"/>
        </w:rPr>
        <w:t>fatalities.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reportable</w:t>
      </w:r>
      <w:r>
        <w:rPr>
          <w:spacing w:val="-1"/>
          <w:sz w:val="24"/>
        </w:rPr>
        <w:t> </w:t>
      </w:r>
      <w:r>
        <w:rPr>
          <w:sz w:val="24"/>
        </w:rPr>
        <w:t>fatalities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4"/>
          <w:sz w:val="24"/>
        </w:rPr>
        <w:t> </w:t>
      </w:r>
      <w:r>
        <w:rPr>
          <w:sz w:val="24"/>
        </w:rPr>
        <w:t>revenue miles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reportable</w:t>
      </w:r>
      <w:r>
        <w:rPr>
          <w:spacing w:val="-3"/>
          <w:sz w:val="24"/>
        </w:rPr>
        <w:t> </w:t>
      </w:r>
      <w:r>
        <w:rPr>
          <w:sz w:val="24"/>
        </w:rPr>
        <w:t>injuries.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reportable</w:t>
      </w:r>
      <w:r>
        <w:rPr>
          <w:spacing w:val="-1"/>
          <w:sz w:val="24"/>
        </w:rPr>
        <w:t> </w:t>
      </w:r>
      <w:r>
        <w:rPr>
          <w:sz w:val="24"/>
        </w:rPr>
        <w:t>injuries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3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miles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reportable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events.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reportable</w:t>
      </w:r>
      <w:r>
        <w:rPr>
          <w:spacing w:val="-2"/>
          <w:sz w:val="24"/>
        </w:rPr>
        <w:t> </w:t>
      </w:r>
      <w:r>
        <w:rPr>
          <w:sz w:val="24"/>
        </w:rPr>
        <w:t>events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2"/>
          <w:sz w:val="24"/>
        </w:rPr>
        <w:t> </w:t>
      </w:r>
      <w:r>
        <w:rPr>
          <w:sz w:val="24"/>
        </w:rPr>
        <w:t>revenue</w:t>
      </w:r>
      <w:r>
        <w:rPr>
          <w:spacing w:val="2"/>
          <w:sz w:val="24"/>
        </w:rPr>
        <w:t> </w:t>
      </w:r>
      <w:r>
        <w:rPr>
          <w:sz w:val="24"/>
        </w:rPr>
        <w:t>miles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mode.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20" w:after="0"/>
        <w:ind w:left="840" w:right="0" w:hanging="360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reliability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Mean</w:t>
      </w:r>
      <w:r>
        <w:rPr>
          <w:spacing w:val="-2"/>
          <w:sz w:val="24"/>
        </w:rPr>
        <w:t> </w:t>
      </w:r>
      <w:r>
        <w:rPr>
          <w:sz w:val="24"/>
        </w:rPr>
        <w:t>distance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-2"/>
          <w:sz w:val="24"/>
        </w:rPr>
        <w:t> </w:t>
      </w:r>
      <w:r>
        <w:rPr>
          <w:sz w:val="24"/>
        </w:rPr>
        <w:t>failures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mode.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" w:right="465"/>
        <w:jc w:val="both"/>
      </w:pPr>
      <w:r>
        <w:rPr/>
        <w:t>In</w:t>
      </w:r>
      <w:r>
        <w:rPr>
          <w:spacing w:val="-10"/>
        </w:rPr>
        <w:t> </w:t>
      </w:r>
      <w:r>
        <w:rPr/>
        <w:t>Florida,</w:t>
      </w:r>
      <w:r>
        <w:rPr>
          <w:spacing w:val="-11"/>
        </w:rPr>
        <w:t> </w:t>
      </w:r>
      <w:r>
        <w:rPr/>
        <w:t>each</w:t>
      </w:r>
      <w:r>
        <w:rPr>
          <w:spacing w:val="-11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5307</w:t>
      </w:r>
      <w:r>
        <w:rPr>
          <w:spacing w:val="-11"/>
        </w:rPr>
        <w:t> </w:t>
      </w:r>
      <w:r>
        <w:rPr/>
        <w:t>or</w:t>
      </w:r>
      <w:r>
        <w:rPr>
          <w:spacing w:val="-14"/>
        </w:rPr>
        <w:t> </w:t>
      </w:r>
      <w:r>
        <w:rPr/>
        <w:t>5311</w:t>
      </w:r>
      <w:r>
        <w:rPr>
          <w:spacing w:val="-11"/>
        </w:rPr>
        <w:t> </w:t>
      </w:r>
      <w:r>
        <w:rPr/>
        <w:t>transit</w:t>
      </w:r>
      <w:r>
        <w:rPr>
          <w:spacing w:val="-11"/>
        </w:rPr>
        <w:t> </w:t>
      </w:r>
      <w:r>
        <w:rPr/>
        <w:t>provider</w:t>
      </w:r>
      <w:r>
        <w:rPr>
          <w:spacing w:val="-14"/>
        </w:rPr>
        <w:t> </w:t>
      </w:r>
      <w:r>
        <w:rPr/>
        <w:t>must</w:t>
      </w:r>
      <w:r>
        <w:rPr>
          <w:spacing w:val="-11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Safety</w:t>
      </w:r>
      <w:r>
        <w:rPr>
          <w:spacing w:val="-9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Plan</w:t>
      </w:r>
      <w:r>
        <w:rPr>
          <w:spacing w:val="-57"/>
        </w:rPr>
        <w:t> </w:t>
      </w:r>
      <w:r>
        <w:rPr>
          <w:spacing w:val="-1"/>
        </w:rPr>
        <w:t>(SSPP)</w:t>
      </w:r>
      <w:r>
        <w:rPr>
          <w:spacing w:val="-15"/>
        </w:rPr>
        <w:t> </w:t>
      </w:r>
      <w:r>
        <w:rPr>
          <w:spacing w:val="-1"/>
        </w:rPr>
        <w:t>under</w:t>
      </w:r>
      <w:r>
        <w:rPr>
          <w:spacing w:val="-18"/>
        </w:rPr>
        <w:t> </w:t>
      </w:r>
      <w:r>
        <w:rPr>
          <w:spacing w:val="-1"/>
        </w:rPr>
        <w:t>Chapter</w:t>
      </w:r>
      <w:r>
        <w:rPr>
          <w:spacing w:val="-16"/>
        </w:rPr>
        <w:t> </w:t>
      </w:r>
      <w:r>
        <w:rPr/>
        <w:t>14-90,</w:t>
      </w:r>
      <w:r>
        <w:rPr>
          <w:spacing w:val="-15"/>
        </w:rPr>
        <w:t> </w:t>
      </w:r>
      <w:r>
        <w:rPr/>
        <w:t>Florida</w:t>
      </w:r>
      <w:r>
        <w:rPr>
          <w:spacing w:val="-14"/>
        </w:rPr>
        <w:t> </w:t>
      </w:r>
      <w:r>
        <w:rPr/>
        <w:t>Administrative</w:t>
      </w:r>
      <w:r>
        <w:rPr>
          <w:spacing w:val="-17"/>
        </w:rPr>
        <w:t> </w:t>
      </w:r>
      <w:r>
        <w:rPr/>
        <w:t>Code.</w:t>
      </w:r>
      <w:r>
        <w:rPr>
          <w:spacing w:val="-17"/>
        </w:rPr>
        <w:t> </w:t>
      </w:r>
      <w:r>
        <w:rPr/>
        <w:t>FDOT</w:t>
      </w:r>
      <w:r>
        <w:rPr>
          <w:spacing w:val="-14"/>
        </w:rPr>
        <w:t> </w:t>
      </w:r>
      <w:r>
        <w:rPr/>
        <w:t>technical</w:t>
      </w:r>
      <w:r>
        <w:rPr>
          <w:spacing w:val="-15"/>
        </w:rPr>
        <w:t> </w:t>
      </w:r>
      <w:r>
        <w:rPr/>
        <w:t>guidance</w:t>
      </w:r>
      <w:r>
        <w:rPr>
          <w:spacing w:val="-17"/>
        </w:rPr>
        <w:t> </w:t>
      </w:r>
      <w:r>
        <w:rPr/>
        <w:t>recommends</w:t>
      </w:r>
      <w:r>
        <w:rPr>
          <w:spacing w:val="-58"/>
        </w:rPr>
        <w:t> </w:t>
      </w:r>
      <w:r>
        <w:rPr/>
        <w:t>that Florida’s transit agencies revise their existing SSPPs to be compliant with the new FTA</w:t>
      </w:r>
      <w:r>
        <w:rPr>
          <w:spacing w:val="1"/>
        </w:rPr>
        <w:t> </w:t>
      </w:r>
      <w:r>
        <w:rPr/>
        <w:t>PTASP</w:t>
      </w:r>
      <w:r>
        <w:rPr>
          <w:spacing w:val="1"/>
        </w:rPr>
        <w:t> </w:t>
      </w:r>
      <w:r>
        <w:rPr/>
        <w:t>requirements.</w:t>
      </w:r>
      <w:r>
        <w:rPr>
          <w:vertAlign w:val="superscript"/>
        </w:rPr>
        <w:t>3</w:t>
      </w:r>
    </w:p>
    <w:p>
      <w:pPr>
        <w:pStyle w:val="BodyText"/>
        <w:spacing w:before="237"/>
        <w:ind w:left="120" w:right="466"/>
      </w:pPr>
      <w:r>
        <w:rPr/>
        <w:t>Each</w:t>
      </w:r>
      <w:r>
        <w:rPr>
          <w:spacing w:val="-4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federal</w:t>
      </w:r>
      <w:r>
        <w:rPr>
          <w:spacing w:val="-2"/>
        </w:rPr>
        <w:t> </w:t>
      </w:r>
      <w:r>
        <w:rPr/>
        <w:t>rule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certify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SSPP</w:t>
      </w:r>
      <w:r>
        <w:rPr>
          <w:spacing w:val="-57"/>
        </w:rPr>
        <w:t> </w:t>
      </w:r>
      <w:r>
        <w:rPr/>
        <w:t>meets the requirements for a PTASP, including transit safety targets for the federally required</w:t>
      </w:r>
      <w:r>
        <w:rPr>
          <w:spacing w:val="1"/>
        </w:rPr>
        <w:t> </w:t>
      </w:r>
      <w:r>
        <w:rPr/>
        <w:t>measures.</w:t>
      </w:r>
      <w:r>
        <w:rPr>
          <w:spacing w:val="56"/>
        </w:rPr>
        <w:t> </w:t>
      </w:r>
      <w:r>
        <w:rPr/>
        <w:t>Providers</w:t>
      </w:r>
      <w:r>
        <w:rPr>
          <w:spacing w:val="-2"/>
        </w:rPr>
        <w:t> </w:t>
      </w:r>
      <w:r>
        <w:rPr/>
        <w:t>initially were</w:t>
      </w:r>
      <w:r>
        <w:rPr>
          <w:spacing w:val="1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PTASP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targets by</w:t>
      </w:r>
      <w:r>
        <w:rPr>
          <w:spacing w:val="-2"/>
        </w:rPr>
        <w:t> </w:t>
      </w:r>
      <w:r>
        <w:rPr/>
        <w:t>July 20,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1"/>
        <w:ind w:left="120" w:right="472"/>
      </w:pPr>
      <w:r>
        <w:rPr/>
        <w:t>However, on April 22, 2020, FTA extended the deadline to December 31, 2020 to provide</w:t>
      </w:r>
      <w:r>
        <w:rPr>
          <w:spacing w:val="1"/>
        </w:rPr>
        <w:t> </w:t>
      </w:r>
      <w:r>
        <w:rPr/>
        <w:t>regulatory</w:t>
      </w:r>
      <w:r>
        <w:rPr>
          <w:spacing w:val="-4"/>
        </w:rPr>
        <w:t> </w:t>
      </w:r>
      <w:r>
        <w:rPr/>
        <w:t>flexibility</w:t>
      </w:r>
      <w:r>
        <w:rPr>
          <w:spacing w:val="-3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extraordinary</w:t>
      </w:r>
      <w:r>
        <w:rPr>
          <w:spacing w:val="-3"/>
        </w:rPr>
        <w:t> </w:t>
      </w:r>
      <w:r>
        <w:rPr/>
        <w:t>operational</w:t>
      </w:r>
      <w:r>
        <w:rPr>
          <w:spacing w:val="-4"/>
        </w:rPr>
        <w:t> </w:t>
      </w:r>
      <w:r>
        <w:rPr/>
        <w:t>challenges</w:t>
      </w:r>
      <w:r>
        <w:rPr>
          <w:spacing w:val="-6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COVID-19</w:t>
      </w:r>
      <w:r>
        <w:rPr>
          <w:spacing w:val="-57"/>
        </w:rPr>
        <w:t> </w:t>
      </w:r>
      <w:r>
        <w:rPr/>
        <w:t>public health emergency.</w:t>
      </w:r>
      <w:r>
        <w:rPr>
          <w:spacing w:val="1"/>
        </w:rPr>
        <w:t> </w:t>
      </w:r>
      <w:r>
        <w:rPr/>
        <w:t>On December 11, 2020, FTA extended the PTASP deadline for a</w:t>
      </w:r>
      <w:r>
        <w:rPr>
          <w:spacing w:val="1"/>
        </w:rPr>
        <w:t> </w:t>
      </w:r>
      <w:r>
        <w:rPr/>
        <w:t>second time to July 20, 2021.Once the public transportation provider establishes targets, it must</w:t>
      </w:r>
      <w:r>
        <w:rPr>
          <w:spacing w:val="1"/>
        </w:rPr>
        <w:t> </w:t>
      </w:r>
      <w:r>
        <w:rPr/>
        <w:t>make the targets available to MPOs to aid in the planning process. MPOs have 180 days after</w:t>
      </w:r>
      <w:r>
        <w:rPr>
          <w:spacing w:val="1"/>
        </w:rPr>
        <w:t> </w:t>
      </w:r>
      <w:r>
        <w:rPr/>
        <w:t>receipt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PTASP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transit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MPO planning</w:t>
      </w:r>
      <w:r>
        <w:rPr>
          <w:spacing w:val="-2"/>
        </w:rPr>
        <w:t> </w:t>
      </w:r>
      <w:r>
        <w:rPr/>
        <w:t>area.  In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72pt;margin-top:11.344141pt;width:144pt;height:.72pt;mso-position-horizontal-relative:page;mso-position-vertical-relative:paragraph;z-index:-15629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5"/>
        <w:ind w:left="120" w:right="0" w:firstLine="0"/>
        <w:jc w:val="left"/>
        <w:rPr>
          <w:rFonts w:ascii="Garamond"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6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FDOT</w:t>
      </w:r>
      <w:r>
        <w:rPr>
          <w:rFonts w:ascii="Garamond"/>
          <w:spacing w:val="-5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Public</w:t>
      </w:r>
      <w:r>
        <w:rPr>
          <w:rFonts w:ascii="Garamond"/>
          <w:spacing w:val="-5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Transportation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Agency</w:t>
      </w:r>
      <w:r>
        <w:rPr>
          <w:rFonts w:ascii="Garamond"/>
          <w:spacing w:val="-6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Safety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Plan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Guidance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Document</w:t>
      </w:r>
      <w:r>
        <w:rPr>
          <w:rFonts w:ascii="Garamond"/>
          <w:spacing w:val="-6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for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Transit</w:t>
      </w:r>
      <w:r>
        <w:rPr>
          <w:rFonts w:ascii="Garamond"/>
          <w:spacing w:val="-4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Agencies.</w:t>
      </w:r>
      <w:r>
        <w:rPr>
          <w:rFonts w:ascii="Garamond"/>
          <w:spacing w:val="-6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Available</w:t>
      </w:r>
      <w:r>
        <w:rPr>
          <w:rFonts w:ascii="Garamond"/>
          <w:spacing w:val="-3"/>
          <w:sz w:val="20"/>
          <w:vertAlign w:val="baseline"/>
        </w:rPr>
        <w:t> </w:t>
      </w:r>
      <w:r>
        <w:rPr>
          <w:rFonts w:ascii="Garamond"/>
          <w:sz w:val="20"/>
          <w:vertAlign w:val="baseline"/>
        </w:rPr>
        <w:t>at</w:t>
      </w:r>
      <w:r>
        <w:rPr>
          <w:rFonts w:ascii="Garamond"/>
          <w:spacing w:val="-47"/>
          <w:sz w:val="20"/>
          <w:vertAlign w:val="baseline"/>
        </w:rPr>
        <w:t> </w:t>
      </w:r>
      <w:r>
        <w:rPr>
          <w:rFonts w:ascii="Garamond"/>
          <w:color w:val="0562C1"/>
          <w:sz w:val="20"/>
          <w:u w:val="single" w:color="0562C1"/>
          <w:vertAlign w:val="baseline"/>
        </w:rPr>
        <w:t>https://</w:t>
      </w:r>
      <w:hyperlink r:id="rId54">
        <w:r>
          <w:rPr>
            <w:rFonts w:ascii="Garamond"/>
            <w:color w:val="0562C1"/>
            <w:sz w:val="20"/>
            <w:u w:val="single" w:color="0562C1"/>
            <w:vertAlign w:val="baseline"/>
          </w:rPr>
          <w:t>www.fdot.gov/transit/default.shtm</w:t>
        </w:r>
      </w:hyperlink>
    </w:p>
    <w:p>
      <w:pPr>
        <w:spacing w:after="0" w:line="237" w:lineRule="auto"/>
        <w:jc w:val="left"/>
        <w:rPr>
          <w:rFonts w:ascii="Garamond"/>
          <w:sz w:val="20"/>
        </w:rPr>
        <w:sectPr>
          <w:pgSz w:w="12240" w:h="15840"/>
          <w:pgMar w:header="0" w:footer="934" w:top="1360" w:bottom="1200" w:left="1320" w:right="980"/>
        </w:sectPr>
      </w:pPr>
    </w:p>
    <w:p>
      <w:pPr>
        <w:pStyle w:val="BodyText"/>
        <w:spacing w:before="79"/>
        <w:ind w:left="120" w:right="867"/>
      </w:pPr>
      <w:r>
        <w:rPr/>
        <w:t>addition,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County-Punta Gorda</w:t>
      </w:r>
      <w:r>
        <w:rPr>
          <w:spacing w:val="-4"/>
        </w:rPr>
        <w:t> </w:t>
      </w:r>
      <w:r>
        <w:rPr/>
        <w:t>MPO</w:t>
      </w:r>
      <w:r>
        <w:rPr>
          <w:spacing w:val="2"/>
        </w:rPr>
        <w:t> </w:t>
      </w:r>
      <w:r>
        <w:rPr/>
        <w:t>must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those</w:t>
      </w:r>
      <w:r>
        <w:rPr>
          <w:spacing w:val="-2"/>
        </w:rPr>
        <w:t> </w:t>
      </w:r>
      <w:r>
        <w:rPr/>
        <w:t>targets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LRTP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TIP</w:t>
      </w:r>
      <w:r>
        <w:rPr>
          <w:spacing w:val="-2"/>
        </w:rPr>
        <w:t> </w:t>
      </w:r>
      <w:r>
        <w:rPr/>
        <w:t>updated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after</w:t>
      </w:r>
      <w:r>
        <w:rPr>
          <w:spacing w:val="-4"/>
        </w:rPr>
        <w:t> </w:t>
      </w:r>
      <w:r>
        <w:rPr/>
        <w:t>July</w:t>
      </w:r>
      <w:r>
        <w:rPr>
          <w:spacing w:val="-1"/>
        </w:rPr>
        <w:t> </w:t>
      </w:r>
      <w:r>
        <w:rPr/>
        <w:t>20,</w:t>
      </w:r>
      <w:r>
        <w:rPr>
          <w:spacing w:val="-1"/>
        </w:rPr>
        <w:t> </w:t>
      </w:r>
      <w:r>
        <w:rPr/>
        <w:t>2021.</w:t>
      </w:r>
    </w:p>
    <w:p>
      <w:pPr>
        <w:pStyle w:val="Heading6"/>
        <w:spacing w:before="120"/>
        <w:ind w:left="120"/>
      </w:pPr>
      <w:r>
        <w:rPr/>
        <w:t>Transit Provider</w:t>
      </w:r>
      <w:r>
        <w:rPr>
          <w:spacing w:val="-5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MPOs</w:t>
      </w:r>
    </w:p>
    <w:p>
      <w:pPr>
        <w:pStyle w:val="BodyText"/>
        <w:spacing w:before="182"/>
        <w:ind w:left="120"/>
      </w:pPr>
      <w:r>
        <w:rPr/>
        <w:t>Key</w:t>
      </w:r>
      <w:r>
        <w:rPr>
          <w:spacing w:val="-3"/>
        </w:rPr>
        <w:t> </w:t>
      </w:r>
      <w:r>
        <w:rPr/>
        <w:t>considerations</w:t>
      </w:r>
      <w:r>
        <w:rPr>
          <w:spacing w:val="-2"/>
        </w:rPr>
        <w:t> </w:t>
      </w:r>
      <w:r>
        <w:rPr/>
        <w:t>for MPOs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transit</w:t>
      </w:r>
      <w:r>
        <w:rPr>
          <w:spacing w:val="-2"/>
        </w:rPr>
        <w:t> </w:t>
      </w:r>
      <w:r>
        <w:rPr/>
        <w:t>agencies: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40" w:lineRule="auto" w:before="140" w:after="0"/>
        <w:ind w:left="840" w:right="0" w:hanging="360"/>
        <w:jc w:val="left"/>
        <w:rPr>
          <w:sz w:val="24"/>
        </w:rPr>
      </w:pPr>
      <w:r>
        <w:rPr>
          <w:sz w:val="24"/>
        </w:rPr>
        <w:t>Transit operators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review,</w:t>
      </w:r>
      <w:r>
        <w:rPr>
          <w:spacing w:val="-4"/>
          <w:sz w:val="24"/>
        </w:rPr>
        <w:t> </w:t>
      </w:r>
      <w:r>
        <w:rPr>
          <w:sz w:val="24"/>
        </w:rPr>
        <w:t>update,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certify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PTASP</w:t>
      </w:r>
      <w:r>
        <w:rPr>
          <w:spacing w:val="2"/>
          <w:sz w:val="24"/>
        </w:rPr>
        <w:t> </w:t>
      </w:r>
      <w:r>
        <w:rPr>
          <w:sz w:val="24"/>
        </w:rPr>
        <w:t>annually.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23" w:lineRule="auto" w:before="128" w:after="0"/>
        <w:ind w:left="840" w:right="468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transit</w:t>
      </w:r>
      <w:r>
        <w:rPr>
          <w:spacing w:val="-4"/>
          <w:sz w:val="24"/>
        </w:rPr>
        <w:t> </w:t>
      </w:r>
      <w:r>
        <w:rPr>
          <w:sz w:val="24"/>
        </w:rPr>
        <w:t>agency</w:t>
      </w:r>
      <w:r>
        <w:rPr>
          <w:spacing w:val="-4"/>
          <w:sz w:val="24"/>
        </w:rPr>
        <w:t> </w:t>
      </w:r>
      <w:r>
        <w:rPr>
          <w:sz w:val="24"/>
        </w:rPr>
        <w:t>must</w:t>
      </w:r>
      <w:r>
        <w:rPr>
          <w:spacing w:val="-4"/>
          <w:sz w:val="24"/>
        </w:rPr>
        <w:t> </w:t>
      </w:r>
      <w:r>
        <w:rPr>
          <w:sz w:val="24"/>
        </w:rPr>
        <w:t>make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targets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states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MPOs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aid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1"/>
          <w:sz w:val="24"/>
        </w:rPr>
        <w:t> </w:t>
      </w:r>
      <w:r>
        <w:rPr>
          <w:sz w:val="24"/>
        </w:rPr>
        <w:t>process,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2"/>
          <w:sz w:val="24"/>
        </w:rPr>
        <w:t> </w:t>
      </w: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plans.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23" w:lineRule="auto" w:before="155" w:after="0"/>
        <w:ind w:left="840" w:right="470" w:hanging="360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maximum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extent</w:t>
      </w:r>
      <w:r>
        <w:rPr>
          <w:spacing w:val="-13"/>
          <w:sz w:val="24"/>
        </w:rPr>
        <w:t> </w:t>
      </w:r>
      <w:r>
        <w:rPr>
          <w:sz w:val="24"/>
        </w:rPr>
        <w:t>practicable,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transit</w:t>
      </w:r>
      <w:r>
        <w:rPr>
          <w:spacing w:val="-13"/>
          <w:sz w:val="24"/>
        </w:rPr>
        <w:t> </w:t>
      </w:r>
      <w:r>
        <w:rPr>
          <w:sz w:val="24"/>
        </w:rPr>
        <w:t>agency</w:t>
      </w:r>
      <w:r>
        <w:rPr>
          <w:spacing w:val="-13"/>
          <w:sz w:val="24"/>
        </w:rPr>
        <w:t> </w:t>
      </w:r>
      <w:r>
        <w:rPr>
          <w:sz w:val="24"/>
        </w:rPr>
        <w:t>must</w:t>
      </w:r>
      <w:r>
        <w:rPr>
          <w:spacing w:val="-13"/>
          <w:sz w:val="24"/>
        </w:rPr>
        <w:t> </w:t>
      </w:r>
      <w:r>
        <w:rPr>
          <w:sz w:val="24"/>
        </w:rPr>
        <w:t>coordinate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states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MPOs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MPO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targets.</w:t>
      </w: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237" w:lineRule="auto" w:before="143" w:after="0"/>
        <w:ind w:left="840" w:right="466" w:hanging="360"/>
        <w:jc w:val="both"/>
        <w:rPr>
          <w:sz w:val="24"/>
        </w:rPr>
      </w:pPr>
      <w:r>
        <w:rPr>
          <w:sz w:val="24"/>
        </w:rPr>
        <w:t>MPOs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required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-5"/>
          <w:sz w:val="24"/>
        </w:rPr>
        <w:t> </w:t>
      </w:r>
      <w:r>
        <w:rPr>
          <w:sz w:val="24"/>
        </w:rPr>
        <w:t>initial</w:t>
      </w:r>
      <w:r>
        <w:rPr>
          <w:spacing w:val="-4"/>
          <w:sz w:val="24"/>
        </w:rPr>
        <w:t> </w:t>
      </w:r>
      <w:r>
        <w:rPr>
          <w:sz w:val="24"/>
        </w:rPr>
        <w:t>transit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targets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5"/>
          <w:sz w:val="24"/>
        </w:rPr>
        <w:t> </w:t>
      </w:r>
      <w:r>
        <w:rPr>
          <w:sz w:val="24"/>
        </w:rPr>
        <w:t>180</w:t>
      </w:r>
      <w:r>
        <w:rPr>
          <w:spacing w:val="-4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transportation</w:t>
      </w:r>
      <w:r>
        <w:rPr>
          <w:spacing w:val="-3"/>
          <w:sz w:val="24"/>
        </w:rPr>
        <w:t> </w:t>
      </w:r>
      <w:r>
        <w:rPr>
          <w:sz w:val="24"/>
        </w:rPr>
        <w:t>providers</w:t>
      </w:r>
      <w:r>
        <w:rPr>
          <w:spacing w:val="-3"/>
          <w:sz w:val="24"/>
        </w:rPr>
        <w:t> </w:t>
      </w:r>
      <w:r>
        <w:rPr>
          <w:sz w:val="24"/>
        </w:rPr>
        <w:t>establish</w:t>
      </w:r>
      <w:r>
        <w:rPr>
          <w:spacing w:val="-3"/>
          <w:sz w:val="24"/>
        </w:rPr>
        <w:t> </w:t>
      </w: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targets.</w:t>
      </w:r>
      <w:r>
        <w:rPr>
          <w:spacing w:val="-3"/>
          <w:sz w:val="24"/>
        </w:rPr>
        <w:t> </w:t>
      </w:r>
      <w:r>
        <w:rPr>
          <w:sz w:val="24"/>
        </w:rPr>
        <w:t>MPOs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not required</w:t>
      </w:r>
      <w:r>
        <w:rPr>
          <w:spacing w:val="-5"/>
          <w:sz w:val="24"/>
        </w:rPr>
        <w:t> </w:t>
      </w:r>
      <w:r>
        <w:rPr>
          <w:sz w:val="24"/>
        </w:rPr>
        <w:t>to establish</w:t>
      </w:r>
      <w:r>
        <w:rPr>
          <w:spacing w:val="-57"/>
          <w:sz w:val="24"/>
        </w:rPr>
        <w:t> </w:t>
      </w:r>
      <w:r>
        <w:rPr>
          <w:sz w:val="24"/>
        </w:rPr>
        <w:t>transit safety targets annually each time the transit provider establishes targets.</w:t>
      </w:r>
      <w:r>
        <w:rPr>
          <w:spacing w:val="1"/>
          <w:sz w:val="24"/>
        </w:rPr>
        <w:t> </w:t>
      </w:r>
      <w:r>
        <w:rPr>
          <w:sz w:val="24"/>
        </w:rPr>
        <w:t>Instead,</w:t>
      </w:r>
      <w:r>
        <w:rPr>
          <w:spacing w:val="1"/>
          <w:sz w:val="24"/>
        </w:rPr>
        <w:t> </w:t>
      </w:r>
      <w:r>
        <w:rPr>
          <w:sz w:val="24"/>
        </w:rPr>
        <w:t>subsequent MPO targets must be established when the MPO updates the TIP or LRTP.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7"/>
          <w:sz w:val="24"/>
        </w:rPr>
        <w:t> </w:t>
      </w:r>
      <w:r>
        <w:rPr>
          <w:sz w:val="24"/>
        </w:rPr>
        <w:t>establishing</w:t>
      </w:r>
      <w:r>
        <w:rPr>
          <w:spacing w:val="-6"/>
          <w:sz w:val="24"/>
        </w:rPr>
        <w:t> </w:t>
      </w:r>
      <w:r>
        <w:rPr>
          <w:sz w:val="24"/>
        </w:rPr>
        <w:t>transit</w:t>
      </w:r>
      <w:r>
        <w:rPr>
          <w:spacing w:val="-6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targets,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MPO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either</w:t>
      </w:r>
      <w:r>
        <w:rPr>
          <w:spacing w:val="-4"/>
          <w:sz w:val="24"/>
        </w:rPr>
        <w:t> </w:t>
      </w:r>
      <w:r>
        <w:rPr>
          <w:sz w:val="24"/>
        </w:rPr>
        <w:t>agree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6"/>
          <w:sz w:val="24"/>
        </w:rPr>
        <w:t> </w:t>
      </w:r>
      <w:r>
        <w:rPr>
          <w:sz w:val="24"/>
        </w:rPr>
        <w:t>projects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will support the transit provider targets or establish its own regional transit targets for the</w:t>
      </w:r>
      <w:r>
        <w:rPr>
          <w:spacing w:val="1"/>
          <w:sz w:val="24"/>
        </w:rPr>
        <w:t> </w:t>
      </w:r>
      <w:r>
        <w:rPr>
          <w:sz w:val="24"/>
        </w:rPr>
        <w:t>MPO planning area.</w:t>
      </w:r>
      <w:r>
        <w:rPr>
          <w:spacing w:val="1"/>
          <w:sz w:val="24"/>
        </w:rPr>
        <w:t> </w:t>
      </w:r>
      <w:r>
        <w:rPr>
          <w:sz w:val="24"/>
        </w:rPr>
        <w:t>In cases where two or more providers operate in an MPO planning</w:t>
      </w:r>
      <w:r>
        <w:rPr>
          <w:spacing w:val="1"/>
          <w:sz w:val="24"/>
        </w:rPr>
        <w:t> </w:t>
      </w:r>
      <w:r>
        <w:rPr>
          <w:sz w:val="24"/>
        </w:rPr>
        <w:t>area and establish different targets for a given measure, the MPO has the option of</w:t>
      </w:r>
      <w:r>
        <w:rPr>
          <w:spacing w:val="1"/>
          <w:sz w:val="24"/>
        </w:rPr>
        <w:t> </w:t>
      </w:r>
      <w:r>
        <w:rPr>
          <w:sz w:val="24"/>
        </w:rPr>
        <w:t>coordinating with the providers to establish a single target for the MPO planning area, or</w:t>
      </w:r>
      <w:r>
        <w:rPr>
          <w:spacing w:val="1"/>
          <w:sz w:val="24"/>
        </w:rPr>
        <w:t> </w:t>
      </w:r>
      <w:r>
        <w:rPr>
          <w:sz w:val="24"/>
        </w:rPr>
        <w:t>establishing a set of targets for the MPO planning area that reflects the differing transit</w:t>
      </w:r>
      <w:r>
        <w:rPr>
          <w:spacing w:val="1"/>
          <w:sz w:val="24"/>
        </w:rPr>
        <w:t> </w:t>
      </w:r>
      <w:r>
        <w:rPr>
          <w:sz w:val="24"/>
        </w:rPr>
        <w:t>provider</w:t>
      </w:r>
      <w:r>
        <w:rPr>
          <w:spacing w:val="-4"/>
          <w:sz w:val="24"/>
        </w:rPr>
        <w:t> </w:t>
      </w:r>
      <w:r>
        <w:rPr>
          <w:sz w:val="24"/>
        </w:rPr>
        <w:t>targets.</w:t>
      </w:r>
    </w:p>
    <w:p>
      <w:pPr>
        <w:pStyle w:val="BodyText"/>
        <w:spacing w:line="259" w:lineRule="auto" w:before="129"/>
        <w:ind w:left="120" w:right="470"/>
        <w:jc w:val="both"/>
      </w:pPr>
      <w:r>
        <w:rPr/>
        <w:t>MPOs and states must reference those targets in their long-range transportation plans. States and</w:t>
      </w:r>
      <w:r>
        <w:rPr>
          <w:spacing w:val="1"/>
        </w:rPr>
        <w:t> </w:t>
      </w:r>
      <w:r>
        <w:rPr/>
        <w:t>MPOs must each describe the anticipated effect of their respective transportation improvement</w:t>
      </w:r>
      <w:r>
        <w:rPr>
          <w:spacing w:val="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toward</w:t>
      </w:r>
      <w:r>
        <w:rPr>
          <w:spacing w:val="2"/>
        </w:rPr>
        <w:t> </w:t>
      </w:r>
      <w:r>
        <w:rPr/>
        <w:t>achieving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targets.</w:t>
      </w:r>
    </w:p>
    <w:p>
      <w:pPr>
        <w:pStyle w:val="Heading6"/>
        <w:spacing w:before="159"/>
        <w:ind w:left="120"/>
      </w:pPr>
      <w:r>
        <w:rPr/>
        <w:t>Transit</w:t>
      </w:r>
      <w:r>
        <w:rPr>
          <w:spacing w:val="-1"/>
        </w:rPr>
        <w:t> </w:t>
      </w:r>
      <w:r>
        <w:rPr/>
        <w:t>Safety</w:t>
      </w:r>
      <w:r>
        <w:rPr>
          <w:spacing w:val="1"/>
        </w:rPr>
        <w:t> </w:t>
      </w:r>
      <w:r>
        <w:rPr/>
        <w:t>Targets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Charlotte</w:t>
      </w:r>
      <w:r>
        <w:rPr>
          <w:spacing w:val="-4"/>
        </w:rPr>
        <w:t> </w:t>
      </w:r>
      <w:r>
        <w:rPr/>
        <w:t>County-Punta</w:t>
      </w:r>
      <w:r>
        <w:rPr>
          <w:spacing w:val="-3"/>
        </w:rPr>
        <w:t> </w:t>
      </w:r>
      <w:r>
        <w:rPr/>
        <w:t>Gorda</w:t>
      </w:r>
      <w:r>
        <w:rPr>
          <w:spacing w:val="-2"/>
        </w:rPr>
        <w:t> </w:t>
      </w:r>
      <w:r>
        <w:rPr/>
        <w:t>MPO</w:t>
      </w:r>
      <w:r>
        <w:rPr>
          <w:spacing w:val="-3"/>
        </w:rPr>
        <w:t> </w:t>
      </w:r>
      <w:r>
        <w:rPr/>
        <w:t>Area</w:t>
      </w:r>
    </w:p>
    <w:p>
      <w:pPr>
        <w:pStyle w:val="BodyText"/>
        <w:spacing w:line="259" w:lineRule="auto" w:before="183"/>
        <w:ind w:left="120" w:right="469"/>
        <w:jc w:val="both"/>
      </w:pPr>
      <w:r>
        <w:rPr/>
        <w:t>On</w:t>
      </w:r>
      <w:r>
        <w:rPr>
          <w:spacing w:val="-3"/>
        </w:rPr>
        <w:t> </w:t>
      </w:r>
      <w:r>
        <w:rPr/>
        <w:t>October</w:t>
      </w:r>
      <w:r>
        <w:rPr>
          <w:spacing w:val="-2"/>
        </w:rPr>
        <w:t> </w:t>
      </w:r>
      <w:r>
        <w:rPr/>
        <w:t>5,</w:t>
      </w:r>
      <w:r>
        <w:rPr>
          <w:spacing w:val="-2"/>
        </w:rPr>
        <w:t> </w:t>
      </w:r>
      <w:r>
        <w:rPr/>
        <w:t>2020,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County-Punta</w:t>
      </w:r>
      <w:r>
        <w:rPr>
          <w:spacing w:val="-4"/>
        </w:rPr>
        <w:t> </w:t>
      </w:r>
      <w:r>
        <w:rPr/>
        <w:t>Gorda</w:t>
      </w:r>
      <w:r>
        <w:rPr>
          <w:spacing w:val="-3"/>
        </w:rPr>
        <w:t> </w:t>
      </w:r>
      <w:r>
        <w:rPr/>
        <w:t>MPO</w:t>
      </w:r>
      <w:r>
        <w:rPr>
          <w:spacing w:val="3"/>
        </w:rPr>
        <w:t> </w:t>
      </w:r>
      <w:r>
        <w:rPr/>
        <w:t>agreed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</w:t>
      </w:r>
      <w:r>
        <w:rPr>
          <w:spacing w:val="-58"/>
        </w:rPr>
        <w:t> </w:t>
      </w:r>
      <w:r>
        <w:rPr/>
        <w:t>Transit’s transit safety targets, thus agreeing to plan and program projects in the TIP that once</w:t>
      </w:r>
      <w:r>
        <w:rPr>
          <w:spacing w:val="1"/>
        </w:rPr>
        <w:t> </w:t>
      </w:r>
      <w:r>
        <w:rPr/>
        <w:t>implemented,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4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toward</w:t>
      </w:r>
      <w:r>
        <w:rPr>
          <w:spacing w:val="-2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transit</w:t>
      </w:r>
      <w:r>
        <w:rPr>
          <w:spacing w:val="-2"/>
        </w:rPr>
        <w:t> </w:t>
      </w:r>
      <w:r>
        <w:rPr/>
        <w:t>provider</w:t>
      </w:r>
      <w:r>
        <w:rPr>
          <w:spacing w:val="-5"/>
        </w:rPr>
        <w:t> </w:t>
      </w:r>
      <w:r>
        <w:rPr/>
        <w:t>targets.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9" w:lineRule="auto"/>
        <w:ind w:left="120" w:right="456"/>
        <w:jc w:val="both"/>
      </w:pPr>
      <w:r>
        <w:rPr/>
        <w:t>The Charlotte County Transit established the transit safety targets identified in </w:t>
      </w:r>
      <w:r>
        <w:rPr>
          <w:b/>
        </w:rPr>
        <w:t>Table IV-12 </w:t>
      </w:r>
      <w:r>
        <w:rPr/>
        <w:t>on</w:t>
      </w:r>
      <w:r>
        <w:rPr>
          <w:spacing w:val="1"/>
        </w:rPr>
        <w:t> </w:t>
      </w:r>
      <w:r>
        <w:rPr/>
        <w:t>August</w:t>
      </w:r>
      <w:r>
        <w:rPr>
          <w:spacing w:val="-11"/>
        </w:rPr>
        <w:t> </w:t>
      </w:r>
      <w:r>
        <w:rPr/>
        <w:t>27,</w:t>
      </w:r>
      <w:r>
        <w:rPr>
          <w:spacing w:val="-11"/>
        </w:rPr>
        <w:t> </w:t>
      </w:r>
      <w:r>
        <w:rPr/>
        <w:t>2020.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transit</w:t>
      </w:r>
      <w:r>
        <w:rPr>
          <w:spacing w:val="-11"/>
        </w:rPr>
        <w:t> </w:t>
      </w:r>
      <w:r>
        <w:rPr/>
        <w:t>safety</w:t>
      </w:r>
      <w:r>
        <w:rPr>
          <w:spacing w:val="-10"/>
        </w:rPr>
        <w:t> </w:t>
      </w:r>
      <w:r>
        <w:rPr/>
        <w:t>targets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review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4</w:t>
      </w:r>
      <w:r>
        <w:rPr>
          <w:spacing w:val="-11"/>
        </w:rPr>
        <w:t> </w:t>
      </w:r>
      <w:r>
        <w:rPr/>
        <w:t>years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Charlotte</w:t>
      </w:r>
      <w:r>
        <w:rPr>
          <w:spacing w:val="-58"/>
        </w:rPr>
        <w:t> </w:t>
      </w:r>
      <w:r>
        <w:rPr/>
        <w:t>County</w:t>
      </w:r>
      <w:r>
        <w:rPr>
          <w:spacing w:val="-7"/>
        </w:rPr>
        <w:t> </w:t>
      </w:r>
      <w:r>
        <w:rPr/>
        <w:t>Transit’s</w:t>
      </w:r>
      <w:r>
        <w:rPr>
          <w:spacing w:val="-9"/>
        </w:rPr>
        <w:t> </w:t>
      </w:r>
      <w:r>
        <w:rPr/>
        <w:t>safety</w:t>
      </w:r>
      <w:r>
        <w:rPr>
          <w:spacing w:val="-9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2016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2019.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table</w:t>
      </w:r>
      <w:r>
        <w:rPr>
          <w:spacing w:val="-9"/>
        </w:rPr>
        <w:t> </w:t>
      </w:r>
      <w:r>
        <w:rPr/>
        <w:t>summarizes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targets</w:t>
      </w:r>
      <w:r>
        <w:rPr>
          <w:spacing w:val="-9"/>
        </w:rPr>
        <w:t> </w:t>
      </w:r>
      <w:r>
        <w:rPr/>
        <w:t>for</w:t>
      </w:r>
      <w:r>
        <w:rPr>
          <w:spacing w:val="-58"/>
        </w:rPr>
        <w:t> </w:t>
      </w:r>
      <w:r>
        <w:rPr/>
        <w:t>2021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data for</w:t>
      </w:r>
      <w:r>
        <w:rPr>
          <w:spacing w:val="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safety</w:t>
      </w:r>
      <w:r>
        <w:rPr>
          <w:spacing w:val="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year.</w:t>
      </w:r>
    </w:p>
    <w:p>
      <w:pPr>
        <w:spacing w:after="0" w:line="259" w:lineRule="auto"/>
        <w:jc w:val="both"/>
        <w:sectPr>
          <w:pgSz w:w="12240" w:h="15840"/>
          <w:pgMar w:header="0" w:footer="934" w:top="1360" w:bottom="1200" w:left="1320" w:right="980"/>
        </w:sectPr>
      </w:pPr>
    </w:p>
    <w:p>
      <w:pPr>
        <w:spacing w:before="79"/>
        <w:ind w:left="1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IV-12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Charlotte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County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Transit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Safety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Targets</w:t>
      </w:r>
    </w:p>
    <w:p>
      <w:pPr>
        <w:pStyle w:val="BodyText"/>
        <w:spacing w:before="11"/>
        <w:rPr>
          <w:b/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34" w:top="1360" w:bottom="1200" w:left="1320" w:right="980"/>
        </w:sectPr>
      </w:pPr>
    </w:p>
    <w:p>
      <w:pPr>
        <w:pStyle w:val="BodyText"/>
        <w:spacing w:before="9"/>
        <w:rPr>
          <w:b/>
          <w:i/>
          <w:sz w:val="31"/>
        </w:rPr>
      </w:pPr>
    </w:p>
    <w:p>
      <w:pPr>
        <w:pStyle w:val="Heading6"/>
        <w:ind w:left="813"/>
      </w:pPr>
      <w:r>
        <w:rPr/>
        <w:t>Performance</w:t>
      </w:r>
      <w:r>
        <w:rPr>
          <w:spacing w:val="-6"/>
        </w:rPr>
        <w:t> </w:t>
      </w:r>
      <w:r>
        <w:rPr/>
        <w:t>Measure</w:t>
      </w:r>
    </w:p>
    <w:p>
      <w:pPr>
        <w:spacing w:before="90"/>
        <w:ind w:left="813" w:right="-19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Baseline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</w:p>
    <w:p>
      <w:pPr>
        <w:pStyle w:val="BodyText"/>
        <w:spacing w:before="9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Heading6"/>
        <w:ind w:left="427"/>
      </w:pPr>
      <w:r>
        <w:rPr/>
        <w:t>2021</w:t>
      </w:r>
      <w:r>
        <w:rPr>
          <w:spacing w:val="-2"/>
        </w:rPr>
        <w:t> </w:t>
      </w:r>
      <w:r>
        <w:rPr/>
        <w:t>Target</w:t>
      </w:r>
    </w:p>
    <w:p>
      <w:pPr>
        <w:spacing w:after="0"/>
        <w:sectPr>
          <w:type w:val="continuous"/>
          <w:pgSz w:w="12240" w:h="15840"/>
          <w:pgMar w:top="1380" w:bottom="280" w:left="1320" w:right="980"/>
          <w:cols w:num="3" w:equalWidth="0">
            <w:col w:w="3136" w:space="1184"/>
            <w:col w:w="2147" w:space="39"/>
            <w:col w:w="3434"/>
          </w:cols>
        </w:sectPr>
      </w:pPr>
    </w:p>
    <w:p>
      <w:pPr>
        <w:tabs>
          <w:tab w:pos="5133" w:val="left" w:leader="none"/>
          <w:tab w:pos="8896" w:val="left" w:leader="none"/>
        </w:tabs>
        <w:spacing w:before="0"/>
        <w:ind w:left="705" w:right="0" w:firstLine="0"/>
        <w:jc w:val="left"/>
        <w:rPr>
          <w:b/>
          <w:sz w:val="24"/>
        </w:rPr>
      </w:pP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b/>
          <w:sz w:val="24"/>
          <w:u w:val="single"/>
        </w:rPr>
        <w:t>(2019)</w:t>
        <w:tab/>
      </w:r>
    </w:p>
    <w:p>
      <w:pPr>
        <w:pStyle w:val="BodyText"/>
        <w:spacing w:before="189"/>
        <w:ind w:left="813"/>
      </w:pPr>
      <w:r>
        <w:rPr/>
        <w:pict>
          <v:shape style="position:absolute;margin-left:320.179993pt;margin-top:6.980024pt;width:127.9pt;height:191.5pt;mso-position-horizontal-relative:page;mso-position-vertical-relative:paragraph;z-index:15827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4"/>
                    <w:gridCol w:w="934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line="245" w:lineRule="exact" w:before="0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45" w:lineRule="exact" w:before="0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19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before="192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92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593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before="114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14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before="192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Available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92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before="114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Available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14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1624" w:type="dxa"/>
                      </w:tcPr>
                      <w:p>
                        <w:pPr>
                          <w:pStyle w:val="TableParagraph"/>
                          <w:spacing w:line="256" w:lineRule="exact" w:before="192"/>
                          <w:ind w:left="5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18,002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56" w:lineRule="exact" w:before="192"/>
                          <w:ind w:left="224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19,768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reportable</w:t>
      </w:r>
      <w:r>
        <w:rPr>
          <w:spacing w:val="-4"/>
        </w:rPr>
        <w:t> </w:t>
      </w:r>
      <w:r>
        <w:rPr/>
        <w:t>fatalities</w:t>
      </w:r>
    </w:p>
    <w:p>
      <w:pPr>
        <w:pStyle w:val="BodyText"/>
        <w:spacing w:before="180"/>
        <w:ind w:left="813" w:right="5026"/>
      </w:pPr>
      <w:r>
        <w:rPr/>
        <w:t>Rate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reportable</w:t>
      </w:r>
      <w:r>
        <w:rPr>
          <w:spacing w:val="3"/>
        </w:rPr>
        <w:t> </w:t>
      </w:r>
      <w:r>
        <w:rPr/>
        <w:t>fatalities</w:t>
      </w:r>
      <w:r>
        <w:rPr>
          <w:spacing w:val="4"/>
        </w:rPr>
        <w:t> </w:t>
      </w:r>
      <w:r>
        <w:rPr/>
        <w:t>per</w:t>
      </w:r>
      <w:r>
        <w:rPr>
          <w:spacing w:val="60"/>
        </w:rPr>
        <w:t> </w:t>
      </w:r>
      <w:r>
        <w:rPr/>
        <w:t>total</w:t>
      </w:r>
      <w:r>
        <w:rPr>
          <w:spacing w:val="-57"/>
        </w:rPr>
        <w:t> </w:t>
      </w:r>
      <w:r>
        <w:rPr/>
        <w:t>vehicle revenue</w:t>
      </w:r>
      <w:r>
        <w:rPr>
          <w:spacing w:val="-3"/>
        </w:rPr>
        <w:t> </w:t>
      </w:r>
      <w:r>
        <w:rPr/>
        <w:t>miles</w:t>
      </w:r>
      <w:r>
        <w:rPr>
          <w:spacing w:val="-3"/>
        </w:rPr>
        <w:t> </w:t>
      </w:r>
      <w:r>
        <w:rPr/>
        <w:t>by</w:t>
      </w:r>
      <w:r>
        <w:rPr>
          <w:spacing w:val="2"/>
        </w:rPr>
        <w:t> </w:t>
      </w:r>
      <w:r>
        <w:rPr/>
        <w:t>mode</w:t>
      </w:r>
    </w:p>
    <w:p>
      <w:pPr>
        <w:pStyle w:val="BodyText"/>
        <w:spacing w:before="180"/>
        <w:ind w:left="813"/>
      </w:pP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reportable</w:t>
      </w:r>
      <w:r>
        <w:rPr>
          <w:spacing w:val="-3"/>
        </w:rPr>
        <w:t> </w:t>
      </w:r>
      <w:r>
        <w:rPr/>
        <w:t>injuries</w:t>
      </w:r>
    </w:p>
    <w:p>
      <w:pPr>
        <w:pStyle w:val="BodyText"/>
        <w:spacing w:before="180"/>
        <w:ind w:left="813" w:right="5026"/>
      </w:pPr>
      <w:r>
        <w:rPr/>
        <w:t>Rate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reportable</w:t>
      </w:r>
      <w:r>
        <w:rPr>
          <w:spacing w:val="-6"/>
        </w:rPr>
        <w:t> </w:t>
      </w:r>
      <w:r>
        <w:rPr/>
        <w:t>injuries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total</w:t>
      </w:r>
      <w:r>
        <w:rPr>
          <w:spacing w:val="-7"/>
        </w:rPr>
        <w:t> </w:t>
      </w:r>
      <w:r>
        <w:rPr/>
        <w:t>vehicle</w:t>
      </w:r>
      <w:r>
        <w:rPr>
          <w:spacing w:val="-57"/>
        </w:rPr>
        <w:t> </w:t>
      </w:r>
      <w:r>
        <w:rPr/>
        <w:t>revenue</w:t>
      </w:r>
      <w:r>
        <w:rPr>
          <w:spacing w:val="-2"/>
        </w:rPr>
        <w:t> </w:t>
      </w:r>
      <w:r>
        <w:rPr/>
        <w:t>miles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mode</w:t>
      </w:r>
    </w:p>
    <w:p>
      <w:pPr>
        <w:pStyle w:val="BodyText"/>
        <w:spacing w:before="180"/>
        <w:ind w:left="813"/>
      </w:pP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reportable</w:t>
      </w:r>
      <w:r>
        <w:rPr>
          <w:spacing w:val="-3"/>
        </w:rPr>
        <w:t> </w:t>
      </w:r>
      <w:r>
        <w:rPr/>
        <w:t>safety</w:t>
      </w:r>
      <w:r>
        <w:rPr>
          <w:spacing w:val="-2"/>
        </w:rPr>
        <w:t> </w:t>
      </w:r>
      <w:r>
        <w:rPr/>
        <w:t>events</w:t>
      </w:r>
    </w:p>
    <w:p>
      <w:pPr>
        <w:pStyle w:val="BodyText"/>
        <w:spacing w:before="180"/>
        <w:ind w:left="813" w:right="5025"/>
      </w:pPr>
      <w:r>
        <w:rPr/>
        <w:t>Rate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reportable</w:t>
      </w:r>
      <w:r>
        <w:rPr>
          <w:spacing w:val="31"/>
        </w:rPr>
        <w:t> </w:t>
      </w:r>
      <w:r>
        <w:rPr/>
        <w:t>safety</w:t>
      </w:r>
      <w:r>
        <w:rPr>
          <w:spacing w:val="34"/>
        </w:rPr>
        <w:t> </w:t>
      </w:r>
      <w:r>
        <w:rPr/>
        <w:t>events</w:t>
      </w:r>
      <w:r>
        <w:rPr>
          <w:spacing w:val="31"/>
        </w:rPr>
        <w:t> </w:t>
      </w:r>
      <w:r>
        <w:rPr/>
        <w:t>per</w:t>
      </w:r>
      <w:r>
        <w:rPr>
          <w:spacing w:val="32"/>
        </w:rPr>
        <w:t> </w:t>
      </w:r>
      <w:r>
        <w:rPr/>
        <w:t>total</w:t>
      </w:r>
      <w:r>
        <w:rPr>
          <w:spacing w:val="-57"/>
        </w:rPr>
        <w:t> </w:t>
      </w:r>
      <w:r>
        <w:rPr/>
        <w:t>vehicle revenue</w:t>
      </w:r>
      <w:r>
        <w:rPr>
          <w:spacing w:val="-3"/>
        </w:rPr>
        <w:t> </w:t>
      </w:r>
      <w:r>
        <w:rPr/>
        <w:t>miles</w:t>
      </w:r>
      <w:r>
        <w:rPr>
          <w:spacing w:val="-3"/>
        </w:rPr>
        <w:t> </w:t>
      </w:r>
      <w:r>
        <w:rPr/>
        <w:t>by</w:t>
      </w:r>
      <w:r>
        <w:rPr>
          <w:spacing w:val="2"/>
        </w:rPr>
        <w:t> </w:t>
      </w:r>
      <w:r>
        <w:rPr/>
        <w:t>mode</w:t>
      </w:r>
    </w:p>
    <w:p>
      <w:pPr>
        <w:pStyle w:val="BodyText"/>
        <w:spacing w:before="120"/>
        <w:ind w:left="813" w:right="5017"/>
      </w:pPr>
      <w:r>
        <w:rPr/>
        <w:t>Mean</w:t>
      </w:r>
      <w:r>
        <w:rPr>
          <w:spacing w:val="15"/>
        </w:rPr>
        <w:t> </w:t>
      </w:r>
      <w:r>
        <w:rPr/>
        <w:t>distance</w:t>
      </w:r>
      <w:r>
        <w:rPr>
          <w:spacing w:val="15"/>
        </w:rPr>
        <w:t> </w:t>
      </w:r>
      <w:r>
        <w:rPr/>
        <w:t>between</w:t>
      </w:r>
      <w:r>
        <w:rPr>
          <w:spacing w:val="20"/>
        </w:rPr>
        <w:t> </w:t>
      </w:r>
      <w:r>
        <w:rPr/>
        <w:t>major</w:t>
      </w:r>
      <w:r>
        <w:rPr>
          <w:spacing w:val="15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failures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mode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6"/>
        <w:spacing w:before="90"/>
        <w:ind w:left="120" w:right="466"/>
      </w:pPr>
      <w:r>
        <w:rPr>
          <w:spacing w:val="-1"/>
        </w:rPr>
        <w:t>Charlotte</w:t>
      </w:r>
      <w:r>
        <w:rPr>
          <w:spacing w:val="-14"/>
        </w:rPr>
        <w:t> </w:t>
      </w:r>
      <w:r>
        <w:rPr>
          <w:spacing w:val="-1"/>
        </w:rPr>
        <w:t>County-Punta</w:t>
      </w:r>
      <w:r>
        <w:rPr>
          <w:spacing w:val="-13"/>
        </w:rPr>
        <w:t> </w:t>
      </w:r>
      <w:r>
        <w:rPr/>
        <w:t>Gorda</w:t>
      </w:r>
      <w:r>
        <w:rPr>
          <w:spacing w:val="-13"/>
        </w:rPr>
        <w:t> </w:t>
      </w:r>
      <w:r>
        <w:rPr/>
        <w:t>MPO</w:t>
      </w:r>
      <w:r>
        <w:rPr>
          <w:spacing w:val="-13"/>
        </w:rPr>
        <w:t> </w:t>
      </w:r>
      <w:r>
        <w:rPr/>
        <w:t>Programmatic</w:t>
      </w:r>
      <w:r>
        <w:rPr>
          <w:spacing w:val="-13"/>
        </w:rPr>
        <w:t> </w:t>
      </w:r>
      <w:r>
        <w:rPr/>
        <w:t>Support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Transit</w:t>
      </w:r>
      <w:r>
        <w:rPr>
          <w:spacing w:val="-11"/>
        </w:rPr>
        <w:t> </w:t>
      </w:r>
      <w:r>
        <w:rPr/>
        <w:t>Safety</w:t>
      </w:r>
      <w:r>
        <w:rPr>
          <w:spacing w:val="-12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Targets</w:t>
      </w:r>
    </w:p>
    <w:p>
      <w:pPr>
        <w:pStyle w:val="BodyText"/>
        <w:spacing w:line="259" w:lineRule="auto" w:before="120"/>
        <w:ind w:left="120" w:right="472"/>
      </w:pPr>
      <w:r>
        <w:rPr/>
        <w:t>On</w:t>
      </w:r>
      <w:r>
        <w:rPr>
          <w:spacing w:val="-3"/>
        </w:rPr>
        <w:t> </w:t>
      </w:r>
      <w:r>
        <w:rPr/>
        <w:t>October</w:t>
      </w:r>
      <w:r>
        <w:rPr>
          <w:spacing w:val="-3"/>
        </w:rPr>
        <w:t> </w:t>
      </w:r>
      <w:r>
        <w:rPr/>
        <w:t>5,</w:t>
      </w:r>
      <w:r>
        <w:rPr>
          <w:spacing w:val="-2"/>
        </w:rPr>
        <w:t> </w:t>
      </w:r>
      <w:r>
        <w:rPr/>
        <w:t>2020,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Charlotte</w:t>
      </w:r>
      <w:r>
        <w:rPr>
          <w:spacing w:val="-1"/>
        </w:rPr>
        <w:t> </w:t>
      </w:r>
      <w:r>
        <w:rPr/>
        <w:t>County-Punta Gorda</w:t>
      </w:r>
      <w:r>
        <w:rPr>
          <w:spacing w:val="-5"/>
        </w:rPr>
        <w:t> </w:t>
      </w:r>
      <w:r>
        <w:rPr/>
        <w:t>MPO agreed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Charlotte</w:t>
      </w:r>
      <w:r>
        <w:rPr>
          <w:spacing w:val="-2"/>
        </w:rPr>
        <w:t> </w:t>
      </w:r>
      <w:r>
        <w:rPr/>
        <w:t>County</w:t>
      </w:r>
      <w:r>
        <w:rPr>
          <w:spacing w:val="-57"/>
        </w:rPr>
        <w:t> </w:t>
      </w:r>
      <w:r>
        <w:rPr/>
        <w:t>Transit’s safety targets, thus agreeing to plan and program projects in the TIP that once</w:t>
      </w:r>
      <w:r>
        <w:rPr>
          <w:spacing w:val="1"/>
        </w:rPr>
        <w:t> </w:t>
      </w:r>
      <w:r>
        <w:rPr/>
        <w:t>implemented,</w:t>
      </w:r>
      <w:r>
        <w:rPr>
          <w:spacing w:val="-2"/>
        </w:rPr>
        <w:t> </w:t>
      </w:r>
      <w:r>
        <w:rPr/>
        <w:t>are</w:t>
      </w:r>
      <w:r>
        <w:rPr>
          <w:spacing w:val="2"/>
        </w:rPr>
        <w:t> </w:t>
      </w:r>
      <w:r>
        <w:rPr/>
        <w:t>anticipated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4"/>
        </w:rPr>
        <w:t> </w:t>
      </w:r>
      <w:r>
        <w:rPr/>
        <w:t>progress</w:t>
      </w:r>
      <w:r>
        <w:rPr>
          <w:spacing w:val="2"/>
        </w:rPr>
        <w:t> </w:t>
      </w:r>
      <w:r>
        <w:rPr/>
        <w:t>toward</w:t>
      </w:r>
      <w:r>
        <w:rPr>
          <w:spacing w:val="-1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0" w:right="471"/>
        <w:jc w:val="both"/>
      </w:pPr>
      <w:r>
        <w:rPr/>
        <w:t>The Charlotte County-Punta Gorda MPO TIP was developed and is managed in cooperation with</w:t>
      </w:r>
      <w:r>
        <w:rPr>
          <w:spacing w:val="-57"/>
        </w:rPr>
        <w:t> </w:t>
      </w:r>
      <w:r>
        <w:rPr/>
        <w:t>Charlotte County Transit.</w:t>
      </w:r>
      <w:r>
        <w:rPr>
          <w:spacing w:val="1"/>
        </w:rPr>
        <w:t> </w:t>
      </w:r>
      <w:r>
        <w:rPr/>
        <w:t>It reflects the investment priorities established in the Charlotte County</w:t>
      </w:r>
      <w:r>
        <w:rPr>
          <w:spacing w:val="-57"/>
        </w:rPr>
        <w:t> </w:t>
      </w:r>
      <w:r>
        <w:rPr/>
        <w:t>Transit</w:t>
      </w:r>
      <w:r>
        <w:rPr>
          <w:spacing w:val="1"/>
        </w:rPr>
        <w:t> </w:t>
      </w:r>
      <w:r>
        <w:rPr/>
        <w:t>2045</w:t>
      </w:r>
      <w:r>
        <w:rPr>
          <w:spacing w:val="-1"/>
        </w:rPr>
        <w:t> </w:t>
      </w:r>
      <w:r>
        <w:rPr/>
        <w:t>LRTP.</w:t>
      </w:r>
    </w:p>
    <w:p>
      <w:pPr>
        <w:pStyle w:val="BodyText"/>
        <w:spacing w:before="120"/>
        <w:ind w:left="120" w:right="468"/>
        <w:jc w:val="both"/>
      </w:pPr>
      <w:r>
        <w:rPr/>
        <w:t>The</w:t>
      </w:r>
      <w:r>
        <w:rPr>
          <w:spacing w:val="1"/>
        </w:rPr>
        <w:t> </w:t>
      </w:r>
      <w:r>
        <w:rPr/>
        <w:t>LRTP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transportation system for each applicable target as well as the progress achieved by the MPO in</w:t>
      </w:r>
      <w:r>
        <w:rPr>
          <w:spacing w:val="1"/>
        </w:rPr>
        <w:t> </w:t>
      </w:r>
      <w:r>
        <w:rPr/>
        <w:t>meeting targets in comparison with performance recorded in previous reports. The FTA transit</w:t>
      </w:r>
      <w:r>
        <w:rPr>
          <w:spacing w:val="1"/>
        </w:rPr>
        <w:t> </w:t>
      </w:r>
      <w:r>
        <w:rPr/>
        <w:t>safety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new.</w:t>
      </w:r>
    </w:p>
    <w:p>
      <w:pPr>
        <w:pStyle w:val="BodyText"/>
        <w:spacing w:line="259" w:lineRule="auto" w:before="120"/>
        <w:ind w:left="120" w:right="467"/>
        <w:jc w:val="both"/>
      </w:pPr>
      <w:r>
        <w:rPr/>
        <w:t>The Charlotte County-Punta Gorda MPO recognizes the importance of linking goals, objectives,</w:t>
      </w:r>
      <w:r>
        <w:rPr>
          <w:spacing w:val="1"/>
        </w:rPr>
        <w:t> </w:t>
      </w:r>
      <w:r>
        <w:rPr/>
        <w:t>and</w:t>
      </w:r>
      <w:r>
        <w:rPr>
          <w:spacing w:val="-8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priorities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stated</w:t>
      </w:r>
      <w:r>
        <w:rPr>
          <w:spacing w:val="-7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objectives,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establishing</w:t>
      </w:r>
      <w:r>
        <w:rPr>
          <w:spacing w:val="-7"/>
        </w:rPr>
        <w:t> </w:t>
      </w:r>
      <w:r>
        <w:rPr/>
        <w:t>this</w:t>
      </w:r>
      <w:r>
        <w:rPr>
          <w:spacing w:val="-10"/>
        </w:rPr>
        <w:t> </w:t>
      </w:r>
      <w:r>
        <w:rPr/>
        <w:t>link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critical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achievement</w:t>
      </w:r>
      <w:r>
        <w:rPr>
          <w:spacing w:val="-12"/>
        </w:rPr>
        <w:t> </w:t>
      </w:r>
      <w:r>
        <w:rPr/>
        <w:t>of</w:t>
      </w:r>
      <w:r>
        <w:rPr>
          <w:spacing w:val="-17"/>
        </w:rPr>
        <w:t> </w:t>
      </w:r>
      <w:r>
        <w:rPr/>
        <w:t>national</w:t>
      </w:r>
      <w:r>
        <w:rPr>
          <w:spacing w:val="-14"/>
        </w:rPr>
        <w:t> </w:t>
      </w:r>
      <w:r>
        <w:rPr/>
        <w:t>transportation</w:t>
      </w:r>
      <w:r>
        <w:rPr>
          <w:spacing w:val="-15"/>
        </w:rPr>
        <w:t> </w:t>
      </w:r>
      <w:r>
        <w:rPr/>
        <w:t>goals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statewide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regional</w:t>
      </w:r>
      <w:r>
        <w:rPr>
          <w:spacing w:val="-17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targets.</w:t>
      </w:r>
      <w:r>
        <w:rPr>
          <w:spacing w:val="-58"/>
        </w:rPr>
        <w:t> </w:t>
      </w:r>
      <w:r>
        <w:rPr/>
        <w:t>As such, the LRTP directly reflects the goals, objectives, performance measures, and targets as</w:t>
      </w:r>
      <w:r>
        <w:rPr>
          <w:spacing w:val="1"/>
        </w:rPr>
        <w:t> </w:t>
      </w:r>
      <w:r>
        <w:rPr/>
        <w:t>they are described in other public transportation plans and processes and the current Charlotte</w:t>
      </w:r>
      <w:r>
        <w:rPr>
          <w:spacing w:val="1"/>
        </w:rPr>
        <w:t> </w:t>
      </w:r>
      <w:r>
        <w:rPr/>
        <w:t>County-Punta</w:t>
      </w:r>
      <w:r>
        <w:rPr>
          <w:spacing w:val="-4"/>
        </w:rPr>
        <w:t> </w:t>
      </w:r>
      <w:r>
        <w:rPr/>
        <w:t>Gorda</w:t>
      </w:r>
      <w:r>
        <w:rPr>
          <w:spacing w:val="-1"/>
        </w:rPr>
        <w:t> </w:t>
      </w:r>
      <w:r>
        <w:rPr/>
        <w:t>MPO</w:t>
      </w:r>
      <w:r>
        <w:rPr>
          <w:spacing w:val="1"/>
        </w:rPr>
        <w:t> </w:t>
      </w:r>
      <w:r>
        <w:rPr/>
        <w:t>2045</w:t>
      </w:r>
      <w:r>
        <w:rPr>
          <w:spacing w:val="-1"/>
        </w:rPr>
        <w:t> </w:t>
      </w:r>
      <w:r>
        <w:rPr/>
        <w:t>LRTP.</w:t>
      </w:r>
    </w:p>
    <w:p>
      <w:pPr>
        <w:spacing w:after="0" w:line="259" w:lineRule="auto"/>
        <w:jc w:val="both"/>
        <w:sectPr>
          <w:type w:val="continuous"/>
          <w:pgSz w:w="12240" w:h="15840"/>
          <w:pgMar w:top="1380" w:bottom="280" w:left="1320" w:right="98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bookmarkStart w:name="_bookmark34" w:id="36"/>
            <w:bookmarkEnd w:id="36"/>
            <w:r>
              <w:rPr/>
            </w: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791" w:hRule="atLeast"/>
        </w:trPr>
        <w:tc>
          <w:tcPr>
            <w:tcW w:w="13128" w:type="dxa"/>
            <w:gridSpan w:val="9"/>
            <w:shd w:val="clear" w:color="auto" w:fill="CCFFFF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0"/>
              <w:ind w:left="6051" w:right="60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HIGHWAYS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215" w:val="left" w:leader="none"/>
              </w:tabs>
              <w:spacing w:line="187" w:lineRule="exact" w:before="0"/>
              <w:ind w:left="417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413042</w:t>
              <w:tab/>
              <w:t>7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I-75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93)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LOOP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INTERCHANGE*SIS*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9" w:lineRule="exact"/>
              <w:ind w:left="61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LANDSCAPING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.600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74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3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 4;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1,212,960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1,212,960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1,083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tabs>
                <w:tab w:pos="3109" w:val="left" w:leader="none"/>
              </w:tabs>
              <w:spacing w:line="189" w:lineRule="exact"/>
              <w:ind w:left="178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413042</w:t>
              <w:tab/>
              <w:t>7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1,214,043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1,219,043</w:t>
            </w:r>
          </w:p>
        </w:tc>
      </w:tr>
    </w:tbl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11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4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7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4" w:type="dxa"/>
            <w:tcBorders>
              <w:right w:val="single" w:sz="2" w:space="0" w:color="80808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157" w:val="left" w:leader="none"/>
              </w:tabs>
              <w:spacing w:line="187" w:lineRule="exact" w:before="0"/>
              <w:ind w:left="311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412665</w:t>
              <w:tab/>
              <w:t>1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TRAFFIC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SIGNALS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REIMBURSEMENT*NON-SIS*</w:t>
            </w:r>
          </w:p>
        </w:tc>
      </w:tr>
      <w:tr>
        <w:trPr>
          <w:trHeight w:val="263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left="57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TRAFFIC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SIGNALS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8.201</w:t>
            </w:r>
          </w:p>
        </w:tc>
      </w:tr>
      <w:tr>
        <w:trPr>
          <w:trHeight w:val="265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tabs>
                <w:tab w:pos="2039" w:val="left" w:leader="none"/>
                <w:tab w:pos="729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OPERATIONS</w:t>
              <w:tab/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  <w:tab/>
              <w:t>2045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Objective1&amp;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4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1,690,274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289,584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303,579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312,686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89"/>
              <w:rPr>
                <w:sz w:val="18"/>
              </w:rPr>
            </w:pPr>
            <w:r>
              <w:rPr>
                <w:sz w:val="18"/>
              </w:rPr>
              <w:t>322,067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338,170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sz w:val="18"/>
              </w:rPr>
            </w:pPr>
            <w:r>
              <w:rPr>
                <w:sz w:val="18"/>
              </w:rPr>
              <w:t>3,256,360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-STATEWIDE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100%.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351,250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sz w:val="18"/>
              </w:rPr>
            </w:pPr>
            <w:r>
              <w:rPr>
                <w:sz w:val="18"/>
              </w:rPr>
              <w:t>351,250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412665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2,041,524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289,584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303,579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312,686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322,067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338,170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3,607,610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2,041,524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289,584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303,579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312,686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322,067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338,170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3,607,610</w:t>
            </w:r>
          </w:p>
        </w:tc>
      </w:tr>
      <w:tr>
        <w:trPr>
          <w:trHeight w:val="263" w:hRule="atLeast"/>
        </w:trPr>
        <w:tc>
          <w:tcPr>
            <w:tcW w:w="13123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9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9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9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7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9" w:lineRule="exact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4" w:type="dxa"/>
            <w:tcBorders>
              <w:right w:val="single" w:sz="2" w:space="0" w:color="808080"/>
            </w:tcBorders>
            <w:shd w:val="clear" w:color="auto" w:fill="99CCFF"/>
          </w:tcPr>
          <w:p>
            <w:pPr>
              <w:pStyle w:val="TableParagraph"/>
              <w:spacing w:line="189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735" w:val="left" w:leader="none"/>
              </w:tabs>
              <w:spacing w:line="187" w:lineRule="exact" w:before="0"/>
              <w:ind w:left="369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413625</w:t>
              <w:tab/>
              <w:t>1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TRAFFIC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SIGNALS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REIMBURSEMENT*NON-SIS*</w:t>
            </w:r>
          </w:p>
        </w:tc>
      </w:tr>
      <w:tr>
        <w:trPr>
          <w:trHeight w:val="263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left="57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TRAFFIC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SIGNALS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8.201</w:t>
            </w:r>
          </w:p>
        </w:tc>
      </w:tr>
      <w:tr>
        <w:trPr>
          <w:trHeight w:val="263" w:hRule="atLeast"/>
        </w:trPr>
        <w:tc>
          <w:tcPr>
            <w:tcW w:w="13123" w:type="dxa"/>
            <w:gridSpan w:val="9"/>
            <w:tcBorders>
              <w:right w:val="single" w:sz="2" w:space="0" w:color="808080"/>
            </w:tcBorders>
          </w:tcPr>
          <w:p>
            <w:pPr>
              <w:pStyle w:val="TableParagraph"/>
              <w:tabs>
                <w:tab w:pos="2039" w:val="left" w:leader="none"/>
                <w:tab w:pos="7271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OPERATIONS</w:t>
              <w:tab/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GORDA</w:t>
              <w:tab/>
              <w:t>2045</w:t>
            </w:r>
            <w:r>
              <w:rPr>
                <w:color w:val="000080"/>
                <w:spacing w:val="49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Objective1&amp;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4 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658,615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109,667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118,265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121,813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89"/>
              <w:rPr>
                <w:sz w:val="18"/>
              </w:rPr>
            </w:pPr>
            <w:r>
              <w:rPr>
                <w:sz w:val="18"/>
              </w:rPr>
              <w:t>125,468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131,741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sz w:val="18"/>
              </w:rPr>
            </w:pPr>
            <w:r>
              <w:rPr>
                <w:sz w:val="18"/>
              </w:rPr>
              <w:t>1,265,569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413625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658,615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109,667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118,265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121,813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125,468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131,741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7" w:lineRule="exact"/>
              <w:ind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1,265,569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658,615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109,667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118,265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121,813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125,468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131,741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4" w:type="dxa"/>
            <w:tcBorders>
              <w:right w:val="single" w:sz="2" w:space="0" w:color="808080"/>
            </w:tcBorders>
          </w:tcPr>
          <w:p>
            <w:pPr>
              <w:pStyle w:val="TableParagraph"/>
              <w:spacing w:line="189" w:lineRule="exact"/>
              <w:ind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1,265,569</w:t>
            </w:r>
          </w:p>
        </w:tc>
      </w:tr>
    </w:tbl>
    <w:p>
      <w:pPr>
        <w:spacing w:after="0" w:line="189" w:lineRule="exact"/>
        <w:rPr>
          <w:sz w:val="18"/>
        </w:rPr>
        <w:sectPr>
          <w:footerReference w:type="default" r:id="rId55"/>
          <w:pgSz w:w="15840" w:h="12240" w:orient="landscape"/>
          <w:pgMar w:footer="934" w:header="0" w:top="1140" w:bottom="1120" w:left="1340" w:right="1100"/>
          <w:pgNumType w:start="39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814" w:val="left" w:leader="none"/>
              </w:tabs>
              <w:spacing w:line="187" w:lineRule="exact" w:before="0"/>
              <w:ind w:left="377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434965</w:t>
              <w:tab/>
              <w:t>2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HARBORVIEW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MELBOURNE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I-75*NON-SIS*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71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RECONSTRUCT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2.445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481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 LRTP: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Table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8-6;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Map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ID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51;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Page 8-8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ACSL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-ADVANCE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(SL)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1,837,920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1,837,920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-CONGESTION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MITIGATION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73,036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73,036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GFSL -GF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STPBG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&lt;200K&lt;5K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(SMALL URB)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2,385,986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2,385,986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22,246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22,246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434965</w:t>
              <w:tab/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4,819,188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10,000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4,829,188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366" w:val="left" w:leader="none"/>
              </w:tabs>
              <w:spacing w:line="187" w:lineRule="exact" w:before="0"/>
              <w:ind w:left="332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434965</w:t>
              <w:tab/>
              <w:t>3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HARBORVIEW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MELBOURNE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71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RECONSTRUCT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1.091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080" w:val="left" w:leader="none"/>
                <w:tab w:pos="8522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RIGHT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WAY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 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Table 8-6;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Map ID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51;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8-8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-CONGESTION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MITIGATION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620,053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620,053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1,843,339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4,546,608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6,389,947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34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RAILROAD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&amp;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UTILITIES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 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12,900,000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12,900,000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8,250,000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8,250,000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-STP, ANY 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10,848,564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sz w:val="18"/>
              </w:rPr>
            </w:pPr>
            <w:r>
              <w:rPr>
                <w:sz w:val="18"/>
              </w:rPr>
              <w:t>10,848,564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434965</w:t>
              <w:tab/>
              <w:t>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1,843,339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5,166,661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31,998,564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39,008,564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5,634,672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1,843,339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5,176,661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31,998,564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44,653,236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214" w:val="left" w:leader="none"/>
              </w:tabs>
              <w:spacing w:line="187" w:lineRule="exact" w:before="0"/>
              <w:ind w:left="2171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435105</w:t>
              <w:tab/>
              <w:t>2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765A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(TAYLOR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RD)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LOOP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AIRPORT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40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SIDEWALK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2.920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531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 LRTP</w:t>
            </w:r>
            <w:r>
              <w:rPr>
                <w:color w:val="000080"/>
                <w:spacing w:val="-5"/>
                <w:sz w:val="18"/>
              </w:rPr>
              <w:t> </w:t>
            </w:r>
            <w:r>
              <w:rPr>
                <w:color w:val="000080"/>
                <w:sz w:val="18"/>
              </w:rPr>
              <w:t>Table 7-3;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Map ID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92;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7-17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491,844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491,844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164,677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164,677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435105</w:t>
              <w:tab/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656,521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656,521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723,786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656,521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1,380,307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9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9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9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9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9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146" w:val="left" w:leader="none"/>
              </w:tabs>
              <w:spacing w:line="187" w:lineRule="exact" w:before="0"/>
              <w:ind w:left="410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437001</w:t>
              <w:tab/>
              <w:t>2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WEIGH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(WIM)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SCREENING*SIS*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182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MCCO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STATIC/WIM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1.198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DWS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-WEIGH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3,454,780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3,454,780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437001</w:t>
              <w:tab/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3,454,780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3,454,780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2,170,229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3,454,780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5,625,009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486" w:val="left" w:leader="none"/>
              </w:tabs>
              <w:spacing w:line="187" w:lineRule="exact" w:before="0"/>
              <w:ind w:left="444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437105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TMC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WIDE*NON-SIS*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47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.001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039" w:val="left" w:leader="none"/>
                <w:tab w:pos="849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OPERATIONS</w:t>
              <w:tab/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  <w:tab/>
              <w:t>2045 LRTP: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Goal 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3,4 &amp;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451,000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437105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451,000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451,000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3143" w:val="left" w:leader="none"/>
              </w:tabs>
              <w:spacing w:line="187" w:lineRule="exact" w:before="0"/>
              <w:ind w:left="1101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438157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HARBORWALK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PHASE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II-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RETTA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ESPLANDE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MAUDE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BERRY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50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 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SIDEWALK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.400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522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GORDA</w:t>
              <w:tab/>
              <w:t>2045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1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GORDA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13,605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13,605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49,879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49,879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304,603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304,603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438157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368,087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458,087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90,000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368,087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458,087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226" w:val="left" w:leader="none"/>
              </w:tabs>
              <w:spacing w:line="187" w:lineRule="exact" w:before="0"/>
              <w:ind w:left="218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438262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TAMIAMI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BLVD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MIDWAY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BLVD*NON-SIS*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40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SIDEWALK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2.136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531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 LRTP</w:t>
            </w:r>
            <w:r>
              <w:rPr>
                <w:color w:val="000080"/>
                <w:spacing w:val="-5"/>
                <w:sz w:val="18"/>
              </w:rPr>
              <w:t> </w:t>
            </w:r>
            <w:r>
              <w:rPr>
                <w:color w:val="000080"/>
                <w:sz w:val="18"/>
              </w:rPr>
              <w:t>Table 7-3;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Map ID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98;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7-17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8,111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8,111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70,819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70,819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212,996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222,996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538,074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538,074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3,534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3,534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96,466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126,466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438262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830,000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30,000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100,000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970,000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830,000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30,000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100,000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970,000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7665" w:val="left" w:leader="none"/>
              </w:tabs>
              <w:spacing w:line="187" w:lineRule="exact" w:before="0"/>
              <w:ind w:left="562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438996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I-75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93)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(KINGS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HWY)*SIS*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1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LANDSCAPING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.640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781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9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3 ;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204,070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204,070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955,743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955,743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52,700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52,700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438996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214,070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1,008,443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1,222,513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214,070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1,008,443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1,222,513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8975" w:val="left" w:leader="none"/>
              </w:tabs>
              <w:spacing w:line="187" w:lineRule="exact" w:before="0"/>
              <w:ind w:left="693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439005</w:t>
              <w:tab/>
              <w:t>1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I-75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93)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1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LANDSCAPING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.470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232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3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188,298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188,298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921,510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921,510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439005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193,298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921,510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1,114,808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193,298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921,510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1,114,808</w:t>
            </w:r>
          </w:p>
        </w:tc>
      </w:tr>
    </w:tbl>
    <w:p>
      <w:pPr>
        <w:spacing w:after="0" w:line="189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tcBorders>
              <w:bottom w:val="nil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top w:val="nil"/>
            </w:tcBorders>
          </w:tcPr>
          <w:p>
            <w:pPr>
              <w:pStyle w:val="TableParagraph"/>
              <w:tabs>
                <w:tab w:pos="5296" w:val="left" w:leader="none"/>
              </w:tabs>
              <w:spacing w:line="187" w:lineRule="exact"/>
              <w:ind w:left="325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440268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WILLIAM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STREET*NON-SIS*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12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.800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172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6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GORDA</w:t>
              <w:tab/>
              <w:t>2045</w:t>
            </w:r>
            <w:r>
              <w:rPr>
                <w:color w:val="000080"/>
                <w:spacing w:val="43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 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151,000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151,000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GORDA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ACSL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-ADVANCE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(SL)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2,782,920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2,782,920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129,294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129,294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440268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2,912,214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3,063,214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2,912,214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3,063,214</w:t>
            </w:r>
          </w:p>
        </w:tc>
      </w:tr>
      <w:tr>
        <w:trPr>
          <w:trHeight w:val="265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9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9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9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9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9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745" w:val="left" w:leader="none"/>
              </w:tabs>
              <w:spacing w:line="187" w:lineRule="exact" w:before="0"/>
              <w:ind w:left="370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440442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MIDWAY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BLVD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PAULSON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40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SIDEWALK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2.652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531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 LRTP</w:t>
            </w:r>
            <w:r>
              <w:rPr>
                <w:color w:val="000080"/>
                <w:spacing w:val="-5"/>
                <w:sz w:val="18"/>
              </w:rPr>
              <w:t> </w:t>
            </w:r>
            <w:r>
              <w:rPr>
                <w:color w:val="000080"/>
                <w:sz w:val="18"/>
              </w:rPr>
              <w:t>Table 7-3;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Map ID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98;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7-17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ACSA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-ADVANCE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(SA)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822,528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822,528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-STP, ANY 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132,427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132,427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168,506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168,506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273,916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273,916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34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RAILROAD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&amp;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UTILITIES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 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3,735,945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3,735,945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5,740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5,740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114,800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114,800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-STP,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NON-URBAN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877,921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877,921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1,530,374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1,530,374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11,270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sz w:val="18"/>
              </w:rPr>
            </w:pPr>
            <w:r>
              <w:rPr>
                <w:sz w:val="18"/>
              </w:rPr>
              <w:t>11,270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228,730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303,730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440442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1,397,429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75,000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240,000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7,264,780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8,977,209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1,397,429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75,000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240,000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7,264,780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8,977,209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906" w:val="left" w:leader="none"/>
              </w:tabs>
              <w:spacing w:line="187" w:lineRule="exact" w:before="0"/>
              <w:ind w:left="386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441517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776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PINEDALE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MYAKKA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RIVER*NON-SIS*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02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1.923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14,973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14,973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760,467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760,467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2,454,858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2,454,858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1,417,022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1,417,022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11,004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91,004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441517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786,666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3,951,880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4,738,546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786,666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3,951,880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4,738,546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248" w:lineRule="exact" w:before="0"/>
              <w:ind w:left="1740" w:right="173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 w:before="61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30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254" w:val="left" w:leader="none"/>
              </w:tabs>
              <w:spacing w:line="189" w:lineRule="exact" w:before="0"/>
              <w:ind w:left="221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441563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WASHINGTON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LOOP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DESOTO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LINE*SIS*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9" w:lineRule="exact" w:before="54"/>
              <w:ind w:left="602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2.678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131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9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130,139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130,139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39,863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39,863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1,729,287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1,729,287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 w:before="54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 w:before="54"/>
              <w:ind w:right="95"/>
              <w:rPr>
                <w:sz w:val="18"/>
              </w:rPr>
            </w:pPr>
            <w:r>
              <w:rPr>
                <w:sz w:val="18"/>
              </w:rPr>
              <w:t>2,701,493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 w:before="54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 w:before="54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 w:before="54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 w:before="54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 w:before="54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 w:before="54"/>
              <w:ind w:right="86"/>
              <w:rPr>
                <w:sz w:val="18"/>
              </w:rPr>
            </w:pPr>
            <w:r>
              <w:rPr>
                <w:sz w:val="18"/>
              </w:rPr>
              <w:t>2,701,493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441563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170,002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4,430,780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4,600,782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170,002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4,430,780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4,600,782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396" w:val="left" w:leader="none"/>
              </w:tabs>
              <w:spacing w:line="187" w:lineRule="exact" w:before="0"/>
              <w:ind w:left="235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441524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TAMIAMI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WILLIAM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12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.910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1,288,873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1,288,873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23,790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23,790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24,691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24,691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08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RIGHT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WAY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4,488,544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4,488,544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1,083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1,083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481,973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481,973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738,115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738,115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-STP, ANY 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270,386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270,386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9,653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9,653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441524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1,357,354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5,989,754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7,557,108</w:t>
            </w:r>
          </w:p>
        </w:tc>
      </w:tr>
      <w:tr>
        <w:trPr>
          <w:trHeight w:val="530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396" w:val="left" w:leader="none"/>
              </w:tabs>
              <w:spacing w:line="189" w:lineRule="exact" w:before="0"/>
              <w:ind w:left="235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441524</w:t>
              <w:tab/>
              <w:t>2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TAMIAMI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TRAIL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WILLIAM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582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 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PD&amp;E/EMO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STUDY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.910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1651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 D &amp; E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 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-TOTAL OUTSIDE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441524</w:t>
              <w:tab/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5,000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1,362,354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210,000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5,989,754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7,562,108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8284" w:val="left" w:leader="none"/>
              </w:tabs>
              <w:spacing w:line="187" w:lineRule="exact" w:before="0"/>
              <w:ind w:left="624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441950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74 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74*SIS*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15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ROUNDABOUT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.239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982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LRTP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Table 8-6;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Map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ID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60;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8-8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18,524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18,524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GFSN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-GF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STPBG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&lt;5K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(RURAL)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218,016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218,016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-STP,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NON-URBAN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981,984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981,984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08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RIGHT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WAY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294,537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294,537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20,000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-STP,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NON-URBAN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198,782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198,782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-CONGESTION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MITIGATION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562,193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562,193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1,495,986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1,495,986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0"/>
              <w:rPr>
                <w:sz w:val="18"/>
              </w:rPr>
            </w:pPr>
            <w:r>
              <w:rPr>
                <w:sz w:val="18"/>
              </w:rPr>
              <w:t>1,148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1,148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4,788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4,788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1,588,638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1,588,638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-STP,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NON-URBAN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746,200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746,200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ACSA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-ADVANCE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(SA)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46,831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46,831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ACSN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-ADVANCE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(SN)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79,672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sz w:val="18"/>
              </w:rPr>
            </w:pPr>
            <w:r>
              <w:rPr>
                <w:sz w:val="18"/>
              </w:rPr>
              <w:t>79,672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31,275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31,275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441950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1,381,195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513,319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4,394,165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6,288,679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1,381,195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513,319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4,394,165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6,288,679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413" w:val="left" w:leader="none"/>
              </w:tabs>
              <w:spacing w:line="187" w:lineRule="exact" w:before="0"/>
              <w:ind w:left="2371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442098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I-75 (SR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93)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LEE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SARASOTA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LINE*SIS*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97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 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DYNAMIC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MESSAGE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SIGN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22.008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81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9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5;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300,000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300,000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-STATEWIDE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100%.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125,000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125,000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0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DESIGN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BUILD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 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519,253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519,253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5,270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5,270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-STATEWIDE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100%.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1,581,000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1,581,000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442098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305,000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2,230,523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2,535,523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305,000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2,230,523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2,535,523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30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166" w:val="left" w:leader="none"/>
              </w:tabs>
              <w:spacing w:line="189" w:lineRule="exact" w:before="0"/>
              <w:ind w:left="312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444485</w:t>
              <w:tab/>
              <w:t>1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 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PAYNE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VILLA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02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4.112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857,949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857,949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34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RAILROAD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&amp;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UTILITIES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 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6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4,448,677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4,448,677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51,300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51,300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5,633,651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5,633,651</w:t>
            </w:r>
          </w:p>
        </w:tc>
      </w:tr>
      <w:tr>
        <w:trPr>
          <w:trHeight w:val="266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6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ENVIRONMENTAL</w:t>
              <w:tab/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444485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968,949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11,633,628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12,602,577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968,949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11,633,628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12,602,577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286" w:val="left" w:leader="none"/>
              </w:tabs>
              <w:spacing w:line="187" w:lineRule="exact" w:before="0"/>
              <w:ind w:left="224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444907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776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JOBEAN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RD)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MYAKKA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MURDOCK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CIRCLE*NON-SIS*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04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LANDSCAPING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5.681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10" w:val="left" w:leader="none"/>
                <w:tab w:pos="814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RESPONSIBLE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AGENCY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NOT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AVAILABLE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3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sz w:val="18"/>
              </w:rPr>
            </w:pPr>
            <w:r>
              <w:rPr>
                <w:sz w:val="18"/>
              </w:rPr>
              <w:t>852,000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852,000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444907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852,000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852,000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852,000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852,000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30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855" w:val="left" w:leader="none"/>
              </w:tabs>
              <w:spacing w:line="189" w:lineRule="exact" w:before="0"/>
              <w:ind w:left="381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445475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776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MYAKKA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WILLOWBEND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602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RESURFACING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1.761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565,326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565,326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1"/>
              <w:rPr>
                <w:sz w:val="18"/>
              </w:rPr>
            </w:pPr>
            <w:r>
              <w:rPr>
                <w:sz w:val="18"/>
              </w:rPr>
              <w:t>1,795,420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1,795,420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923,662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923,662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sz w:val="18"/>
              </w:rPr>
            </w:pPr>
            <w:r>
              <w:rPr>
                <w:sz w:val="18"/>
              </w:rPr>
              <w:t>336,830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336,830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445475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575,326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3,056,966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3,632,292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575,326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3,056,966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3,632,292</w:t>
            </w:r>
          </w:p>
        </w:tc>
      </w:tr>
      <w:tr>
        <w:trPr>
          <w:trHeight w:val="266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146" w:val="left" w:leader="none"/>
              </w:tabs>
              <w:spacing w:line="187" w:lineRule="exact" w:before="0"/>
              <w:ind w:left="410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446281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I-75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WEIGH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RESURFACING*SIS*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28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MCCO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WEIGH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STATIC/WIM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.956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DWS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-WEIGH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12,610,877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12,610,877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446281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12,610,877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12,610,877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12,610,877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12,610,877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426" w:val="left" w:leader="none"/>
              </w:tabs>
              <w:spacing w:line="187" w:lineRule="exact" w:before="0"/>
              <w:ind w:left="438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446339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ALLIGATOR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CREEK*NON-SIS*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36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PEDESTRIAN/WILDLIFE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OVERPASS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.022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8759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BOCC</w:t>
              <w:tab/>
              <w:t>2045</w:t>
            </w:r>
            <w:r>
              <w:rPr>
                <w:color w:val="000080"/>
                <w:spacing w:val="48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Goal 5 ;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290,000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446339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290,000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290,000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30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465" w:val="left" w:leader="none"/>
              </w:tabs>
              <w:spacing w:line="189" w:lineRule="exact" w:before="0"/>
              <w:ind w:left="442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446340</w:t>
              <w:tab/>
              <w:t>1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776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JOBEAN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RD)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FLAMINGO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BLVD*NON-SIS*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701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INTERSECTION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IMPROVEMENT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.004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  <w:tab w:pos="8781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5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BOCC</w:t>
              <w:tab/>
              <w:t>2045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LRTP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Table 8-6;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Map ID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61;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8-8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CM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-CONGESTION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MITIGATION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756,582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756,582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703,418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703,418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446340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1,460,000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1,460,000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1,460,000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1,460,000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198" w:val="left" w:leader="none"/>
              </w:tabs>
              <w:spacing w:line="187" w:lineRule="exact" w:before="0"/>
              <w:ind w:left="315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446391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HWY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RIVER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BRIDGE*NON-SIS*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80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.734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1881" w:val="left" w:leader="none"/>
                <w:tab w:pos="880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PLANNING</w:t>
              <w:tab/>
              <w:t>/</w:t>
            </w:r>
            <w:r>
              <w:rPr>
                <w:color w:val="000080"/>
                <w:spacing w:val="-5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BOCC</w:t>
              <w:tab/>
              <w:t>2045</w:t>
            </w:r>
            <w:r>
              <w:rPr>
                <w:color w:val="000080"/>
                <w:spacing w:val="49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Goal 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2-3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446391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150,000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1118"/>
        <w:gridCol w:w="1168"/>
        <w:gridCol w:w="1079"/>
        <w:gridCol w:w="1170"/>
        <w:gridCol w:w="1168"/>
        <w:gridCol w:w="1170"/>
        <w:gridCol w:w="988"/>
        <w:gridCol w:w="1259"/>
      </w:tblGrid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974" w:val="left" w:leader="none"/>
              </w:tabs>
              <w:spacing w:line="187" w:lineRule="exact" w:before="0"/>
              <w:ind w:left="4931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446393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776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SPORTS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PARK*NON-SIS*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513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RIGHT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TURN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LANE(S)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.004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09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BOCC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 FUNDS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7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101,000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101,000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446393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151,000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9" w:lineRule="exact"/>
              <w:ind w:left="1744" w:right="1735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9" w:lineRule="exact"/>
              <w:ind w:left="30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9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9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9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9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5644" w:val="left" w:leader="none"/>
              </w:tabs>
              <w:spacing w:line="187" w:lineRule="exact" w:before="0"/>
              <w:ind w:left="360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446596</w:t>
              <w:tab/>
              <w:t>1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 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35)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NB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COOPER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35)*NON-SIS*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80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.776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1651" w:val="left" w:leader="none"/>
                <w:tab w:pos="8874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 D &amp; E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BOCC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5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4;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2-3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 -STP, AREAS &lt;=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sz w:val="18"/>
              </w:rPr>
            </w:pPr>
            <w:r>
              <w:rPr>
                <w:sz w:val="18"/>
              </w:rPr>
              <w:t>290,000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290,000</w:t>
            </w:r>
          </w:p>
        </w:tc>
      </w:tr>
      <w:tr>
        <w:trPr>
          <w:trHeight w:val="265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446596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291,000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291,000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291,000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4008" w:type="dxa"/>
            <w:shd w:val="clear" w:color="auto" w:fill="99CCFF"/>
          </w:tcPr>
          <w:p>
            <w:pPr>
              <w:pStyle w:val="TableParagraph"/>
              <w:spacing w:line="187" w:lineRule="exact"/>
              <w:ind w:left="1757" w:right="1710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079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988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50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624" w:val="left" w:leader="none"/>
              </w:tabs>
              <w:spacing w:line="187" w:lineRule="exact" w:before="0"/>
              <w:ind w:left="258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447852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STRUCTURAL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STEEL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PAINTING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VARIOUS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LOCATIONS*NON-SIS*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7" w:lineRule="exact"/>
              <w:ind w:left="4482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BRIDGE-REPAIR/REHABILITATION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.182</w:t>
            </w:r>
          </w:p>
        </w:tc>
      </w:tr>
      <w:tr>
        <w:trPr>
          <w:trHeight w:val="265" w:hRule="atLeast"/>
        </w:trPr>
        <w:tc>
          <w:tcPr>
            <w:tcW w:w="13128" w:type="dxa"/>
            <w:gridSpan w:val="9"/>
          </w:tcPr>
          <w:p>
            <w:pPr>
              <w:pStyle w:val="TableParagraph"/>
              <w:spacing w:line="189" w:lineRule="exact"/>
              <w:ind w:left="5853"/>
              <w:jc w:val="left"/>
              <w:rPr>
                <w:sz w:val="18"/>
              </w:rPr>
            </w:pPr>
            <w:r>
              <w:rPr>
                <w:sz w:val="18"/>
              </w:rPr>
              <w:t>Extra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#S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010065,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010066,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010075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OVERPASS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I-75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PRELIMINARY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ENGINEERING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BRRP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REHAB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</w:tr>
      <w:tr>
        <w:trPr>
          <w:trHeight w:val="263" w:hRule="atLeast"/>
        </w:trPr>
        <w:tc>
          <w:tcPr>
            <w:tcW w:w="13128" w:type="dxa"/>
            <w:gridSpan w:val="9"/>
          </w:tcPr>
          <w:p>
            <w:pPr>
              <w:pStyle w:val="TableParagraph"/>
              <w:tabs>
                <w:tab w:pos="2209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CONSTRUCTION</w:t>
              <w:tab/>
              <w:t>/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BRRP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REPAIR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REHAB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1,212,640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sz w:val="18"/>
              </w:rPr>
            </w:pPr>
            <w:r>
              <w:rPr>
                <w:sz w:val="18"/>
              </w:rPr>
              <w:t>1,212,640</w:t>
            </w:r>
          </w:p>
        </w:tc>
      </w:tr>
      <w:tr>
        <w:trPr>
          <w:trHeight w:val="266" w:hRule="atLeast"/>
        </w:trPr>
        <w:tc>
          <w:tcPr>
            <w:tcW w:w="400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DIH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  <w:tc>
          <w:tcPr>
            <w:tcW w:w="1118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  <w:tc>
          <w:tcPr>
            <w:tcW w:w="1079" w:type="dxa"/>
          </w:tcPr>
          <w:p>
            <w:pPr>
              <w:pStyle w:val="TableParagraph"/>
              <w:spacing w:line="189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9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9" w:lineRule="exact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9" w:lineRule="exact"/>
              <w:ind w:right="86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</w:tr>
      <w:tr>
        <w:trPr>
          <w:trHeight w:val="263" w:hRule="atLeast"/>
        </w:trPr>
        <w:tc>
          <w:tcPr>
            <w:tcW w:w="400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447852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101,000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1,213,666</w:t>
            </w:r>
          </w:p>
        </w:tc>
        <w:tc>
          <w:tcPr>
            <w:tcW w:w="1079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1,314,666</w:t>
            </w:r>
          </w:p>
        </w:tc>
      </w:tr>
      <w:tr>
        <w:trPr>
          <w:trHeight w:val="263" w:hRule="atLeast"/>
        </w:trPr>
        <w:tc>
          <w:tcPr>
            <w:tcW w:w="4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101,000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1,213,666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1,314,666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1352"/>
        <w:gridCol w:w="1170"/>
        <w:gridCol w:w="1172"/>
        <w:gridCol w:w="1261"/>
        <w:gridCol w:w="1019"/>
        <w:gridCol w:w="1261"/>
        <w:gridCol w:w="810"/>
        <w:gridCol w:w="1261"/>
      </w:tblGrid>
      <w:tr>
        <w:trPr>
          <w:trHeight w:val="263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7" w:lineRule="exact"/>
              <w:ind w:left="1677" w:right="1666"/>
              <w:jc w:val="center"/>
              <w:rPr>
                <w:b/>
                <w:sz w:val="18"/>
              </w:rPr>
            </w:pPr>
            <w:bookmarkStart w:name="_bookmark35" w:id="37"/>
            <w:bookmarkEnd w:id="37"/>
            <w:r>
              <w:rPr/>
            </w: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7" w:lineRule="exact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7" w:lineRule="exact"/>
              <w:ind w:left="30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7" w:lineRule="exact"/>
              <w:ind w:right="147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791" w:hRule="atLeast"/>
        </w:trPr>
        <w:tc>
          <w:tcPr>
            <w:tcW w:w="13144" w:type="dxa"/>
            <w:gridSpan w:val="9"/>
            <w:shd w:val="clear" w:color="auto" w:fill="CCFFFF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0"/>
              <w:ind w:left="5882" w:right="58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MAINTENANCE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754" w:val="left" w:leader="none"/>
              </w:tabs>
              <w:spacing w:line="187" w:lineRule="exact" w:before="0"/>
              <w:ind w:left="2711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408252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ROADWAY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BRIDGE MAINT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SYSTEM*NON-SIS*</w:t>
            </w:r>
          </w:p>
        </w:tc>
      </w:tr>
      <w:tr>
        <w:trPr>
          <w:trHeight w:val="265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9" w:lineRule="exact"/>
              <w:ind w:left="526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ROUTINE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-UNRESTRICTED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9,710,573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9,905,573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408252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9,710,573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9,905,573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9,710,573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65,000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9,905,573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9" w:lineRule="exact"/>
              <w:ind w:left="1677" w:right="1666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9" w:lineRule="exact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9" w:lineRule="exact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9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9" w:lineRule="exact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9" w:lineRule="exact"/>
              <w:ind w:left="30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9" w:lineRule="exact"/>
              <w:ind w:left="4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9" w:lineRule="exact"/>
              <w:ind w:right="147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9" w:lineRule="exact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4914" w:val="left" w:leader="none"/>
              </w:tabs>
              <w:spacing w:line="187" w:lineRule="exact" w:before="0"/>
              <w:ind w:left="287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408253</w:t>
              <w:tab/>
              <w:t>1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ROADWAY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BRIDGE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MAINT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SYSTEM*SIS*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526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ROUTINE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8982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 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-UNRESTRICTED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1,153,761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12,000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12,000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12,000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1,189,761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408253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1,153,761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1,189,761</w:t>
            </w:r>
          </w:p>
        </w:tc>
      </w:tr>
      <w:tr>
        <w:trPr>
          <w:trHeight w:val="266" w:hRule="atLeast"/>
        </w:trPr>
        <w:tc>
          <w:tcPr>
            <w:tcW w:w="3838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352" w:type="dxa"/>
          </w:tcPr>
          <w:p>
            <w:pPr>
              <w:pStyle w:val="TableParagraph"/>
              <w:spacing w:line="189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1,153,761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9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12,000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9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9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1,189,761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7" w:lineRule="exact"/>
              <w:ind w:left="1677" w:right="1666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7" w:lineRule="exact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7" w:lineRule="exact"/>
              <w:ind w:left="30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7" w:lineRule="exact"/>
              <w:ind w:right="147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6618" w:val="left" w:leader="none"/>
              </w:tabs>
              <w:spacing w:line="187" w:lineRule="exact" w:before="0"/>
              <w:ind w:left="4576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412573</w:t>
              <w:tab/>
              <w:t>1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HIGHWAY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LIGHTING*NON-SIS*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526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ROUTINE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122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CHARLOTTE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COUNTY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BOARD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OF COUNT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 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6" w:hRule="atLeast"/>
        </w:trPr>
        <w:tc>
          <w:tcPr>
            <w:tcW w:w="3838" w:type="dxa"/>
          </w:tcPr>
          <w:p>
            <w:pPr>
              <w:pStyle w:val="TableParagraph"/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-UNRESTRICTED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9" w:lineRule="exact"/>
              <w:ind w:right="97"/>
              <w:rPr>
                <w:sz w:val="18"/>
              </w:rPr>
            </w:pPr>
            <w:r>
              <w:rPr>
                <w:sz w:val="18"/>
              </w:rPr>
              <w:t>965,992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9" w:lineRule="exact"/>
              <w:ind w:right="99"/>
              <w:rPr>
                <w:sz w:val="18"/>
              </w:rPr>
            </w:pPr>
            <w:r>
              <w:rPr>
                <w:sz w:val="18"/>
              </w:rPr>
              <w:t>244,986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98"/>
              <w:rPr>
                <w:sz w:val="18"/>
              </w:rPr>
            </w:pPr>
            <w:r>
              <w:rPr>
                <w:sz w:val="18"/>
              </w:rPr>
              <w:t>252,335</w:t>
            </w:r>
          </w:p>
        </w:tc>
        <w:tc>
          <w:tcPr>
            <w:tcW w:w="1019" w:type="dxa"/>
          </w:tcPr>
          <w:p>
            <w:pPr>
              <w:pStyle w:val="TableParagraph"/>
              <w:spacing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9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2"/>
              <w:rPr>
                <w:sz w:val="18"/>
              </w:rPr>
            </w:pPr>
            <w:r>
              <w:rPr>
                <w:sz w:val="18"/>
              </w:rPr>
              <w:t>1,463,313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1,448,640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1,448,640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416,421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416,421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412573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2,831,053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244,986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252,335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3,328,374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2,831,053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244,986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252,335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3,328,374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1352"/>
        <w:gridCol w:w="1170"/>
        <w:gridCol w:w="1172"/>
        <w:gridCol w:w="1261"/>
        <w:gridCol w:w="1019"/>
        <w:gridCol w:w="1261"/>
        <w:gridCol w:w="810"/>
        <w:gridCol w:w="1261"/>
      </w:tblGrid>
      <w:tr>
        <w:trPr>
          <w:trHeight w:val="263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7" w:lineRule="exact"/>
              <w:ind w:left="1677" w:right="1666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7" w:lineRule="exact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7" w:lineRule="exact"/>
              <w:ind w:left="30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7" w:lineRule="exact"/>
              <w:ind w:right="147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7194" w:val="left" w:leader="none"/>
              </w:tabs>
              <w:spacing w:line="187" w:lineRule="exact" w:before="0"/>
              <w:ind w:left="5152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413536</w:t>
              <w:tab/>
              <w:t>1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HIGHWAY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LIGHTING*NON-SIS*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5263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ROUTINE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5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030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7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1"/>
                <w:sz w:val="18"/>
              </w:rPr>
              <w:t> </w:t>
            </w:r>
            <w:r>
              <w:rPr>
                <w:color w:val="000080"/>
                <w:sz w:val="18"/>
              </w:rPr>
              <w:t>1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2-2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265,823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265,823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4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PUNTA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GORDA,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CITY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OF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-UNRESTRICTED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725,809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176,187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168,195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173,241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1,243,432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904,876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904,876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413536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1,896,508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176,187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168,195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173,241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2,414,131</w:t>
            </w:r>
          </w:p>
        </w:tc>
      </w:tr>
      <w:tr>
        <w:trPr>
          <w:trHeight w:val="265" w:hRule="atLeast"/>
        </w:trPr>
        <w:tc>
          <w:tcPr>
            <w:tcW w:w="3838" w:type="dxa"/>
          </w:tcPr>
          <w:p>
            <w:pPr>
              <w:pStyle w:val="TableParagraph"/>
              <w:spacing w:line="189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352" w:type="dxa"/>
          </w:tcPr>
          <w:p>
            <w:pPr>
              <w:pStyle w:val="TableParagraph"/>
              <w:spacing w:line="189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1,896,508</w:t>
            </w:r>
          </w:p>
        </w:tc>
        <w:tc>
          <w:tcPr>
            <w:tcW w:w="1170" w:type="dxa"/>
          </w:tcPr>
          <w:p>
            <w:pPr>
              <w:pStyle w:val="TableParagraph"/>
              <w:spacing w:line="189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176,187</w:t>
            </w:r>
          </w:p>
        </w:tc>
        <w:tc>
          <w:tcPr>
            <w:tcW w:w="1172" w:type="dxa"/>
          </w:tcPr>
          <w:p>
            <w:pPr>
              <w:pStyle w:val="TableParagraph"/>
              <w:spacing w:line="189" w:lineRule="exac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168,195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173,241</w:t>
            </w:r>
          </w:p>
        </w:tc>
        <w:tc>
          <w:tcPr>
            <w:tcW w:w="1019" w:type="dxa"/>
          </w:tcPr>
          <w:p>
            <w:pPr>
              <w:pStyle w:val="TableParagraph"/>
              <w:spacing w:line="189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9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9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2,414,131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7" w:lineRule="exact"/>
              <w:ind w:left="1677" w:right="1666"/>
              <w:jc w:val="center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7" w:lineRule="exact"/>
              <w:ind w:left="419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7" w:lineRule="exact"/>
              <w:ind w:left="302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421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7" w:lineRule="exact"/>
              <w:ind w:right="147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000080"/>
                <w:sz w:val="18"/>
              </w:rPr>
              <w:t>All</w:t>
            </w:r>
            <w:r>
              <w:rPr>
                <w:b/>
                <w:color w:val="000080"/>
                <w:spacing w:val="-1"/>
                <w:sz w:val="18"/>
              </w:rPr>
              <w:t> </w:t>
            </w:r>
            <w:r>
              <w:rPr>
                <w:b/>
                <w:color w:val="000080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8726" w:val="left" w:leader="none"/>
              </w:tabs>
              <w:spacing w:line="187" w:lineRule="exact" w:before="0"/>
              <w:ind w:left="668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427781</w:t>
              <w:tab/>
              <w:t>1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DEVICES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ELECTRIC*SIS*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647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7" w:lineRule="exact"/>
              <w:ind w:left="5923"/>
              <w:jc w:val="left"/>
              <w:rPr>
                <w:sz w:val="18"/>
              </w:rPr>
            </w:pPr>
            <w:r>
              <w:rPr>
                <w:sz w:val="18"/>
              </w:rPr>
              <w:t>Extra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ELECTRICITY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I-75</w:t>
            </w:r>
          </w:p>
        </w:tc>
      </w:tr>
      <w:tr>
        <w:trPr>
          <w:trHeight w:val="265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282" w:val="left" w:leader="none"/>
              </w:tabs>
              <w:spacing w:line="189" w:lineRule="exact"/>
              <w:ind w:left="107"/>
              <w:jc w:val="left"/>
              <w:rPr>
                <w:sz w:val="18"/>
              </w:rPr>
            </w:pPr>
            <w:r>
              <w:rPr>
                <w:color w:val="000080"/>
                <w:sz w:val="18"/>
              </w:rPr>
              <w:t>BRDG/RDWY/CONTRACT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MAINT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/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MANAGED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BY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FDOT</w:t>
              <w:tab/>
              <w:t>2045</w:t>
            </w:r>
            <w:r>
              <w:rPr>
                <w:color w:val="000080"/>
                <w:spacing w:val="44"/>
                <w:sz w:val="18"/>
              </w:rPr>
              <w:t> </w:t>
            </w:r>
            <w:r>
              <w:rPr>
                <w:color w:val="000080"/>
                <w:sz w:val="18"/>
              </w:rPr>
              <w:t>LRTP: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Goal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1 ;</w:t>
            </w:r>
            <w:r>
              <w:rPr>
                <w:color w:val="000080"/>
                <w:spacing w:val="-2"/>
                <w:sz w:val="18"/>
              </w:rPr>
              <w:t> </w:t>
            </w:r>
            <w:r>
              <w:rPr>
                <w:color w:val="000080"/>
                <w:sz w:val="18"/>
              </w:rPr>
              <w:t>Objective</w:t>
            </w:r>
            <w:r>
              <w:rPr>
                <w:color w:val="000080"/>
                <w:spacing w:val="-3"/>
                <w:sz w:val="18"/>
              </w:rPr>
              <w:t> </w:t>
            </w:r>
            <w:r>
              <w:rPr>
                <w:color w:val="000080"/>
                <w:sz w:val="18"/>
              </w:rPr>
              <w:t>5;</w:t>
            </w:r>
            <w:r>
              <w:rPr>
                <w:color w:val="000080"/>
                <w:spacing w:val="-1"/>
                <w:sz w:val="18"/>
              </w:rPr>
              <w:t> </w:t>
            </w:r>
            <w:r>
              <w:rPr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-UNRESTRICTED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242,764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27,000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sz w:val="18"/>
              </w:rPr>
            </w:pPr>
            <w:r>
              <w:rPr>
                <w:sz w:val="18"/>
              </w:rPr>
              <w:t>27,000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sz w:val="18"/>
              </w:rPr>
            </w:pPr>
            <w:r>
              <w:rPr>
                <w:sz w:val="18"/>
              </w:rPr>
              <w:t>27,000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323,764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PRIMARY HIGHWAYS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&amp; PTO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427781</w:t>
              <w:tab/>
              <w:t>1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242,803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323,803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242,803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27,000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323,803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4" w:top="1140" w:bottom="1120" w:left="1340" w:right="1100"/>
        </w:sect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69262336">
            <wp:simplePos x="0" y="0"/>
            <wp:positionH relativeFrom="page">
              <wp:posOffset>4209288</wp:posOffset>
            </wp:positionH>
            <wp:positionV relativeFrom="page">
              <wp:posOffset>3169919</wp:posOffset>
            </wp:positionV>
            <wp:extent cx="6135" cy="174878"/>
            <wp:effectExtent l="0" t="0" r="0" b="0"/>
            <wp:wrapNone/>
            <wp:docPr id="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262848">
            <wp:simplePos x="0" y="0"/>
            <wp:positionH relativeFrom="page">
              <wp:posOffset>4951476</wp:posOffset>
            </wp:positionH>
            <wp:positionV relativeFrom="page">
              <wp:posOffset>3169919</wp:posOffset>
            </wp:positionV>
            <wp:extent cx="6135" cy="174878"/>
            <wp:effectExtent l="0" t="0" r="0" b="0"/>
            <wp:wrapNone/>
            <wp:docPr id="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263360">
            <wp:simplePos x="0" y="0"/>
            <wp:positionH relativeFrom="page">
              <wp:posOffset>7141464</wp:posOffset>
            </wp:positionH>
            <wp:positionV relativeFrom="page">
              <wp:posOffset>3169919</wp:posOffset>
            </wp:positionV>
            <wp:extent cx="6136" cy="174878"/>
            <wp:effectExtent l="0" t="0" r="0" b="0"/>
            <wp:wrapNone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263872">
            <wp:simplePos x="0" y="0"/>
            <wp:positionH relativeFrom="page">
              <wp:posOffset>7941564</wp:posOffset>
            </wp:positionH>
            <wp:positionV relativeFrom="page">
              <wp:posOffset>3169919</wp:posOffset>
            </wp:positionV>
            <wp:extent cx="6136" cy="174878"/>
            <wp:effectExtent l="0" t="0" r="0" b="0"/>
            <wp:wrapNone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9264384">
            <wp:simplePos x="0" y="0"/>
            <wp:positionH relativeFrom="page">
              <wp:posOffset>8455152</wp:posOffset>
            </wp:positionH>
            <wp:positionV relativeFrom="page">
              <wp:posOffset>3169919</wp:posOffset>
            </wp:positionV>
            <wp:extent cx="6136" cy="174878"/>
            <wp:effectExtent l="0" t="0" r="0" b="0"/>
            <wp:wrapNone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1352"/>
        <w:gridCol w:w="1170"/>
        <w:gridCol w:w="1172"/>
        <w:gridCol w:w="1261"/>
        <w:gridCol w:w="1019"/>
        <w:gridCol w:w="1261"/>
        <w:gridCol w:w="810"/>
        <w:gridCol w:w="1261"/>
      </w:tblGrid>
      <w:tr>
        <w:trPr>
          <w:trHeight w:val="263" w:hRule="atLeast"/>
        </w:trPr>
        <w:tc>
          <w:tcPr>
            <w:tcW w:w="3838" w:type="dxa"/>
            <w:shd w:val="clear" w:color="auto" w:fill="99CCFF"/>
          </w:tcPr>
          <w:p>
            <w:pPr>
              <w:pStyle w:val="TableParagraph"/>
              <w:spacing w:line="187" w:lineRule="exact"/>
              <w:ind w:left="1678" w:right="1666"/>
              <w:jc w:val="center"/>
              <w:rPr>
                <w:rFonts w:ascii="Trebuchet MS"/>
                <w:b/>
                <w:sz w:val="18"/>
              </w:rPr>
            </w:pPr>
            <w:bookmarkStart w:name="_bookmark36" w:id="38"/>
            <w:bookmarkEnd w:id="38"/>
            <w:r>
              <w:rPr/>
            </w:r>
            <w:r>
              <w:rPr>
                <w:rFonts w:ascii="Trebuchet MS"/>
                <w:b/>
                <w:color w:val="000080"/>
                <w:w w:val="105"/>
                <w:sz w:val="18"/>
              </w:rPr>
              <w:t>Fund</w:t>
            </w:r>
          </w:p>
        </w:tc>
        <w:tc>
          <w:tcPr>
            <w:tcW w:w="1352" w:type="dxa"/>
            <w:shd w:val="clear" w:color="auto" w:fill="99CCFF"/>
          </w:tcPr>
          <w:p>
            <w:pPr>
              <w:pStyle w:val="TableParagraph"/>
              <w:spacing w:line="187" w:lineRule="exact"/>
              <w:ind w:left="419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&lt;2022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2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2022</w:t>
            </w:r>
          </w:p>
        </w:tc>
        <w:tc>
          <w:tcPr>
            <w:tcW w:w="1172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2023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393" w:right="38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2024</w:t>
            </w:r>
          </w:p>
        </w:tc>
        <w:tc>
          <w:tcPr>
            <w:tcW w:w="1019" w:type="dxa"/>
            <w:shd w:val="clear" w:color="auto" w:fill="99CCFF"/>
          </w:tcPr>
          <w:p>
            <w:pPr>
              <w:pStyle w:val="TableParagraph"/>
              <w:spacing w:line="187" w:lineRule="exact"/>
              <w:ind w:left="302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2025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390" w:right="39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2026</w:t>
            </w:r>
          </w:p>
        </w:tc>
        <w:tc>
          <w:tcPr>
            <w:tcW w:w="810" w:type="dxa"/>
            <w:shd w:val="clear" w:color="auto" w:fill="99CCFF"/>
          </w:tcPr>
          <w:p>
            <w:pPr>
              <w:pStyle w:val="TableParagraph"/>
              <w:spacing w:line="187" w:lineRule="exact"/>
              <w:ind w:right="14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&gt;2026</w:t>
            </w:r>
          </w:p>
        </w:tc>
        <w:tc>
          <w:tcPr>
            <w:tcW w:w="1261" w:type="dxa"/>
            <w:shd w:val="clear" w:color="auto" w:fill="99CCFF"/>
          </w:tcPr>
          <w:p>
            <w:pPr>
              <w:pStyle w:val="TableParagraph"/>
              <w:spacing w:line="187" w:lineRule="exact"/>
              <w:ind w:left="23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w w:val="105"/>
                <w:sz w:val="18"/>
              </w:rPr>
              <w:t>All</w:t>
            </w:r>
            <w:r>
              <w:rPr>
                <w:rFonts w:ascii="Trebuchet MS"/>
                <w:b/>
                <w:color w:val="000080"/>
                <w:spacing w:val="-7"/>
                <w:w w:val="105"/>
                <w:sz w:val="18"/>
              </w:rPr>
              <w:t> </w:t>
            </w:r>
            <w:r>
              <w:rPr>
                <w:rFonts w:ascii="Trebuchet MS"/>
                <w:b/>
                <w:color w:val="000080"/>
                <w:w w:val="105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6428" w:val="left" w:leader="none"/>
              </w:tabs>
              <w:spacing w:line="184" w:lineRule="exact" w:before="0"/>
              <w:ind w:left="43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Item</w:t>
            </w:r>
            <w:r>
              <w:rPr>
                <w:rFonts w:ascii="Microsoft Sans Serif"/>
                <w:spacing w:val="4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Number: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432899</w:t>
              <w:tab/>
              <w:t>1</w:t>
            </w:r>
            <w:r>
              <w:rPr>
                <w:rFonts w:ascii="Microsoft Sans Serif"/>
                <w:spacing w:val="5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 Description: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ASSET MAINTENANCE*NON-SIS*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4" w:lineRule="exact" w:before="59"/>
              <w:ind w:left="52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District: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01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County: CHARLOTTE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Type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of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Work: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ROUTINE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MAINTENANCE</w:t>
            </w:r>
            <w:r>
              <w:rPr>
                <w:rFonts w:ascii="Microsoft Sans Serif"/>
                <w:spacing w:val="4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Length: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.000</w:t>
            </w:r>
          </w:p>
        </w:tc>
      </w:tr>
      <w:tr>
        <w:trPr>
          <w:trHeight w:val="265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092" w:val="left" w:leader="none"/>
              </w:tabs>
              <w:spacing w:line="187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80"/>
                <w:sz w:val="18"/>
              </w:rPr>
              <w:t>BRDG/RDWY/CONTRACT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MAINT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/</w:t>
            </w:r>
            <w:r>
              <w:rPr>
                <w:rFonts w:ascii="Microsoft Sans Serif"/>
                <w:color w:val="000080"/>
                <w:spacing w:val="4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MANAGED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BY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FDOT</w:t>
              <w:tab/>
              <w:t>2045</w:t>
            </w:r>
            <w:r>
              <w:rPr>
                <w:rFonts w:ascii="Microsoft Sans Serif"/>
                <w:color w:val="000080"/>
                <w:spacing w:val="6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LRTP: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Goal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1 ;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Objective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1;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Page 2-2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-UNRESTRICTED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STATE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4" w:lineRule="exact" w:before="59"/>
              <w:ind w:right="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10,873,844</w:t>
            </w:r>
          </w:p>
        </w:tc>
        <w:tc>
          <w:tcPr>
            <w:tcW w:w="1170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4" w:lineRule="exact" w:before="59"/>
              <w:ind w:right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4" w:lineRule="exact" w:before="59"/>
              <w:ind w:right="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4" w:lineRule="exact" w:before="59"/>
              <w:ind w:right="1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4" w:lineRule="exact" w:before="59"/>
              <w:ind w:right="10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4" w:lineRule="exact" w:before="59"/>
              <w:ind w:right="10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4" w:lineRule="exact" w:before="59"/>
              <w:ind w:left="24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11,083,844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3" w:val="left" w:leader="none"/>
              </w:tabs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Item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rebuchet MS"/>
                <w:b/>
                <w:w w:val="95"/>
                <w:sz w:val="18"/>
              </w:rPr>
              <w:t>432899</w:t>
              <w:tab/>
            </w:r>
            <w:r>
              <w:rPr>
                <w:rFonts w:ascii="Trebuchet MS"/>
                <w:b/>
                <w:sz w:val="18"/>
              </w:rPr>
              <w:t>1</w:t>
            </w:r>
            <w:r>
              <w:rPr>
                <w:rFonts w:ascii="Trebuchet MS"/>
                <w:b/>
                <w:spacing w:val="50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10,873,844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70,000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9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70,000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70,000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left="24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11,083,844</w:t>
            </w:r>
          </w:p>
        </w:tc>
      </w:tr>
      <w:tr>
        <w:trPr>
          <w:trHeight w:val="527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6428" w:val="left" w:leader="none"/>
              </w:tabs>
              <w:spacing w:line="184" w:lineRule="exact" w:before="0"/>
              <w:ind w:left="43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Item</w:t>
            </w:r>
            <w:r>
              <w:rPr>
                <w:rFonts w:ascii="Microsoft Sans Serif"/>
                <w:spacing w:val="4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Number: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432899</w:t>
              <w:tab/>
              <w:t>2</w:t>
            </w:r>
            <w:r>
              <w:rPr>
                <w:rFonts w:ascii="Microsoft Sans Serif"/>
                <w:spacing w:val="5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 Description: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ASSET MAINTENANCE*NON-SIS*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spacing w:line="184" w:lineRule="exact" w:before="59"/>
              <w:ind w:left="52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District: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01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County: CHARLOTTE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Type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of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Work: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ROUTINE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MAINTENANCE</w:t>
            </w:r>
            <w:r>
              <w:rPr>
                <w:rFonts w:ascii="Microsoft Sans Serif"/>
                <w:spacing w:val="4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Length: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44" w:type="dxa"/>
            <w:gridSpan w:val="9"/>
          </w:tcPr>
          <w:p>
            <w:pPr>
              <w:pStyle w:val="TableParagraph"/>
              <w:tabs>
                <w:tab w:pos="9142" w:val="left" w:leader="none"/>
              </w:tabs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80"/>
                <w:sz w:val="18"/>
              </w:rPr>
              <w:t>BRDG/RDWY/CONTRACT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MAINT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/</w:t>
            </w:r>
            <w:r>
              <w:rPr>
                <w:rFonts w:ascii="Microsoft Sans Serif"/>
                <w:color w:val="000080"/>
                <w:spacing w:val="4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MANAGED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BY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FDOT</w:t>
              <w:tab/>
              <w:t>2045</w:t>
            </w:r>
            <w:r>
              <w:rPr>
                <w:rFonts w:ascii="Microsoft Sans Serif"/>
                <w:color w:val="000080"/>
                <w:spacing w:val="6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LRTP: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Goal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1 ;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Objective</w:t>
            </w:r>
            <w:r>
              <w:rPr>
                <w:rFonts w:ascii="Microsoft Sans Serif"/>
                <w:color w:val="000080"/>
                <w:spacing w:val="-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1;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Page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2-2</w:t>
            </w:r>
          </w:p>
        </w:tc>
      </w:tr>
      <w:tr>
        <w:trPr>
          <w:trHeight w:val="266" w:hRule="atLeast"/>
        </w:trPr>
        <w:tc>
          <w:tcPr>
            <w:tcW w:w="3838" w:type="dxa"/>
          </w:tcPr>
          <w:p>
            <w:pPr>
              <w:pStyle w:val="TableParagraph"/>
              <w:spacing w:line="187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-UNRESTRICTED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STATE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PRIMARY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 w:before="59"/>
              <w:ind w:right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1,038,544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 w:before="59"/>
              <w:ind w:right="9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1,969,212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 w:before="59"/>
              <w:ind w:right="10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2,236,231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 w:before="59"/>
              <w:ind w:right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2,236,231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 w:before="59"/>
              <w:ind w:right="10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2,236,231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 w:before="59"/>
              <w:ind w:right="1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2,236,231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 w:before="59"/>
              <w:ind w:right="10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 w:before="59"/>
              <w:ind w:left="24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11,952,680</w:t>
            </w:r>
          </w:p>
        </w:tc>
      </w:tr>
      <w:tr>
        <w:trPr>
          <w:trHeight w:val="263" w:hRule="atLeast"/>
        </w:trPr>
        <w:tc>
          <w:tcPr>
            <w:tcW w:w="3838" w:type="dxa"/>
          </w:tcPr>
          <w:p>
            <w:pPr>
              <w:pStyle w:val="TableParagraph"/>
              <w:tabs>
                <w:tab w:pos="1323" w:val="left" w:leader="none"/>
              </w:tabs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Item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rebuchet MS"/>
                <w:b/>
                <w:w w:val="95"/>
                <w:sz w:val="18"/>
              </w:rPr>
              <w:t>432899</w:t>
              <w:tab/>
            </w:r>
            <w:r>
              <w:rPr>
                <w:rFonts w:ascii="Trebuchet MS"/>
                <w:b/>
                <w:sz w:val="18"/>
              </w:rPr>
              <w:t>2</w:t>
            </w:r>
            <w:r>
              <w:rPr>
                <w:rFonts w:ascii="Trebuchet MS"/>
                <w:b/>
                <w:spacing w:val="50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352" w:type="dxa"/>
          </w:tcPr>
          <w:p>
            <w:pPr>
              <w:pStyle w:val="TableParagraph"/>
              <w:spacing w:line="187" w:lineRule="exact"/>
              <w:ind w:right="9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1,038,544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1,969,212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/>
              <w:ind w:right="10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9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1019" w:type="dxa"/>
          </w:tcPr>
          <w:p>
            <w:pPr>
              <w:pStyle w:val="TableParagraph"/>
              <w:spacing w:line="187" w:lineRule="exact"/>
              <w:ind w:right="10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right="10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/>
              <w:ind w:right="10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187" w:lineRule="exact"/>
              <w:ind w:left="24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11,952,680</w:t>
            </w:r>
          </w:p>
        </w:tc>
      </w:tr>
      <w:tr>
        <w:trPr>
          <w:trHeight w:val="263" w:hRule="atLeast"/>
        </w:trPr>
        <w:tc>
          <w:tcPr>
            <w:tcW w:w="383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Project</w:t>
            </w:r>
            <w:r>
              <w:rPr>
                <w:rFonts w:ascii="Trebuchet MS"/>
                <w:b/>
                <w:spacing w:val="-7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Total: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11,912,388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2,039,212</w:t>
            </w:r>
          </w:p>
        </w:tc>
        <w:tc>
          <w:tcPr>
            <w:tcW w:w="1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10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2,306,231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9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2,306,231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10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10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2,236,231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10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left="24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23,036,524</w:t>
            </w:r>
          </w:p>
        </w:tc>
      </w:tr>
    </w:tbl>
    <w:p>
      <w:pPr>
        <w:pStyle w:val="BodyText"/>
        <w:spacing w:before="2" w:after="1"/>
        <w:rPr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1480"/>
        <w:gridCol w:w="1360"/>
        <w:gridCol w:w="1358"/>
        <w:gridCol w:w="1358"/>
        <w:gridCol w:w="1358"/>
        <w:gridCol w:w="1360"/>
        <w:gridCol w:w="383"/>
        <w:gridCol w:w="1485"/>
      </w:tblGrid>
      <w:tr>
        <w:trPr>
          <w:trHeight w:val="880" w:hRule="atLeast"/>
        </w:trPr>
        <w:tc>
          <w:tcPr>
            <w:tcW w:w="13168" w:type="dxa"/>
            <w:gridSpan w:val="9"/>
            <w:shd w:val="clear" w:color="auto" w:fill="CCFFF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0"/>
              <w:ind w:left="5781" w:right="5766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115"/>
                <w:sz w:val="18"/>
              </w:rPr>
              <w:t>MISCELLANEOUS</w:t>
            </w:r>
          </w:p>
        </w:tc>
      </w:tr>
      <w:tr>
        <w:trPr>
          <w:trHeight w:val="590" w:hRule="atLeast"/>
        </w:trPr>
        <w:tc>
          <w:tcPr>
            <w:tcW w:w="13168" w:type="dxa"/>
            <w:gridSpan w:val="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2996" w:val="left" w:leader="none"/>
              </w:tabs>
              <w:spacing w:line="187" w:lineRule="exact" w:before="153"/>
              <w:ind w:left="95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Item</w:t>
            </w:r>
            <w:r>
              <w:rPr>
                <w:rFonts w:ascii="Microsoft Sans Serif"/>
                <w:spacing w:val="4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Number: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443602</w:t>
              <w:tab/>
              <w:t>1</w:t>
            </w:r>
            <w:r>
              <w:rPr>
                <w:rFonts w:ascii="Microsoft Sans Serif"/>
                <w:spacing w:val="5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Description: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CAPE HAZE PIONEER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TR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FROM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MYAKKA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STATE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FOREST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TO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US41(SR45)TAMIAMI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TR*NON-SIS*</w:t>
            </w:r>
          </w:p>
        </w:tc>
      </w:tr>
      <w:tr>
        <w:trPr>
          <w:trHeight w:val="292" w:hRule="atLeast"/>
        </w:trPr>
        <w:tc>
          <w:tcPr>
            <w:tcW w:w="13168" w:type="dxa"/>
            <w:gridSpan w:val="9"/>
          </w:tcPr>
          <w:p>
            <w:pPr>
              <w:pStyle w:val="TableParagraph"/>
              <w:spacing w:line="184" w:lineRule="exact" w:before="88"/>
              <w:ind w:left="597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District: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01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County: CHARLOTTE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Type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of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Work: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BIKE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PATH/TRAIL</w:t>
            </w:r>
            <w:r>
              <w:rPr>
                <w:rFonts w:ascii="Microsoft Sans Serif"/>
                <w:spacing w:val="6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 Length: .000</w:t>
            </w:r>
          </w:p>
        </w:tc>
      </w:tr>
      <w:tr>
        <w:trPr>
          <w:trHeight w:val="294" w:hRule="atLeast"/>
        </w:trPr>
        <w:tc>
          <w:tcPr>
            <w:tcW w:w="13168" w:type="dxa"/>
            <w:gridSpan w:val="9"/>
          </w:tcPr>
          <w:p>
            <w:pPr>
              <w:pStyle w:val="TableParagraph"/>
              <w:tabs>
                <w:tab w:pos="1652" w:val="left" w:leader="none"/>
                <w:tab w:pos="8351" w:val="left" w:leader="none"/>
              </w:tabs>
              <w:spacing w:line="184" w:lineRule="exact" w:before="90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80"/>
                <w:sz w:val="18"/>
              </w:rPr>
              <w:t>P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D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&amp;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E</w:t>
              <w:tab/>
              <w:t>/ MANAGED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BY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FDOT</w:t>
              <w:tab/>
              <w:t>2045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LRTP: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Goal 5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;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Objective 4;</w:t>
            </w:r>
            <w:r>
              <w:rPr>
                <w:rFonts w:ascii="Microsoft Sans Serif"/>
                <w:color w:val="000080"/>
                <w:spacing w:val="3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Page</w:t>
            </w:r>
            <w:r>
              <w:rPr>
                <w:rFonts w:ascii="Microsoft Sans Serif"/>
                <w:color w:val="000080"/>
                <w:spacing w:val="4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2-3</w:t>
            </w:r>
          </w:p>
        </w:tc>
      </w:tr>
      <w:tr>
        <w:trPr>
          <w:trHeight w:val="414" w:hRule="atLeast"/>
        </w:trPr>
        <w:tc>
          <w:tcPr>
            <w:tcW w:w="3026" w:type="dxa"/>
          </w:tcPr>
          <w:p>
            <w:pPr>
              <w:pStyle w:val="TableParagraph"/>
              <w:spacing w:line="206" w:lineRule="exact" w:before="0"/>
              <w:ind w:left="107" w:right="96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DIH -STATE IN-HOUSE</w:t>
            </w:r>
            <w:r>
              <w:rPr>
                <w:rFonts w:ascii="Microsoft Sans Serif"/>
                <w:spacing w:val="-45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PRODUCT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SUPPORT</w:t>
            </w:r>
          </w:p>
        </w:tc>
        <w:tc>
          <w:tcPr>
            <w:tcW w:w="1480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383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485" w:type="dxa"/>
          </w:tcPr>
          <w:p>
            <w:pPr>
              <w:pStyle w:val="TableParagraph"/>
              <w:spacing w:before="1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8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1,000</w:t>
            </w:r>
          </w:p>
        </w:tc>
      </w:tr>
      <w:tr>
        <w:trPr>
          <w:trHeight w:val="292" w:hRule="atLeast"/>
        </w:trPr>
        <w:tc>
          <w:tcPr>
            <w:tcW w:w="3026" w:type="dxa"/>
          </w:tcPr>
          <w:p>
            <w:pPr>
              <w:pStyle w:val="TableParagraph"/>
              <w:tabs>
                <w:tab w:pos="1323" w:val="left" w:leader="none"/>
              </w:tabs>
              <w:spacing w:line="187" w:lineRule="exact" w:before="85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Item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rebuchet MS"/>
                <w:b/>
                <w:w w:val="95"/>
                <w:sz w:val="18"/>
              </w:rPr>
              <w:t>443602</w:t>
              <w:tab/>
            </w:r>
            <w:r>
              <w:rPr>
                <w:rFonts w:ascii="Trebuchet MS"/>
                <w:b/>
                <w:sz w:val="18"/>
              </w:rPr>
              <w:t>1</w:t>
            </w:r>
            <w:r>
              <w:rPr>
                <w:rFonts w:ascii="Trebuchet MS"/>
                <w:b/>
                <w:spacing w:val="50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480" w:type="dxa"/>
          </w:tcPr>
          <w:p>
            <w:pPr>
              <w:pStyle w:val="TableParagraph"/>
              <w:spacing w:line="187" w:lineRule="exact" w:before="85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line="187" w:lineRule="exact" w:before="85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5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5"/>
              <w:ind w:righ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1,000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5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line="187" w:lineRule="exact" w:before="85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383" w:type="dxa"/>
          </w:tcPr>
          <w:p>
            <w:pPr>
              <w:pStyle w:val="TableParagraph"/>
              <w:spacing w:line="187" w:lineRule="exact" w:before="85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485" w:type="dxa"/>
          </w:tcPr>
          <w:p>
            <w:pPr>
              <w:pStyle w:val="TableParagraph"/>
              <w:spacing w:line="187" w:lineRule="exact" w:before="85"/>
              <w:ind w:right="8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1,000</w:t>
            </w:r>
          </w:p>
        </w:tc>
      </w:tr>
      <w:tr>
        <w:trPr>
          <w:trHeight w:val="294" w:hRule="atLeast"/>
        </w:trPr>
        <w:tc>
          <w:tcPr>
            <w:tcW w:w="3026" w:type="dxa"/>
          </w:tcPr>
          <w:p>
            <w:pPr>
              <w:pStyle w:val="TableParagraph"/>
              <w:spacing w:line="187" w:lineRule="exact" w:before="87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Project</w:t>
            </w:r>
            <w:r>
              <w:rPr>
                <w:rFonts w:ascii="Trebuchet MS"/>
                <w:b/>
                <w:spacing w:val="-7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Total:</w:t>
            </w:r>
          </w:p>
        </w:tc>
        <w:tc>
          <w:tcPr>
            <w:tcW w:w="1480" w:type="dxa"/>
          </w:tcPr>
          <w:p>
            <w:pPr>
              <w:pStyle w:val="TableParagraph"/>
              <w:spacing w:line="187" w:lineRule="exact" w:before="87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line="187" w:lineRule="exact" w:before="87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7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7"/>
              <w:ind w:righ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1,000</w:t>
            </w:r>
          </w:p>
        </w:tc>
        <w:tc>
          <w:tcPr>
            <w:tcW w:w="1358" w:type="dxa"/>
          </w:tcPr>
          <w:p>
            <w:pPr>
              <w:pStyle w:val="TableParagraph"/>
              <w:spacing w:line="187" w:lineRule="exact" w:before="87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line="187" w:lineRule="exact" w:before="87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383" w:type="dxa"/>
          </w:tcPr>
          <w:p>
            <w:pPr>
              <w:pStyle w:val="TableParagraph"/>
              <w:spacing w:line="187" w:lineRule="exact" w:before="87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485" w:type="dxa"/>
          </w:tcPr>
          <w:p>
            <w:pPr>
              <w:pStyle w:val="TableParagraph"/>
              <w:spacing w:line="187" w:lineRule="exact" w:before="87"/>
              <w:ind w:right="88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1,000</w:t>
            </w:r>
          </w:p>
        </w:tc>
      </w:tr>
      <w:tr>
        <w:trPr>
          <w:trHeight w:val="294" w:hRule="atLeast"/>
        </w:trPr>
        <w:tc>
          <w:tcPr>
            <w:tcW w:w="302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District</w:t>
            </w:r>
            <w:r>
              <w:rPr>
                <w:rFonts w:ascii="Trebuchet MS"/>
                <w:b/>
                <w:spacing w:val="-1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01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221,689,489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56,595,191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19,108,960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26,952,108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27,866,771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52,786,348</w:t>
            </w:r>
          </w:p>
        </w:tc>
        <w:tc>
          <w:tcPr>
            <w:tcW w:w="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 w:before="85"/>
              <w:ind w:righ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404,998,867</w:t>
            </w:r>
          </w:p>
        </w:tc>
      </w:tr>
    </w:tbl>
    <w:p>
      <w:pPr>
        <w:spacing w:after="0" w:line="190" w:lineRule="exact"/>
        <w:rPr>
          <w:rFonts w:ascii="Trebuchet MS"/>
          <w:sz w:val="18"/>
        </w:rPr>
        <w:sectPr>
          <w:footerReference w:type="default" r:id="rId56"/>
          <w:pgSz w:w="15840" w:h="12240" w:orient="landscape"/>
          <w:pgMar w:footer="935" w:header="0" w:top="1140" w:bottom="1120" w:left="134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1"/>
      </w:pPr>
      <w:bookmarkStart w:name="_bookmark37" w:id="39"/>
      <w:bookmarkEnd w:id="39"/>
      <w:r>
        <w:rPr>
          <w:b w:val="0"/>
        </w:rPr>
      </w:r>
      <w:r>
        <w:rPr/>
        <w:t>SECTION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V</w:t>
      </w:r>
    </w:p>
    <w:p>
      <w:pPr>
        <w:spacing w:after="0"/>
        <w:sectPr>
          <w:footerReference w:type="default" r:id="rId59"/>
          <w:pgSz w:w="12240" w:h="15840"/>
          <w:pgMar w:footer="0" w:header="0" w:top="1500" w:bottom="280" w:left="1100" w:right="1100"/>
        </w:sectPr>
      </w:pPr>
    </w:p>
    <w:p>
      <w:pPr>
        <w:pStyle w:val="Heading6"/>
        <w:spacing w:before="60"/>
        <w:ind w:left="44" w:right="46"/>
        <w:jc w:val="center"/>
      </w:pPr>
      <w:bookmarkStart w:name="Section V" w:id="40"/>
      <w:bookmarkEnd w:id="40"/>
      <w:r>
        <w:rPr>
          <w:b w:val="0"/>
        </w:rPr>
      </w:r>
      <w:bookmarkStart w:name="_bookmark38" w:id="41"/>
      <w:bookmarkEnd w:id="41"/>
      <w:r>
        <w:rPr>
          <w:b w:val="0"/>
        </w:rPr>
      </w:r>
      <w:r>
        <w:rPr/>
        <w:t>CHARLOTTE</w:t>
      </w:r>
      <w:r>
        <w:rPr>
          <w:spacing w:val="-8"/>
        </w:rPr>
        <w:t> </w:t>
      </w:r>
      <w:r>
        <w:rPr/>
        <w:t>COUNTY</w:t>
      </w:r>
      <w:r>
        <w:rPr>
          <w:spacing w:val="-8"/>
        </w:rPr>
        <w:t> </w:t>
      </w:r>
      <w:r>
        <w:rPr/>
        <w:t>CAPITAL</w:t>
      </w:r>
      <w:r>
        <w:rPr>
          <w:spacing w:val="-8"/>
        </w:rPr>
        <w:t> </w:t>
      </w:r>
      <w:r>
        <w:rPr/>
        <w:t>IMPROVEMENTS</w:t>
      </w:r>
      <w:r>
        <w:rPr>
          <w:spacing w:val="-7"/>
        </w:rPr>
        <w:t> </w:t>
      </w:r>
      <w:r>
        <w:rPr/>
        <w:t>PROGRAM</w:t>
      </w:r>
    </w:p>
    <w:p>
      <w:pPr>
        <w:pStyle w:val="BodyText"/>
        <w:spacing w:line="259" w:lineRule="auto" w:before="182"/>
        <w:ind w:left="340" w:right="336"/>
        <w:jc w:val="both"/>
      </w:pPr>
      <w:r>
        <w:rPr/>
        <w:t>The adopted FY 2021 through FY 2026 Charlotte County Capital Improvements Program was</w:t>
      </w:r>
      <w:r>
        <w:rPr>
          <w:spacing w:val="1"/>
        </w:rPr>
        <w:t> </w:t>
      </w:r>
      <w:r>
        <w:rPr/>
        <w:t>developed in accordance with Chapter 163, Florida Statutes, 1985),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implementing</w:t>
      </w:r>
      <w:r>
        <w:rPr>
          <w:spacing w:val="-10"/>
        </w:rPr>
        <w:t> </w:t>
      </w:r>
      <w:r>
        <w:rPr/>
        <w:t>rules</w:t>
      </w:r>
      <w:r>
        <w:rPr>
          <w:spacing w:val="-10"/>
        </w:rPr>
        <w:t> </w:t>
      </w:r>
      <w:r>
        <w:rPr/>
        <w:t>(Rule</w:t>
      </w:r>
      <w:r>
        <w:rPr>
          <w:spacing w:val="-9"/>
        </w:rPr>
        <w:t> </w:t>
      </w:r>
      <w:r>
        <w:rPr/>
        <w:t>9J-5,</w:t>
      </w:r>
      <w:r>
        <w:rPr>
          <w:spacing w:val="-10"/>
        </w:rPr>
        <w:t> </w:t>
      </w:r>
      <w:r>
        <w:rPr/>
        <w:t>Florida</w:t>
      </w:r>
      <w:r>
        <w:rPr>
          <w:spacing w:val="-10"/>
        </w:rPr>
        <w:t> </w:t>
      </w:r>
      <w:r>
        <w:rPr/>
        <w:t>Administrative</w:t>
      </w:r>
      <w:r>
        <w:rPr>
          <w:spacing w:val="-9"/>
        </w:rPr>
        <w:t> </w:t>
      </w:r>
      <w:r>
        <w:rPr/>
        <w:t>Code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Capital</w:t>
      </w:r>
      <w:r>
        <w:rPr>
          <w:spacing w:val="-9"/>
        </w:rPr>
        <w:t> </w:t>
      </w:r>
      <w:r>
        <w:rPr/>
        <w:t>Budget/CIP</w:t>
      </w:r>
      <w:r>
        <w:rPr>
          <w:spacing w:val="-10"/>
        </w:rPr>
        <w:t> </w:t>
      </w:r>
      <w:r>
        <w:rPr/>
        <w:t>serves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implementing</w:t>
      </w:r>
      <w:r>
        <w:rPr>
          <w:spacing w:val="-9"/>
        </w:rPr>
        <w:t> </w:t>
      </w:r>
      <w:r>
        <w:rPr/>
        <w:t>mechanism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Capital</w:t>
      </w:r>
      <w:r>
        <w:rPr>
          <w:spacing w:val="-8"/>
        </w:rPr>
        <w:t> </w:t>
      </w:r>
      <w:r>
        <w:rPr/>
        <w:t>Improvements</w:t>
      </w:r>
      <w:r>
        <w:rPr>
          <w:spacing w:val="-9"/>
        </w:rPr>
        <w:t> </w:t>
      </w:r>
      <w:r>
        <w:rPr/>
        <w:t>Element</w:t>
      </w:r>
      <w:r>
        <w:rPr>
          <w:spacing w:val="-8"/>
        </w:rPr>
        <w:t> </w:t>
      </w:r>
      <w:r>
        <w:rPr/>
        <w:t>(CIE)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Comprehensive</w:t>
      </w:r>
      <w:r>
        <w:rPr>
          <w:spacing w:val="-9"/>
        </w:rPr>
        <w:t> </w:t>
      </w:r>
      <w:r>
        <w:rPr/>
        <w:t>Plan</w:t>
      </w:r>
      <w:r>
        <w:rPr>
          <w:spacing w:val="-58"/>
        </w:rPr>
        <w:t> </w:t>
      </w:r>
      <w:r>
        <w:rPr/>
        <w:t>by providing capital funding for CIE projects directly linked to maintaining adopted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service.</w:t>
      </w:r>
      <w:r>
        <w:rPr>
          <w:spacing w:val="1"/>
        </w:rPr>
        <w:t> </w:t>
      </w:r>
      <w:r>
        <w:rPr/>
        <w:t>In doing this, the County continues with its development of comprehensively utilizing</w:t>
      </w:r>
      <w:r>
        <w:rPr>
          <w:spacing w:val="1"/>
        </w:rPr>
        <w:t> </w:t>
      </w:r>
      <w:r>
        <w:rPr/>
        <w:t>"level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service"</w:t>
      </w:r>
      <w:r>
        <w:rPr>
          <w:spacing w:val="-12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define</w:t>
      </w:r>
      <w:r>
        <w:rPr>
          <w:spacing w:val="-12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needs,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compare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facility</w:t>
      </w:r>
      <w:r>
        <w:rPr>
          <w:spacing w:val="-12"/>
        </w:rPr>
        <w:t> </w:t>
      </w:r>
      <w:r>
        <w:rPr/>
        <w:t>plans,</w:t>
      </w:r>
      <w:r>
        <w:rPr>
          <w:spacing w:val="-12"/>
        </w:rPr>
        <w:t> </w:t>
      </w:r>
      <w:r>
        <w:rPr/>
        <w:t>funding</w:t>
      </w:r>
      <w:r>
        <w:rPr>
          <w:spacing w:val="-58"/>
        </w:rPr>
        <w:t> </w:t>
      </w:r>
      <w:r>
        <w:rPr/>
        <w:t>levels, and expected results. The County Capital Improvements Program can be expected to be a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system.</w:t>
      </w:r>
    </w:p>
    <w:p>
      <w:pPr>
        <w:spacing w:after="0" w:line="259" w:lineRule="auto"/>
        <w:jc w:val="both"/>
        <w:sectPr>
          <w:footerReference w:type="default" r:id="rId60"/>
          <w:pgSz w:w="12240" w:h="15840"/>
          <w:pgMar w:footer="932" w:header="0" w:top="1380" w:bottom="1120" w:left="1100" w:right="1100"/>
          <w:pgNumType w:start="1"/>
        </w:sectPr>
      </w:pPr>
    </w:p>
    <w:tbl>
      <w:tblPr>
        <w:tblW w:w="0" w:type="auto"/>
        <w:jc w:val="left"/>
        <w:tblInd w:w="3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"/>
        <w:gridCol w:w="2672"/>
        <w:gridCol w:w="814"/>
        <w:gridCol w:w="683"/>
        <w:gridCol w:w="683"/>
        <w:gridCol w:w="649"/>
        <w:gridCol w:w="680"/>
        <w:gridCol w:w="649"/>
        <w:gridCol w:w="650"/>
        <w:gridCol w:w="496"/>
        <w:gridCol w:w="806"/>
      </w:tblGrid>
      <w:tr>
        <w:trPr>
          <w:trHeight w:val="587" w:hRule="atLeast"/>
        </w:trPr>
        <w:tc>
          <w:tcPr>
            <w:tcW w:w="9448" w:type="dxa"/>
            <w:gridSpan w:val="11"/>
            <w:tcBorders>
              <w:top w:val="nil"/>
              <w:left w:val="nil"/>
              <w:right w:val="nil"/>
            </w:tcBorders>
            <w:shd w:val="clear" w:color="auto" w:fill="969696"/>
          </w:tcPr>
          <w:p>
            <w:pPr>
              <w:pStyle w:val="TableParagraph"/>
              <w:spacing w:before="19"/>
              <w:ind w:left="2485" w:right="246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w w:val="105"/>
                <w:sz w:val="16"/>
              </w:rPr>
              <w:t>Capital</w:t>
            </w:r>
            <w:r>
              <w:rPr>
                <w:rFonts w:ascii="Calibri"/>
                <w:b/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Improvements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Program</w:t>
            </w:r>
            <w:r>
              <w:rPr>
                <w:rFonts w:ascii="Calibri"/>
                <w:b/>
                <w:color w:val="FFFFFF"/>
                <w:spacing w:val="7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Totals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by</w:t>
            </w:r>
            <w:r>
              <w:rPr>
                <w:rFonts w:ascii="Calibri"/>
                <w:b/>
                <w:color w:val="FFFFFF"/>
                <w:spacing w:val="4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Department</w:t>
            </w:r>
            <w:r>
              <w:rPr>
                <w:rFonts w:ascii="Calibri"/>
                <w:b/>
                <w:color w:val="FFFFFF"/>
                <w:spacing w:val="4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&amp;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6"/>
              </w:rPr>
              <w:t>Project</w:t>
            </w:r>
          </w:p>
          <w:p>
            <w:pPr>
              <w:pStyle w:val="TableParagraph"/>
              <w:spacing w:before="19"/>
              <w:ind w:left="2458" w:right="2468"/>
              <w:jc w:val="center"/>
              <w:rPr>
                <w:rFonts w:ascii="Calibri"/>
                <w:b/>
                <w:i/>
                <w:sz w:val="14"/>
              </w:rPr>
            </w:pPr>
            <w:r>
              <w:rPr>
                <w:rFonts w:ascii="Calibri"/>
                <w:b/>
                <w:i/>
                <w:color w:val="FFFFFF"/>
                <w:w w:val="105"/>
                <w:sz w:val="14"/>
              </w:rPr>
              <w:t>(in</w:t>
            </w:r>
            <w:r>
              <w:rPr>
                <w:rFonts w:ascii="Calibri"/>
                <w:b/>
                <w:i/>
                <w:color w:val="FFFFFF"/>
                <w:spacing w:val="18"/>
                <w:w w:val="105"/>
                <w:sz w:val="14"/>
              </w:rPr>
              <w:t> </w:t>
            </w:r>
            <w:r>
              <w:rPr>
                <w:rFonts w:ascii="Calibri"/>
                <w:b/>
                <w:i/>
                <w:color w:val="FFFFFF"/>
                <w:w w:val="105"/>
                <w:sz w:val="14"/>
              </w:rPr>
              <w:t>thousands</w:t>
            </w:r>
            <w:r>
              <w:rPr>
                <w:rFonts w:ascii="Calibri"/>
                <w:b/>
                <w:i/>
                <w:color w:val="FFFFFF"/>
                <w:spacing w:val="16"/>
                <w:w w:val="105"/>
                <w:sz w:val="14"/>
              </w:rPr>
              <w:t> </w:t>
            </w:r>
            <w:r>
              <w:rPr>
                <w:rFonts w:ascii="Calibri"/>
                <w:b/>
                <w:i/>
                <w:color w:val="FFFFFF"/>
                <w:w w:val="105"/>
                <w:sz w:val="14"/>
              </w:rPr>
              <w:t>000)</w:t>
            </w:r>
          </w:p>
          <w:p>
            <w:pPr>
              <w:pStyle w:val="TableParagraph"/>
              <w:spacing w:line="148" w:lineRule="exact" w:before="15"/>
              <w:ind w:left="2476" w:right="2468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FFFFFF"/>
                <w:w w:val="105"/>
                <w:sz w:val="14"/>
              </w:rPr>
              <w:t>2021</w:t>
            </w:r>
            <w:r>
              <w:rPr>
                <w:rFonts w:ascii="Calibri"/>
                <w:b/>
                <w:color w:val="FFFFFF"/>
                <w:spacing w:val="9"/>
                <w:w w:val="105"/>
                <w:sz w:val="1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4"/>
              </w:rPr>
              <w:t>Adopted</w:t>
            </w:r>
            <w:r>
              <w:rPr>
                <w:rFonts w:ascii="Calibri"/>
                <w:b/>
                <w:color w:val="FFFFFF"/>
                <w:spacing w:val="11"/>
                <w:w w:val="105"/>
                <w:sz w:val="14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4"/>
              </w:rPr>
              <w:t>CIP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left="762"/>
              <w:jc w:val="left"/>
              <w:rPr>
                <w:rFonts w:ascii="Calibri"/>
                <w:b/>
                <w:sz w:val="13"/>
              </w:rPr>
            </w:pPr>
            <w:r>
              <w:rPr>
                <w:position w:val="-2"/>
              </w:rPr>
              <w:drawing>
                <wp:inline distT="0" distB="0" distL="0" distR="0">
                  <wp:extent cx="99822" cy="96011"/>
                  <wp:effectExtent l="0" t="0" r="0" b="0"/>
                  <wp:docPr id="1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/>
                <w:spacing w:val="-20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Title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7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sz w:val="13"/>
              </w:rPr>
              <w:t>Prior</w:t>
            </w:r>
            <w:r>
              <w:rPr>
                <w:rFonts w:ascii="Calibri"/>
                <w:b/>
                <w:color w:val="FFFFFF"/>
                <w:spacing w:val="7"/>
                <w:sz w:val="13"/>
              </w:rPr>
              <w:t> </w:t>
            </w:r>
            <w:r>
              <w:rPr>
                <w:rFonts w:ascii="Calibri"/>
                <w:b/>
                <w:color w:val="FFFFFF"/>
                <w:sz w:val="13"/>
              </w:rPr>
              <w:t>Actuals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0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20</w:t>
            </w:r>
            <w:r>
              <w:rPr>
                <w:rFonts w:ascii="Calibri"/>
                <w:b/>
                <w:color w:val="FFFFFF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Est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4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21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4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22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7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23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7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24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7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25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righ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FY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13"/>
              </w:rPr>
              <w:t>26</w: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6A6A6"/>
          </w:tcPr>
          <w:p>
            <w:pPr>
              <w:pStyle w:val="TableParagraph"/>
              <w:spacing w:line="136" w:lineRule="exact" w:before="6"/>
              <w:ind w:left="26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FFFFFF"/>
                <w:w w:val="105"/>
                <w:sz w:val="13"/>
              </w:rPr>
              <w:t>Total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Road Improvements</w:t>
            </w:r>
          </w:p>
        </w:tc>
        <w:tc>
          <w:tcPr>
            <w:tcW w:w="814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204,633</w:t>
            </w:r>
          </w:p>
        </w:tc>
        <w:tc>
          <w:tcPr>
            <w:tcW w:w="683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5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14,289</w:t>
            </w:r>
          </w:p>
        </w:tc>
        <w:tc>
          <w:tcPr>
            <w:tcW w:w="683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70,123</w:t>
            </w:r>
          </w:p>
        </w:tc>
        <w:tc>
          <w:tcPr>
            <w:tcW w:w="649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1,398</w:t>
            </w:r>
          </w:p>
        </w:tc>
        <w:tc>
          <w:tcPr>
            <w:tcW w:w="680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1,469</w:t>
            </w:r>
          </w:p>
        </w:tc>
        <w:tc>
          <w:tcPr>
            <w:tcW w:w="649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477</w:t>
            </w:r>
          </w:p>
        </w:tc>
        <w:tc>
          <w:tcPr>
            <w:tcW w:w="650" w:type="dxa"/>
            <w:tcBorders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317</w:t>
            </w:r>
          </w:p>
        </w:tc>
        <w:tc>
          <w:tcPr>
            <w:tcW w:w="496" w:type="dxa"/>
            <w:tcBorders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291</w:t>
            </w:r>
          </w:p>
        </w:tc>
        <w:tc>
          <w:tcPr>
            <w:tcW w:w="806" w:type="dxa"/>
            <w:tcBorders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292,997</w:t>
            </w:r>
          </w:p>
        </w:tc>
      </w:tr>
      <w:tr>
        <w:trPr>
          <w:trHeight w:val="334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Q‐02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Landscaping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Gateways,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Entry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Features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&amp;</w:t>
            </w:r>
          </w:p>
          <w:p>
            <w:pPr>
              <w:pStyle w:val="TableParagraph"/>
              <w:spacing w:line="136" w:lineRule="exact" w:before="13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Thoroughfares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1,041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3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699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3,848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713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962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7,263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Q‐02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1,041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699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3,848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713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962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7,263</w:t>
            </w:r>
          </w:p>
        </w:tc>
      </w:tr>
      <w:tr>
        <w:trPr>
          <w:trHeight w:val="162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4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Q‐03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Sidewalks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2009</w:t>
            </w:r>
            <w:r>
              <w:rPr>
                <w:rFonts w:ascii="Calibri"/>
                <w:spacing w:val="-8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Sales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Tax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Extension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1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8,888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3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2,577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3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12,165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Q‐03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8,888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32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2,577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12,165</w:t>
            </w:r>
          </w:p>
        </w:tc>
      </w:tr>
      <w:tr>
        <w:trPr>
          <w:trHeight w:val="162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Q‐04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8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1"/>
                <w:w w:val="105"/>
                <w:sz w:val="13"/>
              </w:rPr>
              <w:t>Multi‐use</w:t>
            </w:r>
            <w:r>
              <w:rPr>
                <w:rFonts w:ascii="Calibri" w:hAnsi="Calibri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Trails</w:t>
            </w:r>
            <w:r>
              <w:rPr>
                <w:rFonts w:ascii="Calibri" w:hAnsi="Calibri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and</w:t>
            </w:r>
            <w:r>
              <w:rPr>
                <w:rFonts w:ascii="Calibri" w:hAnsi="Calibri"/>
                <w:spacing w:val="-7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on‐road</w:t>
            </w:r>
            <w:r>
              <w:rPr>
                <w:rFonts w:ascii="Calibri" w:hAnsi="Calibri"/>
                <w:spacing w:val="-6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bicycle</w:t>
            </w:r>
            <w:r>
              <w:rPr>
                <w:rFonts w:ascii="Calibri" w:hAnsi="Calibri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lanes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1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406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87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3,306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3,800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Q‐04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406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87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3,306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3,800</w:t>
            </w:r>
          </w:p>
        </w:tc>
      </w:tr>
      <w:tr>
        <w:trPr>
          <w:trHeight w:val="162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Q‐05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Sidewalk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Hazard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Mitigation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(HB41)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1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428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32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1,112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4,716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6,255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4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Q‐05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428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218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1,112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4,716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6,255</w:t>
            </w:r>
          </w:p>
        </w:tc>
      </w:tr>
      <w:tr>
        <w:trPr>
          <w:trHeight w:val="334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Q‐06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Intersection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Improvements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at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Various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Locations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3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403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2,136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3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2,578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Q‐06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32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403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2,136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2,578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Q‐07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Edgewater Corridor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Ph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1/SR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776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to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Collingswood</w:t>
            </w:r>
            <w:r>
              <w:rPr>
                <w:rFonts w:ascii="Calibri"/>
                <w:spacing w:val="-8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Blvd.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19,704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29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1,012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20,816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4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Q‐07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19,704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1,012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20,816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Q‐08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Edgewater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Corridor</w:t>
            </w:r>
            <w:r>
              <w:rPr>
                <w:rFonts w:ascii="Calibri" w:hAnsi="Calibri"/>
                <w:spacing w:val="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Ph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2</w:t>
            </w:r>
            <w:r>
              <w:rPr>
                <w:rFonts w:ascii="Calibri" w:hAnsi="Calibri"/>
                <w:spacing w:val="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‐</w:t>
            </w:r>
            <w:r>
              <w:rPr>
                <w:rFonts w:ascii="Calibri" w:hAnsi="Calibri"/>
                <w:spacing w:val="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Harbor</w:t>
            </w:r>
            <w:r>
              <w:rPr>
                <w:rFonts w:ascii="Calibri" w:hAnsi="Calibri"/>
                <w:spacing w:val="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to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Midway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4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Lane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29,684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29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115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29,828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Q‐08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29,684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115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29,828</w:t>
            </w:r>
          </w:p>
        </w:tc>
      </w:tr>
      <w:tr>
        <w:trPr>
          <w:trHeight w:val="334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Q‐10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2"/>
                <w:w w:val="105"/>
                <w:sz w:val="13"/>
              </w:rPr>
              <w:t>Midway</w:t>
            </w:r>
            <w:r>
              <w:rPr>
                <w:rFonts w:ascii="Calibri" w:hAnsi="Calibri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Blvd</w:t>
            </w:r>
            <w:r>
              <w:rPr>
                <w:rFonts w:ascii="Calibri" w:hAnsi="Calibri"/>
                <w:spacing w:val="-6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‐</w:t>
            </w:r>
            <w:r>
              <w:rPr>
                <w:rFonts w:ascii="Calibri" w:hAnsi="Calibri"/>
                <w:spacing w:val="2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Sharpe St</w:t>
            </w:r>
            <w:r>
              <w:rPr>
                <w:rFonts w:ascii="Calibri" w:hAnsi="Calibri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to</w:t>
            </w:r>
            <w:r>
              <w:rPr>
                <w:rFonts w:ascii="Calibri" w:hAnsi="Calibri"/>
                <w:spacing w:val="1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Kings</w:t>
            </w:r>
            <w:r>
              <w:rPr>
                <w:rFonts w:ascii="Calibri" w:hAnsi="Calibri"/>
                <w:spacing w:val="-3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Hwy</w:t>
            </w:r>
          </w:p>
          <w:p>
            <w:pPr>
              <w:pStyle w:val="TableParagraph"/>
              <w:spacing w:line="136" w:lineRule="exact" w:before="13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(including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US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41 pipes)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30,183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235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30,448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Q‐10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30,183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8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235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30,448</w:t>
            </w:r>
          </w:p>
        </w:tc>
      </w:tr>
      <w:tr>
        <w:trPr>
          <w:trHeight w:val="162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Q‐11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Olean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Blvd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US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41</w:t>
            </w:r>
            <w:r>
              <w:rPr>
                <w:rFonts w:ascii="Calibri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to Easy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13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1,322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3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3,633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8,395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3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13,350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Q‐11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1,322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218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3,633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8,395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13,350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Q‐12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Sandhill Blvd</w:t>
            </w:r>
            <w:r>
              <w:rPr>
                <w:rFonts w:ascii="Calibri" w:hAnsi="Calibri"/>
                <w:spacing w:val="-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Widening</w:t>
            </w:r>
            <w:r>
              <w:rPr>
                <w:rFonts w:ascii="Calibri" w:hAnsi="Calibri"/>
                <w:spacing w:val="-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‐</w:t>
            </w:r>
            <w:r>
              <w:rPr>
                <w:rFonts w:ascii="Calibri" w:hAnsi="Calibri"/>
                <w:spacing w:val="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Kings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Hwy to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Capricorn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320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8,981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150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9,472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Q‐12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320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8,981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150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9,472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Q‐13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Burnt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Store</w:t>
            </w:r>
            <w:r>
              <w:rPr>
                <w:rFonts w:ascii="Calibri"/>
                <w:spacing w:val="-2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Road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Ph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1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Safety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&amp;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Widening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from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US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41</w:t>
            </w:r>
            <w:r>
              <w:rPr>
                <w:rFonts w:ascii="Calibri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to Notre</w:t>
            </w:r>
            <w:r>
              <w:rPr>
                <w:rFonts w:ascii="Calibri"/>
                <w:spacing w:val="-3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Dame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27,867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33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180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412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145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140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0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135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28,879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Q‐13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27,867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180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412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145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140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135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28,879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Q‐14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Burnt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Store</w:t>
            </w:r>
            <w:r>
              <w:rPr>
                <w:rFonts w:ascii="Calibri"/>
                <w:spacing w:val="8"/>
                <w:sz w:val="13"/>
              </w:rPr>
              <w:t> </w:t>
            </w:r>
            <w:r>
              <w:rPr>
                <w:rFonts w:ascii="Calibri"/>
                <w:sz w:val="13"/>
              </w:rPr>
              <w:t>Road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Ph2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Widening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from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Notre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Dame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to</w:t>
            </w:r>
            <w:r>
              <w:rPr>
                <w:rFonts w:ascii="Calibri"/>
                <w:spacing w:val="-2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Zemel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10,890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232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6,371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30,306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390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367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342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317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49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291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49,274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Q‐14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10,890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218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6,371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30,306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390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367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342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317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291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49,274</w:t>
            </w:r>
          </w:p>
        </w:tc>
      </w:tr>
      <w:tr>
        <w:trPr>
          <w:trHeight w:val="334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Q‐15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Burnt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Store</w:t>
            </w:r>
            <w:r>
              <w:rPr>
                <w:rFonts w:ascii="Calibri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Road</w:t>
            </w:r>
            <w:r>
              <w:rPr>
                <w:rFonts w:ascii="Calibri"/>
                <w:spacing w:val="-8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Phase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3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/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From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3200'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N</w:t>
            </w:r>
            <w:r>
              <w:rPr>
                <w:rFonts w:ascii="Calibri"/>
                <w:spacing w:val="-2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of</w:t>
            </w:r>
          </w:p>
          <w:p>
            <w:pPr>
              <w:pStyle w:val="TableParagraph"/>
              <w:spacing w:line="137" w:lineRule="exact" w:before="13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Zemel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Road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to</w:t>
            </w:r>
            <w:r>
              <w:rPr>
                <w:rFonts w:ascii="Calibri"/>
                <w:spacing w:val="-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Lee</w:t>
            </w:r>
            <w:r>
              <w:rPr>
                <w:rFonts w:ascii="Calibri"/>
                <w:spacing w:val="-3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County</w:t>
            </w:r>
            <w:r>
              <w:rPr>
                <w:rFonts w:ascii="Calibri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Line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28,537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76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471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5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7" w:lineRule="exact" w:before="0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29,084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Q‐15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28,537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76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471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29,084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Q‐16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Piper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Road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North</w:t>
            </w:r>
            <w:r>
              <w:rPr>
                <w:rFonts w:ascii="Calibri"/>
                <w:spacing w:val="-6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/</w:t>
            </w:r>
            <w:r>
              <w:rPr>
                <w:rFonts w:ascii="Calibri"/>
                <w:spacing w:val="-3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Enterprise</w:t>
            </w:r>
            <w:r>
              <w:rPr>
                <w:rFonts w:ascii="Calibri"/>
                <w:spacing w:val="-2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Charlotte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Airport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Park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1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12,020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2,233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8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3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14,329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Q‐16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12,020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77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8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2,233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19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6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6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6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14,329</w:t>
            </w:r>
          </w:p>
        </w:tc>
      </w:tr>
      <w:tr>
        <w:trPr>
          <w:trHeight w:val="335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Q‐17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1"/>
                <w:w w:val="105"/>
                <w:sz w:val="13"/>
              </w:rPr>
              <w:t>CR</w:t>
            </w:r>
            <w:r>
              <w:rPr>
                <w:rFonts w:ascii="Calibri" w:hAnsi="Calibri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spacing w:val="-1"/>
                <w:w w:val="105"/>
                <w:sz w:val="13"/>
              </w:rPr>
              <w:t>771</w:t>
            </w:r>
            <w:r>
              <w:rPr>
                <w:rFonts w:ascii="Calibri" w:hAnsi="Calibri"/>
                <w:spacing w:val="-6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(Gasparilla</w:t>
            </w:r>
            <w:r>
              <w:rPr>
                <w:rFonts w:ascii="Calibri" w:hAnsi="Calibri"/>
                <w:spacing w:val="-2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Road)</w:t>
            </w:r>
            <w:r>
              <w:rPr>
                <w:rFonts w:ascii="Calibri" w:hAnsi="Calibri"/>
                <w:spacing w:val="-7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‐SR</w:t>
            </w:r>
            <w:r>
              <w:rPr>
                <w:rFonts w:ascii="Calibri" w:hAnsi="Calibri"/>
                <w:spacing w:val="-4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776</w:t>
            </w:r>
            <w:r>
              <w:rPr>
                <w:rFonts w:ascii="Calibri" w:hAnsi="Calibri"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w w:val="105"/>
                <w:sz w:val="13"/>
              </w:rPr>
              <w:t>to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Rotonda</w:t>
            </w:r>
            <w:r>
              <w:rPr>
                <w:rFonts w:ascii="Calibri"/>
                <w:spacing w:val="-1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Blvd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w w:val="105"/>
                <w:sz w:val="13"/>
              </w:rPr>
              <w:t>East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20,924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left="330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696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1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22,320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Q‐17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20,924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3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700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696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22,320</w:t>
            </w:r>
          </w:p>
        </w:tc>
      </w:tr>
      <w:tr>
        <w:trPr>
          <w:trHeight w:val="507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Q‐18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9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70" w:lineRule="atLeast" w:before="0"/>
              <w:ind w:left="283" w:hanging="1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CR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775 (Placida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Rd) Safety Impvts/Rotonda</w:t>
            </w:r>
            <w:r>
              <w:rPr>
                <w:rFonts w:ascii="Calibri"/>
                <w:spacing w:val="-27"/>
                <w:sz w:val="13"/>
              </w:rPr>
              <w:t> </w:t>
            </w:r>
            <w:r>
              <w:rPr>
                <w:rFonts w:ascii="Calibri"/>
                <w:sz w:val="13"/>
              </w:rPr>
              <w:t>Blvd</w:t>
            </w:r>
            <w:r>
              <w:rPr>
                <w:rFonts w:ascii="Calibri"/>
                <w:spacing w:val="-4"/>
                <w:sz w:val="13"/>
              </w:rPr>
              <w:t> </w:t>
            </w:r>
            <w:r>
              <w:rPr>
                <w:rFonts w:ascii="Calibri"/>
                <w:sz w:val="13"/>
              </w:rPr>
              <w:t>West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to</w:t>
            </w:r>
            <w:r>
              <w:rPr>
                <w:rFonts w:ascii="Calibri"/>
                <w:spacing w:val="6"/>
                <w:sz w:val="13"/>
              </w:rPr>
              <w:t> </w:t>
            </w:r>
            <w:r>
              <w:rPr>
                <w:rFonts w:ascii="Calibri"/>
                <w:sz w:val="13"/>
              </w:rPr>
              <w:t>Boca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Grande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Cswy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11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12,380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left="39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73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457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21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5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6" w:lineRule="exact" w:before="75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12,910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Q‐18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12,380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39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73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457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1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12,910</w:t>
            </w:r>
          </w:p>
        </w:tc>
      </w:tr>
      <w:tr>
        <w:trPr>
          <w:trHeight w:val="334" w:hRule="atLeast"/>
        </w:trPr>
        <w:tc>
          <w:tcPr>
            <w:tcW w:w="66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left="115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Q‐09</w:t>
            </w:r>
          </w:p>
        </w:tc>
        <w:tc>
          <w:tcPr>
            <w:tcW w:w="2672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Hillsborough</w:t>
            </w:r>
            <w:r>
              <w:rPr>
                <w:rFonts w:ascii="Calibri"/>
                <w:spacing w:val="-5"/>
                <w:w w:val="105"/>
                <w:sz w:val="13"/>
              </w:rPr>
              <w:t> </w:t>
            </w:r>
            <w:r>
              <w:rPr>
                <w:rFonts w:ascii="Calibri"/>
                <w:spacing w:val="-2"/>
                <w:w w:val="105"/>
                <w:sz w:val="13"/>
              </w:rPr>
              <w:t>Blvd/Cranberry</w:t>
            </w:r>
            <w:r>
              <w:rPr>
                <w:rFonts w:ascii="Calibri"/>
                <w:spacing w:val="-4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Blvd</w:t>
            </w:r>
          </w:p>
          <w:p>
            <w:pPr>
              <w:pStyle w:val="TableParagraph"/>
              <w:spacing w:line="136" w:lineRule="exact" w:before="14"/>
              <w:ind w:left="283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Intersection</w:t>
            </w:r>
            <w:r>
              <w:rPr>
                <w:rFonts w:ascii="Calibri"/>
                <w:spacing w:val="-7"/>
                <w:w w:val="105"/>
                <w:sz w:val="13"/>
              </w:rPr>
              <w:t> </w:t>
            </w:r>
            <w:r>
              <w:rPr>
                <w:rFonts w:ascii="Calibri"/>
                <w:spacing w:val="-1"/>
                <w:w w:val="105"/>
                <w:sz w:val="13"/>
              </w:rPr>
              <w:t>Improvements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2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52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225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185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21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6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before="6"/>
              <w:jc w:val="left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36" w:lineRule="exact" w:before="0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225</w:t>
            </w:r>
          </w:p>
        </w:tc>
      </w:tr>
      <w:tr>
        <w:trPr>
          <w:trHeight w:val="162" w:hRule="atLeast"/>
        </w:trPr>
        <w:tc>
          <w:tcPr>
            <w:tcW w:w="3338" w:type="dxa"/>
            <w:gridSpan w:val="2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left="114"/>
              <w:jc w:val="left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105"/>
                <w:sz w:val="13"/>
              </w:rPr>
              <w:t>Q‐09</w:t>
            </w:r>
            <w:r>
              <w:rPr>
                <w:rFonts w:ascii="Calibri" w:hAnsi="Calibri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Calibri" w:hAnsi="Calibri"/>
                <w:b/>
                <w:w w:val="105"/>
                <w:sz w:val="13"/>
              </w:rPr>
              <w:t>Total</w:t>
            </w:r>
          </w:p>
        </w:tc>
        <w:tc>
          <w:tcPr>
            <w:tcW w:w="814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27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60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3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225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19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8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49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650" w:type="dxa"/>
            <w:tcBorders>
              <w:top w:val="single" w:sz="4" w:space="0" w:color="D9D9D9"/>
              <w:left w:val="nil"/>
              <w:bottom w:val="single" w:sz="4" w:space="0" w:color="D9D9D9"/>
              <w:right w:val="nil"/>
            </w:tcBorders>
          </w:tcPr>
          <w:p>
            <w:pPr>
              <w:pStyle w:val="TableParagraph"/>
              <w:spacing w:line="137" w:lineRule="exact" w:before="6"/>
              <w:ind w:right="222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496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63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color w:val="7F7F7F"/>
                <w:w w:val="103"/>
                <w:sz w:val="13"/>
              </w:rPr>
              <w:t>‐</w:t>
            </w:r>
          </w:p>
        </w:tc>
        <w:tc>
          <w:tcPr>
            <w:tcW w:w="806" w:type="dxa"/>
            <w:tcBorders>
              <w:top w:val="single" w:sz="4" w:space="0" w:color="D9D9D9"/>
              <w:left w:val="single" w:sz="4" w:space="0" w:color="D4D4D4"/>
              <w:bottom w:val="single" w:sz="4" w:space="0" w:color="D9D9D9"/>
              <w:right w:val="single" w:sz="4" w:space="0" w:color="D4D4D4"/>
            </w:tcBorders>
          </w:tcPr>
          <w:p>
            <w:pPr>
              <w:pStyle w:val="TableParagraph"/>
              <w:spacing w:line="137" w:lineRule="exact" w:before="6"/>
              <w:ind w:right="5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color w:val="7F7F7F"/>
                <w:w w:val="105"/>
                <w:sz w:val="13"/>
              </w:rPr>
              <w:t>225</w:t>
            </w:r>
          </w:p>
        </w:tc>
      </w:tr>
    </w:tbl>
    <w:p>
      <w:pPr>
        <w:spacing w:after="0" w:line="137" w:lineRule="exact"/>
        <w:rPr>
          <w:rFonts w:ascii="Calibri"/>
          <w:sz w:val="13"/>
        </w:rPr>
        <w:sectPr>
          <w:pgSz w:w="12240" w:h="15840"/>
          <w:pgMar w:header="0" w:footer="932" w:top="1440" w:bottom="1120" w:left="11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1"/>
        <w:ind w:right="45"/>
      </w:pPr>
      <w:bookmarkStart w:name="_bookmark39" w:id="42"/>
      <w:bookmarkEnd w:id="42"/>
      <w:r>
        <w:rPr>
          <w:b w:val="0"/>
        </w:rPr>
      </w:r>
      <w:r>
        <w:rPr/>
        <w:t>SECTION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VI</w:t>
      </w:r>
    </w:p>
    <w:p>
      <w:pPr>
        <w:spacing w:after="0"/>
        <w:sectPr>
          <w:footerReference w:type="default" r:id="rId62"/>
          <w:pgSz w:w="12240" w:h="15840"/>
          <w:pgMar w:footer="0" w:header="0" w:top="1500" w:bottom="280" w:left="1100" w:right="1100"/>
        </w:sectPr>
      </w:pPr>
    </w:p>
    <w:p>
      <w:pPr>
        <w:pStyle w:val="Heading6"/>
        <w:spacing w:before="60"/>
        <w:ind w:left="44" w:right="44"/>
        <w:jc w:val="center"/>
      </w:pPr>
      <w:bookmarkStart w:name="Section VI" w:id="43"/>
      <w:bookmarkEnd w:id="43"/>
      <w:r>
        <w:rPr>
          <w:b w:val="0"/>
        </w:rPr>
      </w:r>
      <w:bookmarkStart w:name="_bookmark40" w:id="44"/>
      <w:bookmarkEnd w:id="44"/>
      <w:r>
        <w:rPr>
          <w:b w:val="0"/>
        </w:rPr>
      </w:r>
      <w:r>
        <w:rPr/>
        <w:t>CITY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PUNTA</w:t>
      </w:r>
      <w:r>
        <w:rPr>
          <w:spacing w:val="-5"/>
        </w:rPr>
        <w:t> </w:t>
      </w:r>
      <w:r>
        <w:rPr/>
        <w:t>GORDA</w:t>
      </w:r>
      <w:r>
        <w:rPr>
          <w:spacing w:val="-4"/>
        </w:rPr>
        <w:t> </w:t>
      </w:r>
      <w:r>
        <w:rPr/>
        <w:t>CAPITAL</w:t>
      </w:r>
      <w:r>
        <w:rPr>
          <w:spacing w:val="-5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PROGRAM</w:t>
      </w:r>
    </w:p>
    <w:p>
      <w:pPr>
        <w:pStyle w:val="BodyText"/>
        <w:spacing w:line="259" w:lineRule="auto" w:before="182"/>
        <w:ind w:left="340" w:right="337"/>
        <w:jc w:val="both"/>
      </w:pPr>
      <w:r>
        <w:rPr/>
        <w:t>The adopted FY 2018 through FY 2022 City of Punta Gorda Capital Improvements Program was</w:t>
      </w:r>
      <w:r>
        <w:rPr>
          <w:spacing w:val="-57"/>
        </w:rPr>
        <w:t> </w:t>
      </w:r>
      <w:r>
        <w:rPr/>
        <w:t>developed to provide guidance for obtaining the physical elements of the "Growth Management</w:t>
      </w:r>
      <w:r>
        <w:rPr>
          <w:spacing w:val="1"/>
        </w:rPr>
        <w:t> </w:t>
      </w:r>
      <w:r>
        <w:rPr/>
        <w:t>Plan"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needed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City's</w:t>
      </w:r>
      <w:r>
        <w:rPr>
          <w:spacing w:val="-1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pay.</w:t>
      </w:r>
    </w:p>
    <w:p>
      <w:pPr>
        <w:spacing w:after="0" w:line="259" w:lineRule="auto"/>
        <w:jc w:val="both"/>
        <w:sectPr>
          <w:footerReference w:type="default" r:id="rId63"/>
          <w:pgSz w:w="12240" w:h="15840"/>
          <w:pgMar w:footer="1012" w:header="0" w:top="1380" w:bottom="1200" w:left="1100" w:right="1100"/>
          <w:pgNumType w:start="1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490.95pt;height:412.4pt;mso-position-horizontal-relative:char;mso-position-vertical-relative:line" coordorigin="0,0" coordsize="9819,8248">
            <v:shape style="position:absolute;left:21;top:2294;width:9785;height:5077" coordorigin="21,2294" coordsize="9785,5077" path="m9806,7172l21,7172,21,7371,9806,7371,9806,7172xm9806,6603l21,6603,21,6805,9806,6805,9806,6603xm9806,6034l21,6034,21,6236,9806,6236,9806,6034xm9806,5465l21,5465,21,5667,9806,5667,9806,5465xm9806,4896l21,4896,21,5098,9806,5098,9806,4896xm9806,4328l21,4328,21,4529,9806,4529,9806,4328xm9806,2294l21,2294,21,2851,9806,2851,9806,2294xe" filled="true" fillcolor="#d9d9d9" stroked="false">
              <v:path arrowok="t"/>
              <v:fill type="solid"/>
            </v:shape>
            <v:rect style="position:absolute;left:21;top:7371;width:9785;height:250" filled="true" fillcolor="#bebebe" stroked="false">
              <v:fill type="solid"/>
            </v:rect>
            <v:line style="position:absolute" from="8,2289" to="8,7356" stroked="true" strokeweight=".12pt" strokecolor="#000000">
              <v:stroke dashstyle="solid"/>
            </v:line>
            <v:rect style="position:absolute;left:7;top:2287;width:15;height:5070" filled="true" fillcolor="#000000" stroked="false">
              <v:fill type="solid"/>
            </v:rect>
            <v:line style="position:absolute" from="6612,2303" to="6612,7356" stroked="true" strokeweight=".12pt" strokecolor="#000000">
              <v:stroke dashstyle="solid"/>
            </v:line>
            <v:rect style="position:absolute;left:6611;top:2301;width:15;height:5056" filled="true" fillcolor="#000000" stroked="false">
              <v:fill type="solid"/>
            </v:rect>
            <v:line style="position:absolute" from="7291,2303" to="7291,7356" stroked="true" strokeweight=".12pt" strokecolor="#000000">
              <v:stroke dashstyle="solid"/>
            </v:line>
            <v:rect style="position:absolute;left:7290;top:2301;width:15;height:5056" filled="true" fillcolor="#000000" stroked="false">
              <v:fill type="solid"/>
            </v:rect>
            <v:line style="position:absolute" from="7918,2303" to="7918,7356" stroked="true" strokeweight=".12pt" strokecolor="#000000">
              <v:stroke dashstyle="solid"/>
            </v:line>
            <v:rect style="position:absolute;left:7916;top:2301;width:15;height:5056" filled="true" fillcolor="#000000" stroked="false">
              <v:fill type="solid"/>
            </v:rect>
            <v:line style="position:absolute" from="8544,2303" to="8544,7356" stroked="true" strokeweight=".12pt" strokecolor="#000000">
              <v:stroke dashstyle="solid"/>
            </v:line>
            <v:rect style="position:absolute;left:8543;top:2301;width:15;height:5056" filled="true" fillcolor="#000000" stroked="false">
              <v:fill type="solid"/>
            </v:rect>
            <v:line style="position:absolute" from="9171,2303" to="9171,7356" stroked="true" strokeweight=".12pt" strokecolor="#000000">
              <v:stroke dashstyle="solid"/>
            </v:line>
            <v:rect style="position:absolute;left:9169;top:2301;width:15;height:5056" filled="true" fillcolor="#000000" stroked="false">
              <v:fill type="solid"/>
            </v:rect>
            <v:line style="position:absolute" from="9798,2303" to="9798,7356" stroked="true" strokeweight=".12pt" strokecolor="#000000">
              <v:stroke dashstyle="solid"/>
            </v:line>
            <v:shape style="position:absolute;left:0;top:2301;width:9818;height:5332" coordorigin="0,2302" coordsize="9818,5332" path="m29,7357l0,7357,0,7633,29,7633,29,7357xm9811,2302l9796,2302,9796,7357,9811,7357,9811,2302xm9818,7386l9789,7386,9789,7633,9818,7633,9818,7386xe" filled="true" fillcolor="#000000" stroked="false">
              <v:path arrowok="t"/>
              <v:fill type="solid"/>
            </v:shape>
            <v:line style="position:absolute" from="4552,2303" to="4552,7356" stroked="true" strokeweight=".12pt" strokecolor="#000000">
              <v:stroke dashstyle="solid"/>
            </v:line>
            <v:rect style="position:absolute;left:4551;top:2301;width:15;height:5056" filled="true" fillcolor="#000000" stroked="false">
              <v:fill type="solid"/>
            </v:rect>
            <v:line style="position:absolute" from="5033,2303" to="5033,7356" stroked="true" strokeweight=".12pt" strokecolor="#000000">
              <v:stroke dashstyle="solid"/>
            </v:line>
            <v:rect style="position:absolute;left:5031;top:2301;width:15;height:5056" filled="true" fillcolor="#000000" stroked="false">
              <v:fill type="solid"/>
            </v:rect>
            <v:line style="position:absolute" from="5868,2303" to="5868,7356" stroked="true" strokeweight=".12pt" strokecolor="#000000">
              <v:stroke dashstyle="solid"/>
            </v:line>
            <v:rect style="position:absolute;left:5866;top:2301;width:15;height:5056" filled="true" fillcolor="#000000" stroked="false">
              <v:fill type="solid"/>
            </v:rect>
            <v:line style="position:absolute" from="6612,7387" to="6612,7603" stroked="true" strokeweight=".12pt" strokecolor="#000000">
              <v:stroke dashstyle="solid"/>
            </v:line>
            <v:rect style="position:absolute;left:6611;top:7385;width:15;height:219" filled="true" fillcolor="#000000" stroked="false">
              <v:fill type="solid"/>
            </v:rect>
            <v:line style="position:absolute" from="7291,7387" to="7291,7603" stroked="true" strokeweight=".12pt" strokecolor="#000000">
              <v:stroke dashstyle="solid"/>
            </v:line>
            <v:shape style="position:absolute;left:7290;top:7385;width:1902;height:248" coordorigin="7290,7385" coordsize="1902,248" path="m7305,7385l7290,7385,7290,7604,7305,7604,7305,7385xm7938,7386l7909,7386,7909,7633,7938,7633,7938,7386xm8565,7386l8536,7386,8536,7633,8565,7633,8565,7386xm9191,7386l9163,7386,9163,7633,9191,7633,9191,7386xe" filled="true" fillcolor="#000000" stroked="false">
              <v:path arrowok="t"/>
              <v:fill type="solid"/>
            </v:shape>
            <v:line style="position:absolute" from="23,2289" to="9810,2289" stroked="true" strokeweight=".12pt" strokecolor="#000000">
              <v:stroke dashstyle="solid"/>
            </v:line>
            <v:rect style="position:absolute;left:21;top:2287;width:9790;height:15" filled="true" fillcolor="#000000" stroked="false">
              <v:fill type="solid"/>
            </v:rect>
            <v:line style="position:absolute" from="23,2843" to="9810,2843" stroked="true" strokeweight=".12pt" strokecolor="#000000">
              <v:stroke dashstyle="solid"/>
            </v:line>
            <v:rect style="position:absolute;left:21;top:2841;width:9790;height:15" filled="true" fillcolor="#000000" stroked="false">
              <v:fill type="solid"/>
            </v:rect>
            <v:line style="position:absolute" from="23,4322" to="9810,4322" stroked="true" strokeweight=".12pt" strokecolor="#000000">
              <v:stroke dashstyle="solid"/>
            </v:line>
            <v:rect style="position:absolute;left:21;top:4320;width:9790;height:15" filled="true" fillcolor="#000000" stroked="false">
              <v:fill type="solid"/>
            </v:rect>
            <v:line style="position:absolute" from="23,4521" to="9810,4521" stroked="true" strokeweight=".12pt" strokecolor="#000000">
              <v:stroke dashstyle="solid"/>
            </v:line>
            <v:rect style="position:absolute;left:21;top:4519;width:9790;height:15" filled="true" fillcolor="#000000" stroked="false">
              <v:fill type="solid"/>
            </v:rect>
            <v:line style="position:absolute" from="23,4890" to="9810,4890" stroked="true" strokeweight=".12pt" strokecolor="#000000">
              <v:stroke dashstyle="solid"/>
            </v:line>
            <v:rect style="position:absolute;left:21;top:4889;width:9790;height:15" filled="true" fillcolor="#000000" stroked="false">
              <v:fill type="solid"/>
            </v:rect>
            <v:line style="position:absolute" from="23,5090" to="9810,5090" stroked="true" strokeweight=".12pt" strokecolor="#000000">
              <v:stroke dashstyle="solid"/>
            </v:line>
            <v:rect style="position:absolute;left:21;top:5088;width:9790;height:15" filled="true" fillcolor="#000000" stroked="false">
              <v:fill type="solid"/>
            </v:rect>
            <v:line style="position:absolute" from="23,5460" to="9810,5460" stroked="true" strokeweight=".12pt" strokecolor="#000000">
              <v:stroke dashstyle="solid"/>
            </v:line>
            <v:rect style="position:absolute;left:21;top:5458;width:9790;height:15" filled="true" fillcolor="#000000" stroked="false">
              <v:fill type="solid"/>
            </v:rect>
            <v:line style="position:absolute" from="23,5659" to="9810,5659" stroked="true" strokeweight=".12pt" strokecolor="#000000">
              <v:stroke dashstyle="solid"/>
            </v:line>
            <v:rect style="position:absolute;left:21;top:5657;width:9790;height:15" filled="true" fillcolor="#000000" stroked="false">
              <v:fill type="solid"/>
            </v:rect>
            <v:line style="position:absolute" from="23,6028" to="9810,6028" stroked="true" strokeweight=".12pt" strokecolor="#000000">
              <v:stroke dashstyle="solid"/>
            </v:line>
            <v:rect style="position:absolute;left:21;top:6027;width:9790;height:15" filled="true" fillcolor="#000000" stroked="false">
              <v:fill type="solid"/>
            </v:rect>
            <v:line style="position:absolute" from="23,6228" to="9810,6228" stroked="true" strokeweight=".12pt" strokecolor="#000000">
              <v:stroke dashstyle="solid"/>
            </v:line>
            <v:rect style="position:absolute;left:21;top:6226;width:9790;height:15" filled="true" fillcolor="#000000" stroked="false">
              <v:fill type="solid"/>
            </v:rect>
            <v:line style="position:absolute" from="23,6597" to="9810,6597" stroked="true" strokeweight=".12pt" strokecolor="#000000">
              <v:stroke dashstyle="solid"/>
            </v:line>
            <v:rect style="position:absolute;left:21;top:6595;width:9790;height:15" filled="true" fillcolor="#000000" stroked="false">
              <v:fill type="solid"/>
            </v:rect>
            <v:line style="position:absolute" from="23,6796" to="9810,6796" stroked="true" strokeweight=".12pt" strokecolor="#000000">
              <v:stroke dashstyle="solid"/>
            </v:line>
            <v:rect style="position:absolute;left:21;top:6795;width:9790;height:15" filled="true" fillcolor="#000000" stroked="false">
              <v:fill type="solid"/>
            </v:rect>
            <v:line style="position:absolute" from="23,7166" to="9810,7166" stroked="true" strokeweight=".12pt" strokecolor="#000000">
              <v:stroke dashstyle="solid"/>
            </v:line>
            <v:shape style="position:absolute;left:21;top:7164;width:9797;height:469" coordorigin="22,7165" coordsize="9797,469" path="m9811,7165l22,7165,22,7179,9811,7179,9811,7165xm9818,7604l29,7604,29,7633,9818,7633,9818,7604xm9818,7357l29,7357,29,7385,9818,7385,9818,7357xe" filled="true" fillcolor="#000000" stroked="false">
              <v:path arrowok="t"/>
              <v:fill type="solid"/>
            </v:shape>
            <v:shape style="position:absolute;left:43;top:0;width:9732;height:5588" type="#_x0000_t202" filled="false" stroked="false">
              <v:textbox inset="0,0,0,0">
                <w:txbxContent>
                  <w:p>
                    <w:pPr>
                      <w:tabs>
                        <w:tab w:pos="3521" w:val="left" w:leader="none"/>
                      </w:tabs>
                      <w:spacing w:before="2485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bookmarkStart w:name="PG CIP_Page 1" w:id="45"/>
                    <w:bookmarkEnd w:id="45"/>
                    <w:r>
                      <w:rPr/>
                    </w:r>
                    <w:r>
                      <w:rPr>
                        <w:spacing w:val="-149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4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46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01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0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08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117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b/>
                        <w:spacing w:val="-130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06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95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35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1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1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06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6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6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97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51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14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46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06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8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96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16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103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1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8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b/>
                        <w:spacing w:val="-51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0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82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46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92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08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b/>
                        <w:spacing w:val="-97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b/>
                        <w:spacing w:val="-145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b/>
                        <w:spacing w:val="-87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75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58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89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95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22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0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8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85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1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96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26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1"/>
                        <w:w w:val="19"/>
                        <w:position w:val="-18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1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36"/>
                        <w:w w:val="19"/>
                        <w:position w:val="-18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3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29"/>
                        <w:w w:val="19"/>
                        <w:position w:val="77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position w:val="-18"/>
                        <w:sz w:val="15"/>
                      </w:rPr>
                      <w:t> </w:t>
                    </w:r>
                    <w:r>
                      <w:rPr>
                        <w:spacing w:val="-129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6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position w:val="-18"/>
                        <w:sz w:val="15"/>
                      </w:rPr>
                      <w:t> </w:t>
                    </w:r>
                    <w:r>
                      <w:rPr>
                        <w:spacing w:val="-129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84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6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09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06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03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9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31"/>
                        <w:w w:val="19"/>
                        <w:position w:val="58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4"/>
                        <w:w w:val="19"/>
                        <w:position w:val="95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87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30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7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95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"/>
                        <w:position w:val="-128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 </w:t>
                    </w:r>
                    <w:r>
                      <w:rPr>
                        <w:b/>
                        <w:spacing w:val="6"/>
                        <w:sz w:val="15"/>
                      </w:rPr>
                      <w:t> </w:t>
                    </w:r>
                    <w:r>
                      <w:rPr>
                        <w:b/>
                        <w:spacing w:val="-8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8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2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pacing w:val="-5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 </w:t>
                    </w:r>
                    <w:r>
                      <w:rPr>
                        <w:spacing w:val="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5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7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5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7"/>
                        <w:position w:val="-91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5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0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2"/>
                        <w:sz w:val="15"/>
                      </w:rPr>
                      <w:t> </w:t>
                    </w:r>
                    <w:r>
                      <w:rPr>
                        <w:spacing w:val="-104"/>
                        <w:w w:val="19"/>
                        <w:position w:val="-91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sz w:val="1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;top:1687;width:9769;height:5607" type="#_x0000_t202" filled="false" stroked="false">
              <v:textbox inset="0,0,0,0">
                <w:txbxContent>
                  <w:p>
                    <w:pPr>
                      <w:tabs>
                        <w:tab w:pos="5384" w:val="left" w:leader="none"/>
                        <w:tab w:pos="6128" w:val="left" w:leader="none"/>
                        <w:tab w:pos="6807" w:val="left" w:leader="none"/>
                        <w:tab w:pos="8182" w:val="left" w:leader="none"/>
                        <w:tab w:pos="8809" w:val="left" w:leader="none"/>
                        <w:tab w:pos="9435" w:val="left" w:leader="none"/>
                      </w:tabs>
                      <w:spacing w:before="2275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51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94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b/>
                        <w:spacing w:val="-131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1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b/>
                        <w:spacing w:val="-12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1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b/>
                        <w:spacing w:val="-114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1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9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84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8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75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b/>
                        <w:spacing w:val="-12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01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1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63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1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0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b/>
                        <w:spacing w:val="-13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9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b/>
                        <w:spacing w:val="-48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128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11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34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2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91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1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7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spacing w:val="-141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76"/>
                        <w:w w:val="19"/>
                        <w:position w:val="-94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24"/>
                        <w:sz w:val="15"/>
                      </w:rPr>
                      <w:t> </w:t>
                    </w:r>
                    <w:r>
                      <w:rPr>
                        <w:b/>
                        <w:spacing w:val="-27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pacing w:val="-24"/>
                        <w:sz w:val="15"/>
                      </w:rPr>
                      <w:t> </w:t>
                    </w:r>
                    <w:r>
                      <w:rPr>
                        <w:spacing w:val="-27"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  </w:t>
                    </w:r>
                    <w:r>
                      <w:rPr>
                        <w:b/>
                        <w:spacing w:val="-7"/>
                        <w:sz w:val="15"/>
                      </w:rPr>
                      <w:t> </w:t>
                    </w:r>
                    <w:r>
                      <w:rPr>
                        <w:spacing w:val="-51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 </w:t>
                    </w:r>
                    <w:r>
                      <w:rPr>
                        <w:spacing w:val="15"/>
                        <w:sz w:val="15"/>
                      </w:rPr>
                      <w:t> </w:t>
                    </w:r>
                    <w:r>
                      <w:rPr>
                        <w:spacing w:val="-8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6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93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93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4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67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30"/>
                        <w:sz w:val="15"/>
                      </w:rPr>
                      <w:t> </w:t>
                    </w:r>
                    <w:r>
                      <w:rPr>
                        <w:position w:val="130"/>
                        <w:sz w:val="15"/>
                      </w:rPr>
                      <w:tab/>
                    </w:r>
                    <w:r>
                      <w:rPr>
                        <w:b/>
                        <w:spacing w:val="-2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94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16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94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16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31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4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68"/>
                        <w:sz w:val="15"/>
                      </w:rPr>
                      <w:t> </w:t>
                    </w:r>
                    <w:r>
                      <w:rPr>
                        <w:position w:val="168"/>
                        <w:sz w:val="15"/>
                      </w:rPr>
                      <w:tab/>
                    </w:r>
                    <w:r>
                      <w:rPr>
                        <w:b/>
                        <w:spacing w:val="-27"/>
                        <w:w w:val="19"/>
                        <w:position w:val="112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2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position w:val="75"/>
                        <w:sz w:val="15"/>
                      </w:rPr>
                      <w:tab/>
                    </w:r>
                    <w:r>
                      <w:rPr>
                        <w:b/>
                        <w:spacing w:val="-27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01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position w:val="75"/>
                        <w:sz w:val="15"/>
                      </w:rPr>
                      <w:t>   </w:t>
                    </w:r>
                    <w:r>
                      <w:rPr>
                        <w:spacing w:val="18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0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position w:val="57"/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75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position w:val="-19"/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position w:val="-19"/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b/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75"/>
                        <w:sz w:val="1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;top:3365;width:9769;height:4882" type="#_x0000_t202" filled="false" stroked="false">
              <v:textbox inset="0,0,0,0">
                <w:txbxContent>
                  <w:p>
                    <w:pPr>
                      <w:tabs>
                        <w:tab w:pos="4640" w:val="left" w:leader="none"/>
                        <w:tab w:pos="5506" w:val="left" w:leader="none"/>
                        <w:tab w:pos="6250" w:val="left" w:leader="none"/>
                        <w:tab w:pos="7011" w:val="left" w:leader="none"/>
                        <w:tab w:pos="7637" w:val="left" w:leader="none"/>
                        <w:tab w:pos="8264" w:val="left" w:leader="none"/>
                        <w:tab w:pos="8890" w:val="left" w:leader="none"/>
                        <w:tab w:pos="9517" w:val="left" w:leader="none"/>
                      </w:tabs>
                      <w:spacing w:before="248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51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01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3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b/>
                        <w:spacing w:val="-140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b/>
                        <w:spacing w:val="-13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1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13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5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7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15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7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0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92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4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9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30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7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5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18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28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6"/>
                        <w:w w:val="19"/>
                        <w:position w:val="37"/>
                        <w:sz w:val="15"/>
                      </w:rPr>
                      <w:t> </w:t>
                    </w:r>
                    <w:r>
                      <w:rPr>
                        <w:spacing w:val="-137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08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1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5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8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32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144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02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33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0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91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26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43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87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6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27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09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31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78"/>
                        <w:w w:val="19"/>
                        <w:position w:val="-37"/>
                        <w:sz w:val="15"/>
                      </w:rPr>
                      <w:t> </w:t>
                    </w:r>
                    <w:r>
                      <w:rPr>
                        <w:spacing w:val="-116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spacing w:val="-93"/>
                        <w:w w:val="19"/>
                        <w:position w:val="-56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position w:val="18"/>
                        <w:sz w:val="15"/>
                      </w:rPr>
                      <w:t>  </w:t>
                    </w:r>
                    <w:r>
                      <w:rPr>
                        <w:spacing w:val="-8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91"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spacing w:val="-14"/>
                        <w:position w:val="18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position w:val="18"/>
                        <w:sz w:val="15"/>
                      </w:rPr>
                      <w:t>  </w:t>
                    </w:r>
                    <w:r>
                      <w:rPr>
                        <w:spacing w:val="2"/>
                        <w:position w:val="18"/>
                        <w:sz w:val="15"/>
                      </w:rPr>
                      <w:t> </w:t>
                    </w:r>
                    <w:r>
                      <w:rPr>
                        <w:b/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b/>
                        <w:spacing w:val="3"/>
                        <w:position w:val="18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18"/>
                        <w:sz w:val="15"/>
                      </w:rPr>
                      <w:t> </w:t>
                    </w:r>
                    <w:r>
                      <w:rPr>
                        <w:position w:val="18"/>
                        <w:sz w:val="15"/>
                      </w:rPr>
                      <w:tab/>
                    </w:r>
                    <w:r>
                      <w:rPr>
                        <w:spacing w:val="-68"/>
                        <w:w w:val="19"/>
                        <w:sz w:val="15"/>
                      </w:rPr>
                      <w:t> 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position w:val="57"/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114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position w:val="57"/>
                        <w:sz w:val="15"/>
                      </w:rPr>
                      <w:tab/>
                    </w:r>
                    <w:r>
                      <w:rPr>
                        <w:spacing w:val="-68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position w:val="57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position w:val="-19"/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149"/>
                        <w:w w:val="19"/>
                        <w:sz w:val="15"/>
                      </w:rPr>
                      <w:t> </w:t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spacing w:val="-68"/>
                        <w:w w:val="19"/>
                        <w:position w:val="-19"/>
                        <w:sz w:val="15"/>
                      </w:rPr>
                      <w:t> </w:t>
                    </w:r>
                    <w:r>
                      <w:rPr>
                        <w:w w:val="19"/>
                        <w:sz w:val="15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7"/>
        <w:gridCol w:w="615"/>
        <w:gridCol w:w="578"/>
        <w:gridCol w:w="532"/>
      </w:tblGrid>
      <w:tr>
        <w:trPr>
          <w:trHeight w:val="186" w:hRule="atLeast"/>
        </w:trPr>
        <w:tc>
          <w:tcPr>
            <w:tcW w:w="9792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74" w:hRule="atLeast"/>
        </w:trPr>
        <w:tc>
          <w:tcPr>
            <w:tcW w:w="806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792" w:lineRule="exact" w:before="0"/>
              <w:ind w:left="28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92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92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2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2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spacing w:val="-139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09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1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3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15"/>
                <w:w w:val="19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0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4"/>
                <w:w w:val="19"/>
                <w:sz w:val="15"/>
              </w:rPr>
              <w:t> </w:t>
            </w:r>
            <w:r>
              <w:rPr>
                <w:rFonts w:ascii="Times New Roman"/>
                <w:spacing w:val="-8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13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2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92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8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02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4"/>
                <w:w w:val="19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0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14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96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sz w:val="15"/>
              </w:rPr>
              <w:t> </w:t>
            </w:r>
            <w:r>
              <w:rPr>
                <w:rFonts w:ascii="Times New Roman"/>
                <w:spacing w:val="-113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23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3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89"/>
                <w:w w:val="19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spacing w:val="-111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sz w:val="15"/>
              </w:rPr>
              <w:t> </w:t>
            </w:r>
            <w:r>
              <w:rPr>
                <w:rFonts w:ascii="Times New Roman"/>
                <w:spacing w:val="-12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20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31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4"/>
                <w:w w:val="19"/>
                <w:sz w:val="15"/>
              </w:rPr>
              <w:t> </w:t>
            </w:r>
            <w:r>
              <w:rPr>
                <w:rFonts w:ascii="Times New Roman"/>
                <w:spacing w:val="-123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19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4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11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2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04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44"/>
                <w:w w:val="19"/>
                <w:sz w:val="15"/>
              </w:rPr>
              <w:t> </w:t>
            </w:r>
            <w:r>
              <w:rPr>
                <w:rFonts w:ascii="Times New Roman"/>
                <w:spacing w:val="-12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15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3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5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20"/>
                <w:w w:val="19"/>
                <w:sz w:val="15"/>
              </w:rPr>
              <w:t> </w:t>
            </w:r>
            <w:r>
              <w:rPr>
                <w:rFonts w:ascii="Times New Roman"/>
                <w:spacing w:val="-14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spacing w:val="-134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0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spacing w:val="-125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4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sz w:val="15"/>
              </w:rPr>
              <w:t> </w:t>
            </w:r>
            <w:r>
              <w:rPr>
                <w:rFonts w:ascii="Times New Roman"/>
                <w:spacing w:val="-12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2"/>
                <w:w w:val="19"/>
                <w:sz w:val="15"/>
              </w:rPr>
              <w:t> </w:t>
            </w:r>
            <w:r>
              <w:rPr>
                <w:rFonts w:ascii="Times New Roman"/>
                <w:spacing w:val="-123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4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sz w:val="15"/>
              </w:rPr>
              <w:t> </w:t>
            </w:r>
            <w:r>
              <w:rPr>
                <w:rFonts w:ascii="Times New Roman"/>
                <w:spacing w:val="-11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b/>
                <w:spacing w:val="-10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1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14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spacing w:val="-147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1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1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sz w:val="15"/>
              </w:rPr>
              <w:t> </w:t>
            </w:r>
            <w:r>
              <w:rPr>
                <w:rFonts w:ascii="Times New Roman"/>
                <w:spacing w:val="-12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2"/>
                <w:w w:val="19"/>
                <w:sz w:val="15"/>
              </w:rPr>
              <w:t> </w:t>
            </w:r>
            <w:r>
              <w:rPr>
                <w:rFonts w:ascii="Times New Roman"/>
                <w:spacing w:val="-107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3"/>
                <w:w w:val="19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07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2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2"/>
                <w:w w:val="19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86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39"/>
                <w:w w:val="19"/>
                <w:sz w:val="15"/>
              </w:rPr>
              <w:t> </w:t>
            </w:r>
            <w:r>
              <w:rPr>
                <w:rFonts w:ascii="Times New Roman"/>
                <w:spacing w:val="-141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8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73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4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146"/>
                <w:w w:val="19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01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4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98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140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48"/>
                <w:w w:val="19"/>
                <w:sz w:val="15"/>
              </w:rPr>
              <w:t> </w:t>
            </w:r>
            <w:r>
              <w:rPr>
                <w:rFonts w:ascii="Times New Roman"/>
                <w:spacing w:val="-140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119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22"/>
                <w:w w:val="19"/>
                <w:sz w:val="15"/>
              </w:rPr>
              <w:t> </w:t>
            </w:r>
            <w:r>
              <w:rPr>
                <w:rFonts w:ascii="Times New Roman"/>
                <w:spacing w:val="-7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b/>
                <w:spacing w:val="-97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143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74"/>
                <w:w w:val="19"/>
                <w:sz w:val="15"/>
              </w:rPr>
              <w:t> </w:t>
            </w:r>
            <w:r>
              <w:rPr>
                <w:rFonts w:ascii="Times New Roman"/>
                <w:spacing w:val="-143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26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145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9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sz w:val="15"/>
              </w:rPr>
              <w:t> </w:t>
            </w:r>
            <w:r>
              <w:rPr>
                <w:rFonts w:ascii="Times New Roman"/>
                <w:spacing w:val="-7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80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sz w:val="15"/>
              </w:rPr>
              <w:t> </w:t>
            </w:r>
            <w:r>
              <w:rPr>
                <w:rFonts w:ascii="Times New Roman"/>
                <w:spacing w:val="-80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7"/>
                <w:w w:val="19"/>
                <w:sz w:val="15"/>
              </w:rPr>
              <w:t> </w:t>
            </w:r>
            <w:r>
              <w:rPr>
                <w:rFonts w:ascii="Times New Roman"/>
                <w:spacing w:val="-8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30"/>
                <w:w w:val="19"/>
                <w:sz w:val="15"/>
              </w:rPr>
              <w:t> </w:t>
            </w:r>
            <w:r>
              <w:rPr>
                <w:rFonts w:ascii="Times New Roman"/>
                <w:spacing w:val="-46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 </w:t>
            </w:r>
            <w:r>
              <w:rPr>
                <w:rFonts w:ascii="Times New Roman"/>
                <w:w w:val="19"/>
                <w:sz w:val="15"/>
              </w:rPr>
              <w:t> </w:t>
            </w:r>
            <w:r>
              <w:rPr>
                <w:rFonts w:ascii="Times New Roman"/>
                <w:spacing w:val="2"/>
                <w:sz w:val="15"/>
              </w:rPr>
              <w:t> </w:t>
            </w:r>
            <w:r>
              <w:rPr>
                <w:rFonts w:ascii="Times New Roman"/>
                <w:b/>
                <w:spacing w:val="-68"/>
                <w:w w:val="19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 </w:t>
            </w:r>
            <w:r>
              <w:rPr>
                <w:rFonts w:ascii="Times New Roman"/>
                <w:spacing w:val="-75"/>
                <w:w w:val="19"/>
                <w:sz w:val="15"/>
              </w:rPr>
              <w:t> </w:t>
            </w:r>
            <w:r>
              <w:rPr>
                <w:rFonts w:ascii="Times New Roman"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b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24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91"/>
                <w:w w:val="19"/>
                <w:sz w:val="15"/>
              </w:rPr>
              <w:t> </w:t>
            </w:r>
            <w:r>
              <w:rPr>
                <w:rFonts w:ascii="Times New Roman"/>
                <w:spacing w:val="-12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91"/>
                <w:w w:val="19"/>
                <w:sz w:val="15"/>
              </w:rPr>
              <w:t> </w:t>
            </w:r>
            <w:r>
              <w:rPr>
                <w:rFonts w:ascii="Times New Roman"/>
                <w:spacing w:val="-8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31"/>
                <w:w w:val="19"/>
                <w:sz w:val="15"/>
              </w:rPr>
              <w:t> </w:t>
            </w:r>
            <w:r>
              <w:rPr>
                <w:rFonts w:ascii="Times New Roman"/>
                <w:spacing w:val="-7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2"/>
                <w:w w:val="19"/>
                <w:sz w:val="15"/>
              </w:rPr>
              <w:t> </w:t>
            </w:r>
            <w:r>
              <w:rPr>
                <w:rFonts w:ascii="Times New Roman"/>
                <w:b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24"/>
                <w:sz w:val="15"/>
              </w:rPr>
              <w:t> </w:t>
            </w:r>
            <w:r>
              <w:rPr>
                <w:rFonts w:ascii="Times New Roman"/>
                <w:spacing w:val="-99"/>
                <w:w w:val="19"/>
                <w:sz w:val="15"/>
              </w:rPr>
              <w:t> </w:t>
            </w:r>
            <w:r>
              <w:rPr>
                <w:rFonts w:ascii="Times New Roman"/>
                <w:b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17"/>
                <w:sz w:val="15"/>
              </w:rPr>
              <w:t> </w:t>
            </w:r>
            <w:r>
              <w:rPr>
                <w:rFonts w:ascii="Times New Roman"/>
                <w:b/>
                <w:spacing w:val="-73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53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83"/>
                <w:w w:val="19"/>
                <w:sz w:val="15"/>
              </w:rPr>
              <w:t> </w:t>
            </w:r>
            <w:r>
              <w:rPr>
                <w:rFonts w:ascii="Times New Roman"/>
                <w:spacing w:val="-91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</w:t>
            </w:r>
            <w:r>
              <w:rPr>
                <w:rFonts w:ascii="Times New Roman"/>
                <w:spacing w:val="-39"/>
                <w:w w:val="19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 </w:t>
            </w:r>
            <w:r>
              <w:rPr>
                <w:rFonts w:ascii="Times New Roman"/>
                <w:b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24"/>
                <w:sz w:val="15"/>
              </w:rPr>
              <w:t> </w:t>
            </w:r>
            <w:r>
              <w:rPr>
                <w:rFonts w:ascii="Times New Roman"/>
                <w:spacing w:val="-145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32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04"/>
                <w:w w:val="19"/>
                <w:sz w:val="15"/>
              </w:rPr>
              <w:t> </w:t>
            </w:r>
            <w:r>
              <w:rPr>
                <w:rFonts w:ascii="Times New Roman"/>
                <w:spacing w:val="-120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</w:t>
            </w:r>
            <w:r>
              <w:rPr>
                <w:rFonts w:ascii="Times New Roman"/>
                <w:spacing w:val="-25"/>
                <w:w w:val="19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112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08"/>
                <w:w w:val="19"/>
                <w:sz w:val="15"/>
              </w:rPr>
              <w:t> </w:t>
            </w:r>
            <w:r>
              <w:rPr>
                <w:rFonts w:ascii="Times New Roman"/>
                <w:spacing w:val="-106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70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65"/>
                <w:w w:val="19"/>
                <w:sz w:val="15"/>
              </w:rPr>
              <w:t> </w:t>
            </w:r>
            <w:r>
              <w:rPr>
                <w:rFonts w:ascii="Times New Roman"/>
                <w:spacing w:val="-70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27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68"/>
                <w:w w:val="19"/>
                <w:sz w:val="15"/>
              </w:rPr>
              <w:t> </w:t>
            </w:r>
            <w:r>
              <w:rPr>
                <w:rFonts w:ascii="Times New Roman"/>
                <w:spacing w:val="-91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85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b/>
                <w:spacing w:val="-91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20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position w:val="63"/>
                <w:sz w:val="15"/>
              </w:rPr>
              <w:t> </w:t>
            </w:r>
            <w:r>
              <w:rPr>
                <w:rFonts w:ascii="Times New Roman"/>
                <w:spacing w:val="-149"/>
                <w:w w:val="19"/>
                <w:position w:val="24"/>
                <w:sz w:val="15"/>
              </w:rPr>
              <w:t> </w:t>
            </w:r>
            <w:r>
              <w:rPr>
                <w:rFonts w:ascii="Times New Roman"/>
                <w:spacing w:val="-125"/>
                <w:w w:val="19"/>
                <w:position w:val="45"/>
                <w:sz w:val="15"/>
              </w:rPr>
              <w:t> </w:t>
            </w:r>
            <w:r>
              <w:rPr>
                <w:rFonts w:ascii="Times New Roman"/>
                <w:w w:val="19"/>
                <w:position w:val="63"/>
                <w:sz w:val="15"/>
              </w:rPr>
              <w:t> </w:t>
            </w:r>
          </w:p>
          <w:p>
            <w:pPr>
              <w:pStyle w:val="TableParagraph"/>
              <w:spacing w:line="13" w:lineRule="exact" w:before="0"/>
              <w:ind w:left="28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4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0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2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6"/>
                <w:position w:val="-17"/>
                <w:sz w:val="15"/>
              </w:rPr>
              <w:t> </w:t>
            </w:r>
            <w:r>
              <w:rPr>
                <w:rFonts w:ascii="Times New Roman"/>
                <w:spacing w:val="-42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9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2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position w:val="-17"/>
                <w:sz w:val="15"/>
              </w:rPr>
              <w:t>  </w:t>
            </w:r>
            <w:r>
              <w:rPr>
                <w:rFonts w:ascii="Times New Roman"/>
                <w:spacing w:val="-10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2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77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09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position w:val="-17"/>
                <w:sz w:val="15"/>
              </w:rPr>
              <w:t>  </w:t>
            </w:r>
            <w:r>
              <w:rPr>
                <w:rFonts w:ascii="Times New Roman"/>
                <w:spacing w:val="-7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116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25"/>
                <w:w w:val="19"/>
                <w:position w:val="-17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58"/>
                <w:w w:val="19"/>
                <w:sz w:val="15"/>
              </w:rPr>
              <w:t> </w:t>
            </w:r>
            <w:r>
              <w:rPr>
                <w:rFonts w:ascii="Times New Roman"/>
                <w:spacing w:val="-10"/>
                <w:w w:val="19"/>
                <w:sz w:val="15"/>
              </w:rPr>
              <w:t> </w:t>
            </w:r>
            <w:r>
              <w:rPr>
                <w:rFonts w:ascii="Times New Roman"/>
                <w:spacing w:val="-13"/>
                <w:w w:val="19"/>
                <w:sz w:val="15"/>
              </w:rPr>
              <w:t> </w:t>
            </w:r>
            <w:r>
              <w:rPr>
                <w:rFonts w:ascii="Times New Roman"/>
                <w:spacing w:val="-109"/>
                <w:w w:val="19"/>
                <w:sz w:val="15"/>
              </w:rPr>
              <w:t> </w:t>
            </w:r>
            <w:r>
              <w:rPr>
                <w:rFonts w:ascii="Times New Roman"/>
                <w:spacing w:val="-58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109"/>
                <w:w w:val="19"/>
                <w:sz w:val="15"/>
              </w:rPr>
              <w:t> </w:t>
            </w:r>
            <w:r>
              <w:rPr>
                <w:rFonts w:ascii="Times New Roman"/>
                <w:spacing w:val="-1"/>
                <w:w w:val="19"/>
                <w:sz w:val="15"/>
              </w:rPr>
              <w:t>  </w:t>
            </w:r>
            <w:r>
              <w:rPr>
                <w:rFonts w:ascii="Times New Roman"/>
                <w:b/>
                <w:spacing w:val="-58"/>
                <w:w w:val="19"/>
                <w:sz w:val="15"/>
              </w:rPr>
              <w:t> </w:t>
            </w:r>
            <w:r>
              <w:rPr>
                <w:rFonts w:ascii="Times New Roman"/>
                <w:spacing w:val="-10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  </w:t>
            </w:r>
            <w:r>
              <w:rPr>
                <w:rFonts w:ascii="Times New Roman"/>
                <w:spacing w:val="-46"/>
                <w:w w:val="19"/>
                <w:sz w:val="15"/>
              </w:rPr>
              <w:t> </w:t>
            </w:r>
            <w:r>
              <w:rPr>
                <w:rFonts w:ascii="Times New Roman"/>
                <w:spacing w:val="-1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10"/>
                <w:w w:val="19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 </w:t>
            </w:r>
            <w:r>
              <w:rPr>
                <w:rFonts w:ascii="Times New Roman"/>
                <w:spacing w:val="-58"/>
                <w:w w:val="19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10"/>
                <w:w w:val="19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spacing w:val="-58"/>
                <w:w w:val="19"/>
                <w:sz w:val="15"/>
              </w:rPr>
              <w:t> </w:t>
            </w:r>
            <w:r>
              <w:rPr>
                <w:rFonts w:ascii="Times New Roman"/>
                <w:spacing w:val="-6"/>
                <w:w w:val="19"/>
                <w:sz w:val="15"/>
              </w:rPr>
              <w:t> </w:t>
            </w:r>
            <w:r>
              <w:rPr>
                <w:rFonts w:ascii="Times New Roman"/>
                <w:spacing w:val="-86"/>
                <w:w w:val="19"/>
                <w:sz w:val="15"/>
              </w:rPr>
              <w:t> </w:t>
            </w:r>
            <w:r>
              <w:rPr>
                <w:rFonts w:ascii="Times New Roman"/>
                <w:spacing w:val="-1"/>
                <w:w w:val="19"/>
                <w:sz w:val="15"/>
              </w:rPr>
              <w:t> </w:t>
            </w:r>
            <w:r>
              <w:rPr>
                <w:rFonts w:ascii="Times New Roman"/>
                <w:spacing w:val="-46"/>
                <w:w w:val="19"/>
                <w:sz w:val="15"/>
              </w:rPr>
              <w:t> </w:t>
            </w:r>
            <w:r>
              <w:rPr>
                <w:rFonts w:ascii="Times New Roman"/>
                <w:spacing w:val="-34"/>
                <w:w w:val="19"/>
                <w:sz w:val="15"/>
              </w:rPr>
              <w:t> </w:t>
            </w:r>
            <w:r>
              <w:rPr>
                <w:rFonts w:ascii="Times New Roman"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41"/>
                <w:w w:val="19"/>
                <w:sz w:val="15"/>
              </w:rPr>
              <w:t> </w:t>
            </w:r>
            <w:r>
              <w:rPr>
                <w:rFonts w:ascii="Times New Roman"/>
                <w:spacing w:val="-1"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51"/>
                <w:w w:val="19"/>
                <w:sz w:val="15"/>
              </w:rPr>
              <w:t> </w:t>
            </w:r>
            <w:r>
              <w:rPr>
                <w:rFonts w:ascii="Times New Roman"/>
                <w:spacing w:val="-146"/>
                <w:w w:val="19"/>
                <w:sz w:val="15"/>
              </w:rPr>
              <w:t> 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02" w:lineRule="exact" w:before="0"/>
              <w:ind w:left="152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b/>
                <w:w w:val="19"/>
                <w:sz w:val="15"/>
              </w:rPr>
              <w:t> </w:t>
            </w:r>
            <w:r>
              <w:rPr>
                <w:rFonts w:ascii="Times New Roman"/>
                <w:b/>
                <w:spacing w:val="-24"/>
                <w:sz w:val="15"/>
              </w:rPr>
              <w:t> </w:t>
            </w:r>
            <w:r>
              <w:rPr>
                <w:rFonts w:ascii="Times New Roman"/>
                <w:w w:val="19"/>
                <w:sz w:val="15"/>
              </w:rPr>
              <w:t> </w:t>
            </w:r>
          </w:p>
        </w:tc>
        <w:tc>
          <w:tcPr>
            <w:tcW w:w="5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002" w:lineRule="exact" w:before="0"/>
              <w:ind w:left="16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68"/>
                <w:w w:val="19"/>
                <w:sz w:val="15"/>
              </w:rPr>
              <w:t>  </w:t>
            </w:r>
            <w:r>
              <w:rPr>
                <w:rFonts w:ascii="Times New Roman"/>
                <w:spacing w:val="-125"/>
                <w:w w:val="19"/>
                <w:sz w:val="15"/>
              </w:rPr>
              <w:t> </w:t>
            </w:r>
          </w:p>
        </w:tc>
        <w:tc>
          <w:tcPr>
            <w:tcW w:w="53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34" w:lineRule="exact" w:before="0"/>
              <w:ind w:left="89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b/>
                <w:spacing w:val="-27"/>
                <w:w w:val="19"/>
                <w:sz w:val="15"/>
              </w:rPr>
              <w:t> </w:t>
            </w:r>
            <w:r>
              <w:rPr>
                <w:rFonts w:ascii="Times New Roman"/>
                <w:spacing w:val="-68"/>
                <w:w w:val="19"/>
                <w:sz w:val="15"/>
              </w:rPr>
              <w:t>  </w:t>
            </w:r>
            <w:r>
              <w:rPr>
                <w:rFonts w:ascii="Times New Roman"/>
                <w:spacing w:val="-149"/>
                <w:w w:val="19"/>
                <w:sz w:val="15"/>
              </w:rPr>
              <w:t> </w:t>
            </w:r>
            <w:r>
              <w:rPr>
                <w:rFonts w:ascii="Times New Roman"/>
                <w:w w:val="19"/>
                <w:position w:val="20"/>
                <w:sz w:val="15"/>
              </w:rPr>
              <w:t> </w:t>
            </w:r>
          </w:p>
        </w:tc>
      </w:tr>
    </w:tbl>
    <w:p>
      <w:pPr>
        <w:spacing w:after="0" w:line="1034" w:lineRule="exact"/>
        <w:jc w:val="left"/>
        <w:rPr>
          <w:rFonts w:ascii="Times New Roman"/>
          <w:sz w:val="15"/>
        </w:rPr>
        <w:sectPr>
          <w:pgSz w:w="12240" w:h="15840"/>
          <w:pgMar w:header="0" w:footer="1012" w:top="100" w:bottom="1200" w:left="1100" w:right="11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7.454002pt;margin-top:6.014998pt;width:479.85pt;height:666.6pt;mso-position-horizontal-relative:page;mso-position-vertical-relative:page;z-index:-34051072" coordorigin="1349,120" coordsize="9597,13332">
            <v:rect style="position:absolute;left:1368;top:2897;width:9569;height:764" filled="true" fillcolor="#d9d9d9" stroked="false">
              <v:fill type="solid"/>
            </v:rect>
            <v:rect style="position:absolute;left:1368;top:6435;width:9569;height:286" filled="true" fillcolor="#bebebe" stroked="false">
              <v:fill type="solid"/>
            </v:rect>
            <v:line style="position:absolute" from="1357,2893" to="1357,6422" stroked="true" strokeweight=".12pt" strokecolor="#000000">
              <v:stroke dashstyle="solid"/>
            </v:line>
            <v:rect style="position:absolute;left:1356;top:2892;width:12;height:3532" filled="true" fillcolor="#000000" stroked="false">
              <v:fill type="solid"/>
            </v:rect>
            <v:line style="position:absolute" from="5563,2906" to="5563,6422" stroked="true" strokeweight=".12pt" strokecolor="#000000">
              <v:stroke dashstyle="solid"/>
            </v:line>
            <v:rect style="position:absolute;left:5561;top:2904;width:12;height:3519" filled="true" fillcolor="#000000" stroked="false">
              <v:fill type="solid"/>
            </v:rect>
            <v:line style="position:absolute" from="6348,2906" to="6348,6422" stroked="true" strokeweight=".12pt" strokecolor="#000000">
              <v:stroke dashstyle="solid"/>
            </v:line>
            <v:rect style="position:absolute;left:6346;top:2904;width:12;height:3519" filled="true" fillcolor="#000000" stroked="false">
              <v:fill type="solid"/>
            </v:rect>
            <v:line style="position:absolute" from="7080,2906" to="7080,6422" stroked="true" strokeweight=".12pt" strokecolor="#000000">
              <v:stroke dashstyle="solid"/>
            </v:line>
            <v:rect style="position:absolute;left:7079;top:2904;width:12;height:3519" filled="true" fillcolor="#000000" stroked="false">
              <v:fill type="solid"/>
            </v:rect>
            <v:line style="position:absolute" from="7798,2906" to="7798,6422" stroked="true" strokeweight=".12pt" strokecolor="#000000">
              <v:stroke dashstyle="solid"/>
            </v:line>
            <v:rect style="position:absolute;left:7796;top:2904;width:13;height:3519" filled="true" fillcolor="#000000" stroked="false">
              <v:fill type="solid"/>
            </v:rect>
            <v:line style="position:absolute" from="8516,2906" to="8516,6422" stroked="true" strokeweight=".12pt" strokecolor="#000000">
              <v:stroke dashstyle="solid"/>
            </v:line>
            <v:rect style="position:absolute;left:8514;top:2904;width:12;height:3519" filled="true" fillcolor="#000000" stroked="false">
              <v:fill type="solid"/>
            </v:rect>
            <v:line style="position:absolute" from="9301,2906" to="9301,6422" stroked="true" strokeweight=".12pt" strokecolor="#000000">
              <v:stroke dashstyle="solid"/>
            </v:line>
            <v:rect style="position:absolute;left:9299;top:2904;width:13;height:3519" filled="true" fillcolor="#000000" stroked="false">
              <v:fill type="solid"/>
            </v:rect>
            <v:line style="position:absolute" from="10086,2906" to="10086,6422" stroked="true" strokeweight=".12pt" strokecolor="#000000">
              <v:stroke dashstyle="solid"/>
            </v:line>
            <v:rect style="position:absolute;left:10084;top:2904;width:13;height:3519" filled="true" fillcolor="#000000" stroked="false">
              <v:fill type="solid"/>
            </v:rect>
            <v:line style="position:absolute" from="10930,2906" to="10930,6422" stroked="true" strokeweight=".12pt" strokecolor="#000000">
              <v:stroke dashstyle="solid"/>
            </v:line>
            <v:shape style="position:absolute;left:1349;top:2904;width:9593;height:3827" coordorigin="1349,2904" coordsize="9593,3827" path="m1373,6423l1349,6423,1349,6730,1373,6730,1373,6423xm10941,2904l10929,2904,10929,6423,10941,6423,10941,2904xe" filled="true" fillcolor="#000000" stroked="false">
              <v:path arrowok="t"/>
              <v:fill type="solid"/>
            </v:shape>
            <v:line style="position:absolute" from="5054,2906" to="5054,6422" stroked="true" strokeweight=".12pt" strokecolor="#000000">
              <v:stroke dashstyle="solid"/>
            </v:line>
            <v:rect style="position:absolute;left:5052;top:2904;width:13;height:3519" filled="true" fillcolor="#000000" stroked="false">
              <v:fill type="solid"/>
            </v:rect>
            <v:line style="position:absolute" from="5563,6448" to="5563,6705" stroked="true" strokeweight=".12pt" strokecolor="#000000">
              <v:stroke dashstyle="solid"/>
            </v:line>
            <v:rect style="position:absolute;left:5561;top:6447;width:12;height:260" filled="true" fillcolor="#000000" stroked="false">
              <v:fill type="solid"/>
            </v:rect>
            <v:line style="position:absolute" from="6348,6448" to="6348,6705" stroked="true" strokeweight=".12pt" strokecolor="#000000">
              <v:stroke dashstyle="solid"/>
            </v:line>
            <v:rect style="position:absolute;left:6346;top:6447;width:12;height:260" filled="true" fillcolor="#000000" stroked="false">
              <v:fill type="solid"/>
            </v:rect>
            <v:line style="position:absolute" from="7080,6448" to="7080,6705" stroked="true" strokeweight=".12pt" strokecolor="#000000">
              <v:stroke dashstyle="solid"/>
            </v:line>
            <v:rect style="position:absolute;left:7079;top:6447;width:12;height:260" filled="true" fillcolor="#000000" stroked="false">
              <v:fill type="solid"/>
            </v:rect>
            <v:line style="position:absolute" from="7798,6448" to="7798,6705" stroked="true" strokeweight=".12pt" strokecolor="#000000">
              <v:stroke dashstyle="solid"/>
            </v:line>
            <v:rect style="position:absolute;left:7796;top:6447;width:13;height:260" filled="true" fillcolor="#000000" stroked="false">
              <v:fill type="solid"/>
            </v:rect>
            <v:line style="position:absolute" from="8516,6448" to="8516,6705" stroked="true" strokeweight=".12pt" strokecolor="#000000">
              <v:stroke dashstyle="solid"/>
            </v:line>
            <v:rect style="position:absolute;left:8514;top:6447;width:12;height:260" filled="true" fillcolor="#000000" stroked="false">
              <v:fill type="solid"/>
            </v:rect>
            <v:line style="position:absolute" from="9301,6448" to="9301,6705" stroked="true" strokeweight=".12pt" strokecolor="#000000">
              <v:stroke dashstyle="solid"/>
            </v:line>
            <v:rect style="position:absolute;left:9299;top:6447;width:13;height:260" filled="true" fillcolor="#000000" stroked="false">
              <v:fill type="solid"/>
            </v:rect>
            <v:line style="position:absolute" from="10086,6448" to="10086,6705" stroked="true" strokeweight=".12pt" strokecolor="#000000">
              <v:stroke dashstyle="solid"/>
            </v:line>
            <v:shape style="position:absolute;left:10084;top:6447;width:862;height:284" coordorigin="10085,6447" coordsize="862,284" path="m10097,6447l10085,6447,10085,6706,10097,6706,10097,6447xm10946,6447l10922,6447,10922,6730,10946,6730,10946,6447xe" filled="true" fillcolor="#000000" stroked="false">
              <v:path arrowok="t"/>
              <v:fill type="solid"/>
            </v:shape>
            <v:line style="position:absolute" from="1369,2893" to="10940,2893" stroked="true" strokeweight=".12pt" strokecolor="#000000">
              <v:stroke dashstyle="solid"/>
            </v:line>
            <v:rect style="position:absolute;left:1368;top:2892;width:9573;height:13" filled="true" fillcolor="#000000" stroked="false">
              <v:fill type="solid"/>
            </v:rect>
            <v:line style="position:absolute" from="1369,3655" to="10940,3655" stroked="true" strokeweight=".12pt" strokecolor="#000000">
              <v:stroke dashstyle="solid"/>
            </v:line>
            <v:shape style="position:absolute;left:1368;top:3653;width:9578;height:3078" coordorigin="1368,3653" coordsize="9578,3078" path="m10941,3653l1368,3653,1368,3665,10941,3665,10941,3653xm10946,6706l1373,6706,1373,6730,10946,6730,10946,6706xm10946,6423l1373,6423,1373,6447,10946,6447,10946,6423xe" filled="true" fillcolor="#000000" stroked="false">
              <v:path arrowok="t"/>
              <v:fill type="solid"/>
            </v:shape>
            <v:shape style="position:absolute;left:1387;top:2155;width:2895;height:5252" type="#_x0000_t202" filled="false" stroked="false">
              <v:textbox inset="0,0,0,0">
                <w:txbxContent>
                  <w:p>
                    <w:pPr>
                      <w:spacing w:before="177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54"/>
                        <w:w w:val="20"/>
                        <w:position w:val="-201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79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0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1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100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-8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66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15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78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90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-16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4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6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spacing w:val="-9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4"/>
                        <w:w w:val="20"/>
                        <w:position w:val="-49"/>
                        <w:sz w:val="13"/>
                      </w:rPr>
                      <w:t> </w:t>
                    </w:r>
                    <w:r>
                      <w:rPr>
                        <w:spacing w:val="-44"/>
                        <w:w w:val="20"/>
                        <w:position w:val="55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8;top:3543;width:2871;height:5053" type="#_x0000_t202" filled="false" stroked="false">
              <v:textbox inset="0,0,0,0">
                <w:txbxContent>
                  <w:p>
                    <w:pPr>
                      <w:spacing w:before="2688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3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-8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b/>
                        <w:spacing w:val="-130"/>
                        <w:w w:val="20"/>
                        <w:position w:val="-8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01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82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b/>
                        <w:spacing w:val="-11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5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9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101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101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101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18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88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01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84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7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85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b/>
                        <w:spacing w:val="-118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6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1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1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87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b/>
                        <w:spacing w:val="-113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50"/>
                        <w:sz w:val="13"/>
                      </w:rPr>
                      <w:t> </w:t>
                    </w:r>
                    <w:r>
                      <w:rPr>
                        <w:spacing w:val="-8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7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-43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74;top:120;width:3394;height:3658" type="#_x0000_t202" filled="false" stroked="false">
              <v:textbox inset="0,0,0,0">
                <w:txbxContent>
                  <w:p>
                    <w:pPr>
                      <w:spacing w:before="151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w w:val="20"/>
                        <w:sz w:val="14"/>
                      </w:rPr>
                      <w:t> </w:t>
                    </w:r>
                    <w:r>
                      <w:rPr>
                        <w:b/>
                        <w:sz w:val="14"/>
                      </w:rPr>
                      <w:t>  </w:t>
                    </w:r>
                    <w:r>
                      <w:rPr>
                        <w:b/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58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7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b/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9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2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8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4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8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40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03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7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36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41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7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40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0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93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9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9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3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4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40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12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1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42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1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93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6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42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95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46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91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38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45"/>
                        <w:w w:val="20"/>
                        <w:position w:val="-17"/>
                        <w:sz w:val="14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93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9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2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2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43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07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13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9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29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-54"/>
                        <w:sz w:val="14"/>
                      </w:rPr>
                      <w:t> </w:t>
                    </w:r>
                    <w:r>
                      <w:rPr>
                        <w:spacing w:val="-137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spacing w:val="-137"/>
                        <w:w w:val="20"/>
                        <w:sz w:val="14"/>
                      </w:rPr>
                      <w:t> </w:t>
                    </w:r>
                    <w:r>
                      <w:rPr>
                        <w:spacing w:val="-69"/>
                        <w:w w:val="20"/>
                        <w:position w:val="-35"/>
                        <w:sz w:val="14"/>
                      </w:rPr>
                      <w:t> </w:t>
                    </w:r>
                    <w:r>
                      <w:rPr>
                        <w:spacing w:val="-146"/>
                        <w:w w:val="20"/>
                        <w:position w:val="18"/>
                        <w:sz w:val="14"/>
                      </w:rPr>
                      <w:t> </w:t>
                    </w:r>
                    <w:r>
                      <w:rPr>
                        <w:b/>
                        <w:spacing w:val="16"/>
                        <w:w w:val="20"/>
                        <w:sz w:val="14"/>
                      </w:rPr>
                      <w:t> </w:t>
                    </w:r>
                    <w:r>
                      <w:rPr>
                        <w:b/>
                        <w:spacing w:val="-17"/>
                        <w:w w:val="20"/>
                        <w:sz w:val="14"/>
                      </w:rPr>
                      <w:t> </w:t>
                    </w:r>
                    <w:r>
                      <w:rPr>
                        <w:w w:val="20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54;top:4887;width:6904;height:3709" type="#_x0000_t202" filled="false" stroked="false">
              <v:textbox inset="0,0,0,0">
                <w:txbxContent>
                  <w:p>
                    <w:pPr>
                      <w:spacing w:before="205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spacing w:val="-9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7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7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39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2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2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7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83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39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5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3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1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5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11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6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1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4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11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1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7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1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2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57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8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b/>
                        <w:spacing w:val="-8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23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5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5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6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5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2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3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0"/>
                        <w:sz w:val="13"/>
                      </w:rPr>
                      <w:t> </w:t>
                    </w:r>
                    <w:r>
                      <w:rPr>
                        <w:spacing w:val="-88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07"/>
                        <w:w w:val="20"/>
                        <w:position w:val="39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230;top:2069;width:1300;height:4834" type="#_x0000_t202" filled="false" stroked="false">
              <v:textbox inset="0,0,0,0">
                <w:txbxContent>
                  <w:p>
                    <w:pPr>
                      <w:tabs>
                        <w:tab w:pos="782" w:val="left" w:leader="none"/>
                      </w:tabs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2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2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6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2"/>
                        <w:sz w:val="13"/>
                      </w:rPr>
                      <w:t> </w:t>
                    </w:r>
                    <w:r>
                      <w:rPr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position w:val="-113"/>
                        <w:sz w:val="13"/>
                      </w:rPr>
                      <w:tab/>
                    </w:r>
                    <w:r>
                      <w:rPr>
                        <w:b/>
                        <w:w w:val="20"/>
                        <w:position w:val="-8"/>
                        <w:sz w:val="13"/>
                      </w:rPr>
                      <w:t> </w:t>
                    </w:r>
                    <w:r>
                      <w:rPr>
                        <w:b/>
                        <w:spacing w:val="-11"/>
                        <w:position w:val="-8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position w:val="-8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96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position w:val="-8"/>
                        <w:sz w:val="13"/>
                      </w:rPr>
                      <w:t> </w:t>
                    </w:r>
                    <w:r>
                      <w:rPr>
                        <w:b/>
                        <w:spacing w:val="-135"/>
                        <w:w w:val="20"/>
                        <w:position w:val="-96"/>
                        <w:sz w:val="13"/>
                      </w:rPr>
                      <w:t> </w:t>
                    </w:r>
                    <w:r>
                      <w:rPr>
                        <w:b/>
                        <w:spacing w:val="-61"/>
                        <w:w w:val="20"/>
                        <w:position w:val="-214"/>
                        <w:sz w:val="13"/>
                      </w:rPr>
                      <w:t> </w:t>
                    </w:r>
                    <w:r>
                      <w:rPr>
                        <w:w w:val="20"/>
                        <w:position w:val="-146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96;top:3543;width:1028;height:4472" type="#_x0000_t202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</w:tabs>
                      <w:spacing w:before="3006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spacing w:val="-135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spacing w:val="-23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35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b/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w w:val="20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spacing w:val="-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11"/>
                        <w:sz w:val="13"/>
                      </w:rPr>
                      <w:t> </w:t>
                    </w:r>
                    <w:r>
                      <w:rPr>
                        <w:b/>
                        <w:spacing w:val="-60"/>
                        <w:w w:val="20"/>
                        <w:position w:val="178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288;top:2242;width:657;height:5773" type="#_x0000_t202" filled="false" stroked="false">
              <v:textbox inset="0,0,0,0">
                <w:txbxContent>
                  <w:p>
                    <w:pPr>
                      <w:spacing w:before="122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46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4"/>
                        <w:sz w:val="13"/>
                      </w:rPr>
                      <w:t> </w:t>
                    </w:r>
                    <w:r>
                      <w:rPr>
                        <w:b/>
                        <w:spacing w:val="-7"/>
                        <w:w w:val="20"/>
                        <w:sz w:val="13"/>
                      </w:rPr>
                      <w:t> </w:t>
                    </w:r>
                    <w:r>
                      <w:rPr>
                        <w:w w:val="20"/>
                        <w:sz w:val="13"/>
                      </w:rPr>
                      <w:t> </w:t>
                    </w:r>
                  </w:p>
                  <w:p>
                    <w:pPr>
                      <w:spacing w:before="2326"/>
                      <w:ind w:left="24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spacing w:val="-60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w w:val="20"/>
                        <w:position w:val="17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063;top:6591;width:459;height:5166" type="#_x0000_t202" filled="false" stroked="false">
              <v:textbox inset="0,0,0,0">
                <w:txbxContent>
                  <w:p>
                    <w:pPr>
                      <w:spacing w:before="1788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spacing w:val="-76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6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76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4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76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71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9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91;top:9637;width:2356;height:3814" type="#_x0000_t202" filled="false" stroked="false">
              <v:textbox inset="0,0,0,0">
                <w:txbxContent>
                  <w:p>
                    <w:pPr>
                      <w:spacing w:before="2348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89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5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7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73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1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90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74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56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53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75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5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79"/>
                        <w:w w:val="20"/>
                        <w:position w:val="113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37"/>
                        <w:sz w:val="13"/>
                      </w:rPr>
                      <w:t> </w:t>
                    </w:r>
                    <w:r>
                      <w:rPr>
                        <w:spacing w:val="-5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5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41"/>
                        <w:w w:val="20"/>
                        <w:sz w:val="13"/>
                      </w:rPr>
                      <w:t> </w:t>
                    </w:r>
                    <w:r>
                      <w:rPr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7;top:8120;width:3579;height:5331" type="#_x0000_t202" filled="false" stroked="false">
              <v:textbox inset="0,0,0,0">
                <w:txbxContent>
                  <w:p>
                    <w:pPr>
                      <w:spacing w:before="1599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spacing w:val="-13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51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b/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91"/>
                        <w:w w:val="20"/>
                        <w:position w:val="-93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9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8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07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8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95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95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73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90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b/>
                        <w:spacing w:val="-99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5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b/>
                        <w:spacing w:val="-52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05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76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87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80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152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b/>
                        <w:spacing w:val="-52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spacing w:val="-105"/>
                        <w:w w:val="20"/>
                        <w:position w:val="114"/>
                        <w:sz w:val="13"/>
                      </w:rPr>
                      <w:t> </w:t>
                    </w:r>
                    <w:r>
                      <w:rPr>
                        <w:spacing w:val="-37"/>
                        <w:w w:val="20"/>
                        <w:position w:val="133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position w:val="114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87;top:6591;width:3697;height:5355" type="#_x0000_t202" filled="false" stroked="false">
              <v:textbox inset="0,0,0,0">
                <w:txbxContent>
                  <w:p>
                    <w:pPr>
                      <w:spacing w:before="122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35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51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00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b/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b/>
                        <w:spacing w:val="-127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17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06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16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19"/>
                        <w:sz w:val="13"/>
                      </w:rPr>
                      <w:t> </w:t>
                    </w:r>
                    <w:r>
                      <w:rPr>
                        <w:spacing w:val="-125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132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-75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19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12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92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6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89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94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98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3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03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11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b/>
                        <w:spacing w:val="-133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81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7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8"/>
                        <w:w w:val="20"/>
                        <w:position w:val="-37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38"/>
                        <w:sz w:val="13"/>
                      </w:rPr>
                      <w:t> </w:t>
                    </w:r>
                    <w:r>
                      <w:rPr>
                        <w:spacing w:val="-115"/>
                        <w:w w:val="20"/>
                        <w:position w:val="-94"/>
                        <w:sz w:val="13"/>
                      </w:rPr>
                      <w:t> </w:t>
                    </w:r>
                    <w:r>
                      <w:rPr>
                        <w:spacing w:val="-102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13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0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8"/>
                        <w:sz w:val="13"/>
                      </w:rPr>
                      <w:t> </w:t>
                    </w:r>
                    <w:r>
                      <w:rPr>
                        <w:spacing w:val="-121"/>
                        <w:w w:val="20"/>
                        <w:position w:val="-113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29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104"/>
                        <w:w w:val="20"/>
                        <w:position w:val="-56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22"/>
                        <w:w w:val="20"/>
                        <w:position w:val="69"/>
                        <w:sz w:val="13"/>
                      </w:rPr>
                      <w:t> </w:t>
                    </w:r>
                    <w:r>
                      <w:rPr>
                        <w:spacing w:val="-39"/>
                        <w:w w:val="20"/>
                        <w:position w:val="134"/>
                        <w:sz w:val="13"/>
                      </w:rPr>
                      <w:t>   </w:t>
                    </w:r>
                    <w:r>
                      <w:rPr>
                        <w:spacing w:val="-46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46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39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29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46"/>
                        <w:w w:val="20"/>
                        <w:position w:val="134"/>
                        <w:sz w:val="13"/>
                      </w:rPr>
                      <w:t> </w:t>
                    </w:r>
                    <w:r>
                      <w:rPr>
                        <w:spacing w:val="-39"/>
                        <w:w w:val="20"/>
                        <w:position w:val="134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683;top:4719;width:417;height:3296" type="#_x0000_t202" filled="false" stroked="false">
              <v:textbox inset="0,0,0,0">
                <w:txbxContent>
                  <w:p>
                    <w:pPr>
                      <w:spacing w:before="139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spacing w:val="-22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61"/>
                        <w:w w:val="20"/>
                        <w:position w:val="-4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36;top:2242;width:530;height:4662" type="#_x0000_t202" filled="false" stroked="false">
              <v:textbox inset="0,0,0,0">
                <w:txbxContent>
                  <w:p>
                    <w:pPr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39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b/>
                        <w:spacing w:val="-130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6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b/>
                        <w:spacing w:val="-87"/>
                        <w:w w:val="20"/>
                        <w:position w:val="-196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b/>
                        <w:spacing w:val="-87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108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96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824;top:4215;width:491;height:3800" type="#_x0000_t202" filled="false" stroked="false">
              <v:textbox inset="0,0,0,0">
                <w:txbxContent>
                  <w:p>
                    <w:pPr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spacing w:val="-61"/>
                        <w:w w:val="20"/>
                        <w:position w:val="-110"/>
                        <w:sz w:val="13"/>
                      </w:rPr>
                      <w:t> </w:t>
                    </w:r>
                    <w:r>
                      <w:rPr>
                        <w:b/>
                        <w:spacing w:val="-2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b/>
                        <w:spacing w:val="-61"/>
                        <w:w w:val="20"/>
                        <w:position w:val="-11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b/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33"/>
                        <w:sz w:val="13"/>
                      </w:rPr>
                      <w:t> </w:t>
                    </w:r>
                    <w:r>
                      <w:rPr>
                        <w:w w:val="20"/>
                        <w:position w:val="-11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651;top:2242;width:530;height:4494" type="#_x0000_t202" filled="false" stroked="false">
              <v:textbox inset="0,0,0,0">
                <w:txbxContent>
                  <w:p>
                    <w:pPr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39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6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4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3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87"/>
                        <w:w w:val="20"/>
                        <w:position w:val="-18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6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46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63"/>
                        <w:sz w:val="13"/>
                      </w:rPr>
                      <w:t> </w:t>
                    </w:r>
                    <w:r>
                      <w:rPr>
                        <w:spacing w:val="-87"/>
                        <w:w w:val="20"/>
                        <w:position w:val="-180"/>
                        <w:sz w:val="13"/>
                      </w:rPr>
                      <w:t> </w:t>
                    </w:r>
                    <w:r>
                      <w:rPr>
                        <w:spacing w:val="-109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4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46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78;top:4383;width:285;height:3632" type="#_x0000_t202" filled="false" stroked="false">
              <v:textbox inset="0,0,0,0">
                <w:txbxContent>
                  <w:p>
                    <w:pPr>
                      <w:spacing w:before="2165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61"/>
                        <w:w w:val="20"/>
                        <w:position w:val="44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32"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42;top:2242;width:518;height:3821" type="#_x0000_t202" filled="false" stroked="false">
              <v:textbox inset="0,0,0,0">
                <w:txbxContent>
                  <w:p>
                    <w:pPr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10"/>
                        <w:sz w:val="13"/>
                      </w:rPr>
                      <w:t> </w:t>
                    </w:r>
                    <w:r>
                      <w:rPr>
                        <w:spacing w:val="-77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14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8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  <w:r>
                      <w:rPr>
                        <w:spacing w:val="-99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9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9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12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72;top:4047;width:415;height:3968" type="#_x0000_t202" filled="false" stroked="false">
              <v:textbox inset="0,0,0,0">
                <w:txbxContent>
                  <w:p>
                    <w:pPr>
                      <w:spacing w:before="206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60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44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97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6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position w:val="4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9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2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7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6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position w:val="4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76"/>
                        <w:w w:val="20"/>
                        <w:position w:val="44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698;top:2155;width:530;height:5252" type="#_x0000_t202" filled="false" stroked="false">
              <v:textbox inset="0,0,0,0">
                <w:txbxContent>
                  <w:p>
                    <w:pPr>
                      <w:spacing w:before="134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  <w:r>
                      <w:rPr>
                        <w:b/>
                        <w:spacing w:val="-4"/>
                        <w:sz w:val="13"/>
                      </w:rPr>
                      <w:t> </w:t>
                    </w:r>
                    <w:r>
                      <w:rPr>
                        <w:b/>
                        <w:spacing w:val="-5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3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05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position w:val="-255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104"/>
                        <w:sz w:val="13"/>
                      </w:rPr>
                      <w:t> </w:t>
                    </w:r>
                    <w:r>
                      <w:rPr>
                        <w:spacing w:val="-10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71"/>
                        <w:sz w:val="13"/>
                      </w:rPr>
                      <w:t> </w:t>
                    </w:r>
                    <w:r>
                      <w:rPr>
                        <w:spacing w:val="-131"/>
                        <w:w w:val="20"/>
                        <w:position w:val="-205"/>
                        <w:sz w:val="13"/>
                      </w:rPr>
                      <w:t> </w:t>
                    </w:r>
                    <w:r>
                      <w:rPr>
                        <w:spacing w:val="-65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24"/>
                        <w:w w:val="20"/>
                        <w:position w:val="-205"/>
                        <w:sz w:val="13"/>
                      </w:rPr>
                      <w:t> </w:t>
                    </w:r>
                    <w:r>
                      <w:rPr>
                        <w:spacing w:val="-72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5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7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7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3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0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2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55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206;top:4551;width:238;height:3024" type="#_x0000_t202" filled="false" stroked="false">
              <v:textbox inset="0,0,0,0">
                <w:txbxContent>
                  <w:p>
                    <w:pPr>
                      <w:spacing w:before="1558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17"/>
                        <w:sz w:val="13"/>
                      </w:rPr>
                      <w:t> </w:t>
                    </w:r>
                    <w:r>
                      <w:rPr>
                        <w:spacing w:val="-6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4"/>
                        <w:w w:val="20"/>
                        <w:position w:val="34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22;top:1983;width:400;height:5089" type="#_x0000_t202" filled="false" stroked="false">
              <v:textbox inset="0,0,0,0">
                <w:txbxContent>
                  <w:p>
                    <w:pPr>
                      <w:spacing w:before="122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spacing w:val="-51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22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239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39"/>
                        <w:sz w:val="13"/>
                      </w:rPr>
                      <w:t> </w:t>
                    </w:r>
                    <w:r>
                      <w:rPr>
                        <w:spacing w:val="-130"/>
                        <w:w w:val="20"/>
                        <w:position w:val="-222"/>
                        <w:sz w:val="13"/>
                      </w:rPr>
                      <w:t> </w:t>
                    </w:r>
                    <w:r>
                      <w:rPr>
                        <w:spacing w:val="-66"/>
                        <w:w w:val="20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8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7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21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38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0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89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72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155"/>
                        <w:sz w:val="13"/>
                      </w:rPr>
                      <w:t> </w:t>
                    </w:r>
                    <w:r>
                      <w:rPr>
                        <w:spacing w:val="-135"/>
                        <w:w w:val="20"/>
                        <w:position w:val="-222"/>
                        <w:sz w:val="13"/>
                      </w:rPr>
                      <w:t> </w:t>
                    </w:r>
                    <w:r>
                      <w:rPr>
                        <w:spacing w:val="-123"/>
                        <w:w w:val="20"/>
                        <w:position w:val="-205"/>
                        <w:sz w:val="13"/>
                      </w:rPr>
                      <w:t> </w:t>
                    </w:r>
                    <w:r>
                      <w:rPr>
                        <w:b/>
                        <w:w w:val="20"/>
                        <w:sz w:val="1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444"/>
        <w:ind w:left="0" w:right="331" w:firstLine="0"/>
        <w:jc w:val="center"/>
        <w:rPr>
          <w:sz w:val="13"/>
        </w:rPr>
      </w:pPr>
      <w:r>
        <w:rPr/>
        <w:pict>
          <v:group style="position:absolute;margin-left:67.454002pt;margin-top:46.2784pt;width:250.75pt;height:200.6pt;mso-position-horizontal-relative:page;mso-position-vertical-relative:paragraph;z-index:-34050560" coordorigin="1349,926" coordsize="5015,4012">
            <v:rect style="position:absolute;left:1368;top:930;width:4986;height:584" filled="true" fillcolor="#d9d9d9" stroked="false">
              <v:fill type="solid"/>
            </v:rect>
            <v:rect style="position:absolute;left:1368;top:4734;width:4986;height:193" filled="true" fillcolor="#bebebe" stroked="false">
              <v:fill type="solid"/>
            </v:rect>
            <v:line style="position:absolute" from="1357,927" to="1357,4722" stroked="true" strokeweight=".12pt" strokecolor="#000000">
              <v:stroke dashstyle="solid"/>
            </v:line>
            <v:rect style="position:absolute;left:1356;top:925;width:12;height:3798" filled="true" fillcolor="#000000" stroked="false">
              <v:fill type="solid"/>
            </v:rect>
            <v:line style="position:absolute" from="6348,939" to="6348,4722" stroked="true" strokeweight=".12pt" strokecolor="#000000">
              <v:stroke dashstyle="solid"/>
            </v:line>
            <v:shape style="position:absolute;left:1349;top:937;width:5010;height:4000" coordorigin="1349,938" coordsize="5010,4000" path="m1373,4723l1349,4723,1349,4937,1373,4937,1373,4723xm6359,938l6347,938,6347,4723,6359,4723,6359,938xe" filled="true" fillcolor="#000000" stroked="false">
              <v:path arrowok="t"/>
              <v:fill type="solid"/>
            </v:shape>
            <v:line style="position:absolute" from="5054,939" to="5054,4722" stroked="true" strokeweight=".12pt" strokecolor="#000000">
              <v:stroke dashstyle="solid"/>
            </v:line>
            <v:rect style="position:absolute;left:5052;top:937;width:13;height:3786" filled="true" fillcolor="#000000" stroked="false">
              <v:fill type="solid"/>
            </v:rect>
            <v:line style="position:absolute" from="5563,939" to="5563,4722" stroked="true" strokeweight=".12pt" strokecolor="#000000">
              <v:stroke dashstyle="solid"/>
            </v:line>
            <v:shape style="position:absolute;left:5561;top:937;width:802;height:4000" coordorigin="5562,938" coordsize="802,4000" path="m5574,938l5562,938,5562,4723,5574,4723,5574,938xm6364,4747l6340,4747,6340,4937,6364,4937,6364,4747xe" filled="true" fillcolor="#000000" stroked="false">
              <v:path arrowok="t"/>
              <v:fill type="solid"/>
            </v:shape>
            <v:line style="position:absolute" from="1369,927" to="6358,927" stroked="true" strokeweight=".12pt" strokecolor="#000000">
              <v:stroke dashstyle="solid"/>
            </v:line>
            <v:rect style="position:absolute;left:1368;top:925;width:4991;height:12" filled="true" fillcolor="#000000" stroked="false">
              <v:fill type="solid"/>
            </v:rect>
            <v:line style="position:absolute" from="1369,1508" to="6358,1508" stroked="true" strokeweight=".12pt" strokecolor="#000000">
              <v:stroke dashstyle="solid"/>
            </v:line>
            <v:shape style="position:absolute;left:1368;top:1506;width:4996;height:3431" coordorigin="1368,1506" coordsize="4996,3431" path="m6359,1506l1368,1506,1368,1518,6359,1518,6359,1506xm6364,4913l1373,4913,1373,4937,6364,4937,6364,4913xm6364,4723l1373,4723,1373,4747,6364,4747,6364,472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0.321869pt;margin-top:101.39753pt;width:15.2pt;height:200.2pt;mso-position-horizontal-relative:page;mso-position-vertical-relative:paragraph;z-index:15832576" type="#_x0000_t202" filled="false" stroked="false">
            <v:textbox inset="0,0,0,0">
              <w:txbxContent>
                <w:p>
                  <w:pPr>
                    <w:spacing w:before="1218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61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94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37"/>
                      <w:sz w:val="13"/>
                    </w:rPr>
                    <w:t> </w:t>
                  </w:r>
                  <w:r>
                    <w:rPr>
                      <w:spacing w:val="-61"/>
                      <w:w w:val="20"/>
                      <w:position w:val="132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113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75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56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37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18"/>
                      <w:sz w:val="13"/>
                    </w:rPr>
                    <w:t> </w:t>
                  </w:r>
                  <w:r>
                    <w:rPr>
                      <w:w w:val="20"/>
                      <w:position w:val="132"/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043762pt;margin-top:82.434258pt;width:16.1pt;height:153.4pt;mso-position-horizontal-relative:page;mso-position-vertical-relative:paragraph;z-index:-34049536" type="#_x0000_t202" filled="false" stroked="false">
            <v:textbox inset="0,0,0,0">
              <w:txbxContent>
                <w:p>
                  <w:pPr>
                    <w:spacing w:before="134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97"/>
                      <w:w w:val="20"/>
                      <w:sz w:val="13"/>
                    </w:rPr>
                    <w:t> </w:t>
                  </w:r>
                  <w:r>
                    <w:rPr>
                      <w:spacing w:val="-60"/>
                      <w:w w:val="20"/>
                      <w:position w:val="-18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18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37"/>
                      <w:sz w:val="13"/>
                    </w:rPr>
                    <w:t> </w:t>
                  </w:r>
                  <w:r>
                    <w:rPr>
                      <w:spacing w:val="-61"/>
                      <w:w w:val="20"/>
                      <w:sz w:val="13"/>
                    </w:rPr>
                    <w:t> </w:t>
                  </w:r>
                  <w:r>
                    <w:rPr>
                      <w:w w:val="20"/>
                      <w:position w:val="-37"/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33441pt;margin-top:101.39753pt;width:7.45pt;height:181.8pt;mso-position-horizontal-relative:page;mso-position-vertical-relative:paragraph;z-index:-34049024" type="#_x0000_t202" filled="false" stroked="false">
            <v:textbox inset="0,0,0,0">
              <w:txbxContent>
                <w:p>
                  <w:pPr>
                    <w:spacing w:before="1533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135"/>
                      <w:w w:val="20"/>
                      <w:position w:val="-75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37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56"/>
                      <w:sz w:val="13"/>
                    </w:rPr>
                    <w:t> </w:t>
                  </w:r>
                  <w:r>
                    <w:rPr>
                      <w:spacing w:val="-61"/>
                      <w:w w:val="20"/>
                      <w:position w:val="19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18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37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56"/>
                      <w:sz w:val="13"/>
                    </w:rPr>
                    <w:t> </w:t>
                  </w:r>
                  <w:r>
                    <w:rPr>
                      <w:spacing w:val="-61"/>
                      <w:w w:val="20"/>
                      <w:position w:val="-75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18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sz w:val="13"/>
                    </w:rPr>
                    <w:t> </w:t>
                  </w:r>
                  <w:r>
                    <w:rPr>
                      <w:spacing w:val="-135"/>
                      <w:w w:val="20"/>
                      <w:position w:val="-56"/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PG CIP_Page 2" w:id="46"/>
      <w:bookmarkEnd w:id="46"/>
      <w:r>
        <w:rPr/>
      </w:r>
      <w:r>
        <w:rPr>
          <w:b/>
          <w:w w:val="20"/>
          <w:sz w:val="13"/>
        </w:rPr>
        <w:t> </w:t>
      </w:r>
      <w:r>
        <w:rPr>
          <w:b/>
          <w:spacing w:val="-4"/>
          <w:sz w:val="13"/>
        </w:rPr>
        <w:t> </w:t>
      </w:r>
      <w:r>
        <w:rPr>
          <w:b/>
          <w:spacing w:val="-51"/>
          <w:w w:val="20"/>
          <w:sz w:val="13"/>
        </w:rPr>
        <w:t> </w:t>
      </w:r>
      <w:r>
        <w:rPr>
          <w:spacing w:val="-135"/>
          <w:w w:val="20"/>
          <w:position w:val="-78"/>
          <w:sz w:val="13"/>
        </w:rPr>
        <w:t> </w:t>
      </w:r>
      <w:r>
        <w:rPr>
          <w:spacing w:val="-60"/>
          <w:w w:val="20"/>
          <w:position w:val="-154"/>
          <w:sz w:val="13"/>
        </w:rPr>
        <w:t> </w:t>
      </w:r>
      <w:r>
        <w:rPr>
          <w:spacing w:val="-131"/>
          <w:w w:val="20"/>
          <w:position w:val="-59"/>
          <w:sz w:val="13"/>
        </w:rPr>
        <w:t> </w:t>
      </w:r>
      <w:r>
        <w:rPr>
          <w:spacing w:val="-101"/>
          <w:w w:val="20"/>
          <w:sz w:val="13"/>
        </w:rPr>
        <w:t> </w:t>
      </w:r>
      <w:r>
        <w:rPr>
          <w:spacing w:val="-135"/>
          <w:w w:val="20"/>
          <w:position w:val="-59"/>
          <w:sz w:val="13"/>
        </w:rPr>
        <w:t> </w:t>
      </w:r>
      <w:r>
        <w:rPr>
          <w:spacing w:val="-135"/>
          <w:w w:val="20"/>
          <w:position w:val="-40"/>
          <w:sz w:val="13"/>
        </w:rPr>
        <w:t> </w:t>
      </w:r>
      <w:r>
        <w:rPr>
          <w:spacing w:val="-135"/>
          <w:w w:val="20"/>
          <w:position w:val="-78"/>
          <w:sz w:val="13"/>
        </w:rPr>
        <w:t> </w:t>
      </w:r>
      <w:r>
        <w:rPr>
          <w:spacing w:val="-135"/>
          <w:w w:val="20"/>
          <w:position w:val="-97"/>
          <w:sz w:val="13"/>
        </w:rPr>
        <w:t> </w:t>
      </w:r>
      <w:r>
        <w:rPr>
          <w:spacing w:val="-135"/>
          <w:w w:val="20"/>
          <w:position w:val="-21"/>
          <w:sz w:val="13"/>
        </w:rPr>
        <w:t> </w:t>
      </w:r>
      <w:r>
        <w:rPr>
          <w:spacing w:val="-135"/>
          <w:w w:val="20"/>
          <w:position w:val="-154"/>
          <w:sz w:val="13"/>
        </w:rPr>
        <w:t> </w:t>
      </w:r>
      <w:r>
        <w:rPr>
          <w:spacing w:val="-135"/>
          <w:w w:val="20"/>
          <w:position w:val="-116"/>
          <w:sz w:val="13"/>
        </w:rPr>
        <w:t> </w:t>
      </w:r>
      <w:r>
        <w:rPr>
          <w:spacing w:val="-130"/>
          <w:w w:val="20"/>
          <w:position w:val="-135"/>
          <w:sz w:val="13"/>
        </w:rPr>
        <w:t> </w:t>
      </w:r>
      <w:r>
        <w:rPr>
          <w:spacing w:val="-65"/>
          <w:w w:val="20"/>
          <w:sz w:val="13"/>
        </w:rPr>
        <w:t> </w:t>
      </w:r>
      <w:r>
        <w:rPr>
          <w:spacing w:val="-135"/>
          <w:w w:val="20"/>
          <w:position w:val="-97"/>
          <w:sz w:val="13"/>
        </w:rPr>
        <w:t> </w:t>
      </w:r>
      <w:r>
        <w:rPr>
          <w:spacing w:val="-135"/>
          <w:w w:val="20"/>
          <w:position w:val="-135"/>
          <w:sz w:val="13"/>
        </w:rPr>
        <w:t> </w:t>
      </w:r>
      <w:r>
        <w:rPr>
          <w:spacing w:val="-123"/>
          <w:w w:val="20"/>
          <w:position w:val="-59"/>
          <w:sz w:val="13"/>
        </w:rPr>
        <w:t> </w:t>
      </w:r>
      <w:r>
        <w:rPr>
          <w:spacing w:val="-72"/>
          <w:w w:val="20"/>
          <w:sz w:val="13"/>
        </w:rPr>
        <w:t> </w:t>
      </w:r>
      <w:r>
        <w:rPr>
          <w:spacing w:val="-135"/>
          <w:w w:val="20"/>
          <w:position w:val="-59"/>
          <w:sz w:val="13"/>
        </w:rPr>
        <w:t> </w:t>
      </w:r>
      <w:r>
        <w:rPr>
          <w:spacing w:val="-135"/>
          <w:w w:val="20"/>
          <w:position w:val="-135"/>
          <w:sz w:val="13"/>
        </w:rPr>
        <w:t> </w:t>
      </w:r>
    </w:p>
    <w:p>
      <w:pPr>
        <w:spacing w:before="1553"/>
        <w:ind w:left="0" w:right="158" w:firstLine="0"/>
        <w:jc w:val="center"/>
        <w:rPr>
          <w:sz w:val="13"/>
        </w:rPr>
      </w:pPr>
      <w:r>
        <w:rPr>
          <w:spacing w:val="-60"/>
          <w:w w:val="20"/>
          <w:sz w:val="13"/>
        </w:rPr>
        <w:t> </w:t>
      </w:r>
      <w:r>
        <w:rPr>
          <w:spacing w:val="-135"/>
          <w:w w:val="20"/>
          <w:position w:val="19"/>
          <w:sz w:val="13"/>
        </w:rPr>
        <w:t> </w:t>
      </w:r>
      <w:r>
        <w:rPr>
          <w:b/>
          <w:spacing w:val="-60"/>
          <w:w w:val="20"/>
          <w:sz w:val="13"/>
        </w:rPr>
        <w:t> </w:t>
      </w:r>
      <w:r>
        <w:rPr>
          <w:spacing w:val="-97"/>
          <w:w w:val="20"/>
          <w:position w:val="19"/>
          <w:sz w:val="13"/>
        </w:rPr>
        <w:t> </w:t>
      </w:r>
      <w:r>
        <w:rPr>
          <w:spacing w:val="-135"/>
          <w:w w:val="20"/>
          <w:sz w:val="13"/>
        </w:rPr>
        <w:t> </w:t>
      </w:r>
      <w:r>
        <w:rPr>
          <w:spacing w:val="-135"/>
          <w:w w:val="20"/>
          <w:position w:val="19"/>
          <w:sz w:val="13"/>
        </w:rPr>
        <w:t> </w:t>
      </w:r>
      <w:r>
        <w:rPr>
          <w:spacing w:val="-60"/>
          <w:w w:val="20"/>
          <w:position w:val="37"/>
          <w:sz w:val="13"/>
        </w:rPr>
        <w:t> </w:t>
      </w:r>
      <w:r>
        <w:rPr>
          <w:spacing w:val="-135"/>
          <w:w w:val="20"/>
          <w:position w:val="37"/>
          <w:sz w:val="13"/>
        </w:rPr>
        <w:t> </w:t>
      </w:r>
      <w:r>
        <w:rPr>
          <w:spacing w:val="-61"/>
          <w:w w:val="20"/>
          <w:sz w:val="13"/>
        </w:rPr>
        <w:t> </w:t>
      </w:r>
      <w:r>
        <w:rPr>
          <w:spacing w:val="-135"/>
          <w:w w:val="20"/>
          <w:sz w:val="13"/>
        </w:rPr>
        <w:t> </w:t>
      </w:r>
      <w:r>
        <w:rPr>
          <w:spacing w:val="-135"/>
          <w:w w:val="20"/>
          <w:position w:val="19"/>
          <w:sz w:val="13"/>
        </w:rPr>
        <w:t> </w:t>
      </w:r>
      <w:r>
        <w:rPr>
          <w:spacing w:val="-135"/>
          <w:w w:val="20"/>
          <w:position w:val="37"/>
          <w:sz w:val="13"/>
        </w:rPr>
        <w:t> </w:t>
      </w:r>
    </w:p>
    <w:p>
      <w:pPr>
        <w:spacing w:after="0"/>
        <w:jc w:val="center"/>
        <w:rPr>
          <w:sz w:val="13"/>
        </w:rPr>
        <w:sectPr>
          <w:pgSz w:w="12240" w:h="15840"/>
          <w:pgMar w:header="0" w:footer="1012" w:top="120" w:bottom="1200" w:left="11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" w:lineRule="exact"/>
        <w:ind w:left="3485"/>
        <w:rPr>
          <w:sz w:val="2"/>
        </w:rPr>
      </w:pPr>
      <w:r>
        <w:rPr>
          <w:sz w:val="2"/>
        </w:rPr>
        <w:pict>
          <v:group style="width:54.15pt;height:.75pt;mso-position-horizontal-relative:char;mso-position-vertical-relative:line" coordorigin="0,0" coordsize="1083,15">
            <v:rect style="position:absolute;left:0;top:0;width:1083;height:15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pacing w:val="104"/>
          <w:sz w:val="2"/>
        </w:rPr>
        <w:t> </w:t>
      </w:r>
      <w:r>
        <w:rPr>
          <w:spacing w:val="104"/>
          <w:sz w:val="2"/>
        </w:rPr>
        <w:pict>
          <v:group style="width:54.15pt;height:.75pt;mso-position-horizontal-relative:char;mso-position-vertical-relative:line" coordorigin="0,0" coordsize="1083,15">
            <v:rect style="position:absolute;left:0;top:0;width:1083;height:15" filled="true" fillcolor="#000000" stroked="false">
              <v:fill type="solid"/>
            </v:rect>
          </v:group>
        </w:pict>
      </w:r>
      <w:r>
        <w:rPr>
          <w:spacing w:val="104"/>
          <w:sz w:val="2"/>
        </w:rPr>
      </w:r>
      <w:r>
        <w:rPr>
          <w:spacing w:val="104"/>
          <w:sz w:val="2"/>
        </w:rPr>
        <w:t> </w:t>
      </w:r>
      <w:r>
        <w:rPr>
          <w:spacing w:val="104"/>
          <w:sz w:val="2"/>
        </w:rPr>
        <w:pict>
          <v:group style="width:172.35pt;height:.75pt;mso-position-horizontal-relative:char;mso-position-vertical-relative:line" coordorigin="0,0" coordsize="3447,15">
            <v:rect style="position:absolute;left:0;top:0;width:3447;height:15" filled="true" fillcolor="#000000" stroked="false">
              <v:fill type="solid"/>
            </v:rect>
          </v:group>
        </w:pict>
      </w:r>
      <w:r>
        <w:rPr>
          <w:spacing w:val="104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229.25pt;margin-top:12.532929pt;width:54.12pt;height:.72pt;mso-position-horizontal-relative:page;mso-position-vertical-relative:paragraph;z-index:-156216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89.850006pt;margin-top:12.532929pt;width:54.144pt;height:.72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0.470001pt;margin-top:12.532929pt;width:172.34pt;height:.72pt;mso-position-horizontal-relative:page;mso-position-vertical-relative:paragraph;z-index:-156206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229.250015pt;margin-top:28.612906pt;width:54.15pt;height:2.2pt;mso-position-horizontal-relative:page;mso-position-vertical-relative:paragraph;z-index:-15620096;mso-wrap-distance-left:0;mso-wrap-distance-right:0" coordorigin="4585,572" coordsize="1083,44" path="m5667,601l4585,601,4585,615,5667,615,5667,601xm5667,572l4585,572,4585,587,5667,587,5667,5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9.850006pt;margin-top:28.612906pt;width:54.15pt;height:2.2pt;mso-position-horizontal-relative:page;mso-position-vertical-relative:paragraph;z-index:-15619584;mso-wrap-distance-left:0;mso-wrap-distance-right:0" coordorigin="5797,572" coordsize="1083,44" path="m6880,601l5797,601,5797,615,6880,615,6880,601xm6880,572l5797,572,5797,587,6880,587,6880,57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0.470032pt;margin-top:28.612906pt;width:172.35pt;height:2.2pt;mso-position-horizontal-relative:page;mso-position-vertical-relative:paragraph;z-index:-15619072;mso-wrap-distance-left:0;mso-wrap-distance-right:0" coordorigin="7009,572" coordsize="3447,44" path="m10456,601l7009,601,7009,615,10456,615,10456,601xm10456,572l7009,572,7009,587,10456,587,10456,57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rect style="position:absolute;margin-left:229.25pt;margin-top:8.099512pt;width:54.12pt;height:.72pt;mso-position-horizontal-relative:page;mso-position-vertical-relative:paragraph;z-index:-156185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89.850006pt;margin-top:8.099512pt;width:54.144pt;height:.72pt;mso-position-horizontal-relative:page;mso-position-vertical-relative:paragraph;z-index:-1561804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0.470001pt;margin-top:8.099512pt;width:172.34pt;height:.72pt;mso-position-horizontal-relative:page;mso-position-vertical-relative:paragraph;z-index:-15617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229.25pt;margin-top:10.862949pt;width:54.12pt;height:.72pt;mso-position-horizontal-relative:page;mso-position-vertical-relative:paragraph;z-index:-156170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89.850006pt;margin-top:10.862949pt;width:54.144pt;height:.72pt;mso-position-horizontal-relative:page;mso-position-vertical-relative:paragraph;z-index:-1561651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50.470001pt;margin-top:10.862949pt;width:172.34pt;height:.72pt;mso-position-horizontal-relative:page;mso-position-vertical-relative:paragraph;z-index:-1561600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229.250015pt;margin-top:26.974939pt;width:54.15pt;height:2.2pt;mso-position-horizontal-relative:page;mso-position-vertical-relative:paragraph;z-index:-15615488;mso-wrap-distance-left:0;mso-wrap-distance-right:0" coordorigin="4585,539" coordsize="1083,44" path="m5667,568l4585,568,4585,583,5667,583,5667,568xm5667,539l4585,539,4585,554,5667,554,5667,5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9.850006pt;margin-top:26.974939pt;width:54.15pt;height:2.2pt;mso-position-horizontal-relative:page;mso-position-vertical-relative:paragraph;z-index:-15614976;mso-wrap-distance-left:0;mso-wrap-distance-right:0" coordorigin="5797,539" coordsize="1083,44" path="m6880,568l5797,568,5797,583,6880,583,6880,568xm6880,539l5797,539,5797,554,6880,554,6880,5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0.470032pt;margin-top:26.974939pt;width:172.35pt;height:2.2pt;mso-position-horizontal-relative:page;mso-position-vertical-relative:paragraph;z-index:-15614464;mso-wrap-distance-left:0;mso-wrap-distance-right:0" coordorigin="7009,539" coordsize="3447,44" path="m10456,568l7009,568,7009,583,10456,583,10456,568xm10456,539l7009,539,7009,554,10456,554,10456,5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20"/>
        </w:rPr>
      </w:pPr>
    </w:p>
    <w:p>
      <w:pPr>
        <w:spacing w:before="1291"/>
        <w:ind w:left="44" w:right="0" w:firstLine="0"/>
        <w:jc w:val="center"/>
        <w:rPr>
          <w:rFonts w:ascii="ESRI Climate &amp; Precipitation"/>
          <w:sz w:val="14"/>
        </w:rPr>
      </w:pPr>
      <w:bookmarkStart w:name="PG CIP_Page 3" w:id="47"/>
      <w:bookmarkEnd w:id="47"/>
      <w:r>
        <w:rPr/>
      </w:r>
      <w:r>
        <w:rPr>
          <w:rFonts w:ascii="ESRI Climate &amp; Precipitation"/>
          <w:spacing w:val="-147"/>
          <w:w w:val="10"/>
          <w:position w:val="109"/>
          <w:sz w:val="14"/>
        </w:rPr>
        <w:t> </w:t>
      </w:r>
      <w:r>
        <w:rPr>
          <w:rFonts w:ascii="ESRI Climate &amp; Precipitation"/>
          <w:spacing w:val="-147"/>
          <w:w w:val="10"/>
          <w:position w:val="44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47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position w:val="87"/>
          <w:sz w:val="14"/>
        </w:rPr>
        <w:t> </w:t>
      </w:r>
      <w:r>
        <w:rPr>
          <w:rFonts w:ascii="ESRI Climate &amp; Precipitation"/>
          <w:spacing w:val="-109"/>
          <w:w w:val="10"/>
          <w:position w:val="66"/>
          <w:sz w:val="14"/>
        </w:rPr>
        <w:t> </w:t>
      </w:r>
      <w:r>
        <w:rPr>
          <w:rFonts w:ascii="ESRI Climate &amp; Precipitation"/>
          <w:spacing w:val="-104"/>
          <w:w w:val="10"/>
          <w:position w:val="44"/>
          <w:sz w:val="14"/>
        </w:rPr>
        <w:t> </w:t>
      </w:r>
      <w:r>
        <w:rPr>
          <w:rFonts w:ascii="ESRI Climate &amp; Precipitation"/>
          <w:spacing w:val="-139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39"/>
          <w:w w:val="10"/>
          <w:position w:val="66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20"/>
          <w:w w:val="10"/>
          <w:position w:val="44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21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22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21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position w:val="66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25"/>
          <w:w w:val="10"/>
          <w:position w:val="87"/>
          <w:sz w:val="14"/>
        </w:rPr>
        <w:t> </w:t>
      </w:r>
      <w:r>
        <w:rPr>
          <w:rFonts w:ascii="ESRI Climate &amp; Precipitation"/>
          <w:spacing w:val="-123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20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87"/>
          <w:sz w:val="14"/>
        </w:rPr>
        <w:t> </w:t>
      </w:r>
      <w:r>
        <w:rPr>
          <w:rFonts w:ascii="ESRI Climate &amp; Precipitation"/>
          <w:spacing w:val="-133"/>
          <w:w w:val="10"/>
          <w:sz w:val="14"/>
        </w:rPr>
        <w:t> </w:t>
      </w:r>
      <w:r>
        <w:rPr>
          <w:rFonts w:ascii="ESRI Climate &amp; Precipitation"/>
          <w:spacing w:val="-123"/>
          <w:w w:val="10"/>
          <w:position w:val="44"/>
          <w:sz w:val="14"/>
        </w:rPr>
        <w:t> </w:t>
      </w:r>
      <w:r>
        <w:rPr>
          <w:rFonts w:ascii="ESRI Climate &amp; Precipitation"/>
          <w:spacing w:val="-145"/>
          <w:w w:val="10"/>
          <w:position w:val="109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position w:val="44"/>
          <w:sz w:val="14"/>
        </w:rPr>
        <w:t> </w:t>
      </w:r>
      <w:r>
        <w:rPr>
          <w:rFonts w:ascii="ESRI Climate &amp; Precipitation"/>
          <w:spacing w:val="-106"/>
          <w:w w:val="10"/>
          <w:position w:val="66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37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position w:val="44"/>
          <w:sz w:val="14"/>
        </w:rPr>
        <w:t> </w:t>
      </w:r>
      <w:r>
        <w:rPr>
          <w:rFonts w:ascii="ESRI Climate &amp; Precipitation"/>
          <w:spacing w:val="-139"/>
          <w:w w:val="10"/>
          <w:position w:val="66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14"/>
          <w:w w:val="10"/>
          <w:position w:val="-21"/>
          <w:sz w:val="14"/>
        </w:rPr>
        <w:t> </w:t>
      </w:r>
      <w:r>
        <w:rPr>
          <w:rFonts w:ascii="ESRI Climate &amp; Precipitation"/>
          <w:spacing w:val="-140"/>
          <w:w w:val="10"/>
          <w:position w:val="87"/>
          <w:sz w:val="14"/>
        </w:rPr>
        <w:t> </w:t>
      </w:r>
      <w:r>
        <w:rPr>
          <w:rFonts w:ascii="ESRI Climate &amp; Precipitation"/>
          <w:spacing w:val="-132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sz w:val="14"/>
        </w:rPr>
        <w:t> </w:t>
      </w:r>
      <w:r>
        <w:rPr>
          <w:rFonts w:ascii="ESRI Climate &amp; Precipitation"/>
          <w:spacing w:val="-144"/>
          <w:w w:val="10"/>
          <w:position w:val="109"/>
          <w:sz w:val="14"/>
        </w:rPr>
        <w:t> </w:t>
      </w:r>
      <w:r>
        <w:rPr>
          <w:rFonts w:ascii="ESRI Climate &amp; Precipitation"/>
          <w:spacing w:val="-107"/>
          <w:w w:val="10"/>
          <w:position w:val="66"/>
          <w:sz w:val="14"/>
        </w:rPr>
        <w:t> </w:t>
      </w:r>
      <w:r>
        <w:rPr>
          <w:rFonts w:ascii="ESRI Climate &amp; Precipitation"/>
          <w:spacing w:val="-132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position w:val="44"/>
          <w:sz w:val="14"/>
        </w:rPr>
        <w:t> </w:t>
      </w:r>
      <w:r>
        <w:rPr>
          <w:rFonts w:ascii="ESRI Climate &amp; Precipitation"/>
          <w:spacing w:val="-132"/>
          <w:w w:val="10"/>
          <w:sz w:val="14"/>
        </w:rPr>
        <w:t> </w:t>
      </w:r>
      <w:r>
        <w:rPr>
          <w:rFonts w:ascii="ESRI Climate &amp; Precipitation"/>
          <w:spacing w:val="-113"/>
          <w:w w:val="10"/>
          <w:position w:val="-21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7"/>
          <w:w w:val="10"/>
          <w:position w:val="44"/>
          <w:sz w:val="14"/>
        </w:rPr>
        <w:t> </w:t>
      </w:r>
      <w:r>
        <w:rPr>
          <w:rFonts w:ascii="ESRI Climate &amp; Precipitation"/>
          <w:spacing w:val="-128"/>
          <w:w w:val="10"/>
          <w:position w:val="66"/>
          <w:sz w:val="14"/>
        </w:rPr>
        <w:t> </w:t>
      </w:r>
      <w:r>
        <w:rPr>
          <w:rFonts w:ascii="ESRI Climate &amp; Precipitation"/>
          <w:spacing w:val="-132"/>
          <w:w w:val="10"/>
          <w:sz w:val="14"/>
        </w:rPr>
        <w:t> </w:t>
      </w:r>
      <w:r>
        <w:rPr>
          <w:rFonts w:ascii="ESRI Climate &amp; Precipitation"/>
          <w:spacing w:val="-132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7"/>
          <w:w w:val="10"/>
          <w:position w:val="44"/>
          <w:sz w:val="14"/>
        </w:rPr>
        <w:t> </w:t>
      </w:r>
      <w:r>
        <w:rPr>
          <w:rFonts w:ascii="ESRI Climate &amp; Precipitation"/>
          <w:spacing w:val="-128"/>
          <w:w w:val="10"/>
          <w:position w:val="66"/>
          <w:sz w:val="14"/>
        </w:rPr>
        <w:t> </w:t>
      </w:r>
      <w:r>
        <w:rPr>
          <w:rFonts w:ascii="ESRI Climate &amp; Precipitation"/>
          <w:spacing w:val="-99"/>
          <w:w w:val="10"/>
          <w:sz w:val="14"/>
        </w:rPr>
        <w:t> </w:t>
      </w:r>
      <w:r>
        <w:rPr>
          <w:rFonts w:ascii="ESRI Climate &amp; Precipitation"/>
          <w:spacing w:val="-147"/>
          <w:w w:val="10"/>
          <w:position w:val="-21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7"/>
          <w:w w:val="10"/>
          <w:position w:val="44"/>
          <w:sz w:val="14"/>
        </w:rPr>
        <w:t> </w:t>
      </w:r>
      <w:r>
        <w:rPr>
          <w:rFonts w:ascii="ESRI Climate &amp; Precipitation"/>
          <w:spacing w:val="-128"/>
          <w:w w:val="10"/>
          <w:position w:val="66"/>
          <w:sz w:val="14"/>
        </w:rPr>
        <w:t> </w:t>
      </w:r>
      <w:r>
        <w:rPr>
          <w:rFonts w:ascii="ESRI Climate &amp; Precipitation"/>
          <w:spacing w:val="-137"/>
          <w:w w:val="10"/>
          <w:sz w:val="14"/>
        </w:rPr>
        <w:t> </w:t>
      </w:r>
      <w:r>
        <w:rPr>
          <w:rFonts w:ascii="ESRI Climate &amp; Precipitation"/>
          <w:spacing w:val="-109"/>
          <w:w w:val="10"/>
          <w:position w:val="109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39"/>
          <w:w w:val="10"/>
          <w:position w:val="66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position w:val="109"/>
          <w:sz w:val="14"/>
        </w:rPr>
        <w:t> </w:t>
      </w:r>
      <w:r>
        <w:rPr>
          <w:rFonts w:ascii="ESRI Climate &amp; Precipitation"/>
          <w:spacing w:val="-99"/>
          <w:w w:val="10"/>
          <w:position w:val="44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34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7"/>
          <w:w w:val="10"/>
          <w:position w:val="44"/>
          <w:sz w:val="14"/>
        </w:rPr>
        <w:t> </w:t>
      </w:r>
      <w:r>
        <w:rPr>
          <w:rFonts w:ascii="ESRI Climate &amp; Precipitation"/>
          <w:spacing w:val="-132"/>
          <w:w w:val="10"/>
          <w:position w:val="66"/>
          <w:sz w:val="14"/>
        </w:rPr>
        <w:t> </w:t>
      </w:r>
      <w:r>
        <w:rPr>
          <w:rFonts w:ascii="ESRI Climate &amp; Precipitation"/>
          <w:spacing w:val="-128"/>
          <w:w w:val="10"/>
          <w:position w:val="-21"/>
          <w:sz w:val="14"/>
        </w:rPr>
        <w:t> </w:t>
      </w:r>
      <w:r>
        <w:rPr>
          <w:rFonts w:ascii="ESRI Climate &amp; Precipitation"/>
          <w:spacing w:val="-126"/>
          <w:w w:val="10"/>
          <w:position w:val="66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87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44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47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position w:val="109"/>
          <w:sz w:val="14"/>
        </w:rPr>
        <w:t> </w:t>
      </w:r>
      <w:r>
        <w:rPr>
          <w:rFonts w:ascii="ESRI Climate &amp; Precipitation"/>
          <w:spacing w:val="-125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109"/>
          <w:sz w:val="14"/>
        </w:rPr>
        <w:t> </w:t>
      </w:r>
      <w:r>
        <w:rPr>
          <w:rFonts w:ascii="ESRI Climate &amp; Precipitation"/>
          <w:spacing w:val="-142"/>
          <w:w w:val="10"/>
          <w:position w:val="-21"/>
          <w:sz w:val="14"/>
        </w:rPr>
        <w:t> </w:t>
      </w:r>
      <w:r>
        <w:rPr>
          <w:rFonts w:ascii="ESRI Climate &amp; Precipitation"/>
          <w:spacing w:val="-140"/>
          <w:w w:val="10"/>
          <w:position w:val="87"/>
          <w:sz w:val="14"/>
        </w:rPr>
        <w:t> </w:t>
      </w:r>
      <w:r>
        <w:rPr>
          <w:rFonts w:ascii="ESRI Climate &amp; Precipitation"/>
          <w:spacing w:val="-132"/>
          <w:w w:val="10"/>
          <w:position w:val="66"/>
          <w:sz w:val="14"/>
        </w:rPr>
        <w:t> </w:t>
      </w:r>
      <w:r>
        <w:rPr>
          <w:rFonts w:ascii="ESRI Climate &amp; Precipitation"/>
          <w:spacing w:val="-133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sz w:val="14"/>
        </w:rPr>
        <w:t> </w:t>
      </w:r>
      <w:r>
        <w:rPr>
          <w:rFonts w:ascii="ESRI Climate &amp; Precipitation"/>
          <w:spacing w:val="-121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32"/>
          <w:w w:val="10"/>
          <w:position w:val="66"/>
          <w:sz w:val="14"/>
        </w:rPr>
        <w:t> </w:t>
      </w:r>
      <w:r>
        <w:rPr>
          <w:rFonts w:ascii="ESRI Climate &amp; Precipitation"/>
          <w:spacing w:val="-134"/>
          <w:w w:val="10"/>
          <w:position w:val="44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38"/>
          <w:w w:val="10"/>
          <w:sz w:val="14"/>
        </w:rPr>
        <w:t> </w:t>
      </w:r>
      <w:r>
        <w:rPr>
          <w:rFonts w:ascii="ESRI Climate &amp; Precipitation"/>
          <w:spacing w:val="-135"/>
          <w:w w:val="10"/>
          <w:position w:val="-21"/>
          <w:sz w:val="14"/>
        </w:rPr>
        <w:t> </w:t>
      </w:r>
      <w:r>
        <w:rPr>
          <w:rFonts w:ascii="ESRI Climate &amp; Precipitation"/>
          <w:spacing w:val="-140"/>
          <w:w w:val="10"/>
          <w:position w:val="66"/>
          <w:sz w:val="14"/>
        </w:rPr>
        <w:t> </w:t>
      </w:r>
      <w:r>
        <w:rPr>
          <w:rFonts w:ascii="ESRI Climate &amp; Precipitation"/>
          <w:spacing w:val="-142"/>
          <w:w w:val="10"/>
          <w:position w:val="109"/>
          <w:sz w:val="14"/>
        </w:rPr>
        <w:t> </w:t>
      </w:r>
      <w:r>
        <w:rPr>
          <w:rFonts w:ascii="ESRI Climate &amp; Precipitation"/>
          <w:spacing w:val="-111"/>
          <w:w w:val="10"/>
          <w:position w:val="87"/>
          <w:sz w:val="14"/>
        </w:rPr>
        <w:t> </w:t>
      </w:r>
      <w:r>
        <w:rPr>
          <w:rFonts w:ascii="ESRI Climate &amp; Precipitation"/>
          <w:spacing w:val="-139"/>
          <w:w w:val="10"/>
          <w:position w:val="44"/>
          <w:sz w:val="14"/>
        </w:rPr>
        <w:t> </w:t>
      </w:r>
      <w:r>
        <w:rPr>
          <w:rFonts w:ascii="ESRI Climate &amp; Precipitation"/>
          <w:spacing w:val="-140"/>
          <w:w w:val="10"/>
          <w:position w:val="109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35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position w:val="66"/>
          <w:sz w:val="14"/>
        </w:rPr>
        <w:t> </w:t>
      </w:r>
      <w:r>
        <w:rPr>
          <w:rFonts w:ascii="ESRI Climate &amp; Precipitation"/>
          <w:spacing w:val="-104"/>
          <w:w w:val="10"/>
          <w:position w:val="87"/>
          <w:sz w:val="14"/>
        </w:rPr>
        <w:t> </w:t>
      </w:r>
      <w:r>
        <w:rPr>
          <w:rFonts w:ascii="ESRI Climate &amp; Precipitation"/>
          <w:spacing w:val="-140"/>
          <w:w w:val="10"/>
          <w:position w:val="109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28"/>
          <w:w w:val="10"/>
          <w:position w:val="-21"/>
          <w:sz w:val="14"/>
        </w:rPr>
        <w:t> </w:t>
      </w:r>
      <w:r>
        <w:rPr>
          <w:rFonts w:ascii="ESRI Climate &amp; Precipitation"/>
          <w:spacing w:val="-125"/>
          <w:w w:val="10"/>
          <w:position w:val="66"/>
          <w:sz w:val="14"/>
        </w:rPr>
        <w:t> </w:t>
      </w:r>
      <w:r>
        <w:rPr>
          <w:rFonts w:ascii="ESRI Climate &amp; Precipitation"/>
          <w:spacing w:val="-116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27"/>
          <w:w w:val="10"/>
          <w:sz w:val="14"/>
        </w:rPr>
        <w:t> </w:t>
      </w:r>
      <w:r>
        <w:rPr>
          <w:rFonts w:ascii="ESRI Climate &amp; Precipitation"/>
          <w:spacing w:val="-140"/>
          <w:w w:val="10"/>
          <w:position w:val="66"/>
          <w:sz w:val="14"/>
        </w:rPr>
        <w:t> </w:t>
      </w:r>
      <w:r>
        <w:rPr>
          <w:rFonts w:ascii="ESRI Climate &amp; Precipitation"/>
          <w:spacing w:val="-132"/>
          <w:w w:val="10"/>
          <w:position w:val="44"/>
          <w:sz w:val="14"/>
        </w:rPr>
        <w:t> </w:t>
      </w:r>
      <w:r>
        <w:rPr>
          <w:rFonts w:ascii="ESRI Climate &amp; Precipitation"/>
          <w:spacing w:val="-121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109"/>
          <w:sz w:val="14"/>
        </w:rPr>
        <w:t> </w:t>
      </w:r>
      <w:r>
        <w:rPr>
          <w:rFonts w:ascii="ESRI Climate &amp; Precipitation"/>
          <w:spacing w:val="-129"/>
          <w:w w:val="10"/>
          <w:position w:val="87"/>
          <w:sz w:val="14"/>
        </w:rPr>
        <w:t> </w:t>
      </w:r>
      <w:r>
        <w:rPr>
          <w:rFonts w:ascii="ESRI Climate &amp; Precipitation"/>
          <w:spacing w:val="-129"/>
          <w:w w:val="10"/>
          <w:position w:val="-21"/>
          <w:sz w:val="14"/>
        </w:rPr>
        <w:t> </w:t>
      </w:r>
      <w:r>
        <w:rPr>
          <w:rFonts w:ascii="ESRI Climate &amp; Precipitation"/>
          <w:spacing w:val="-117"/>
          <w:w w:val="10"/>
          <w:position w:val="44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11"/>
          <w:w w:val="10"/>
          <w:position w:val="109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25"/>
          <w:w w:val="10"/>
          <w:position w:val="44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44"/>
          <w:sz w:val="14"/>
        </w:rPr>
        <w:t> </w:t>
      </w:r>
      <w:r>
        <w:rPr>
          <w:rFonts w:ascii="ESRI Climate &amp; Precipitation"/>
          <w:spacing w:val="-128"/>
          <w:w w:val="10"/>
          <w:position w:val="66"/>
          <w:sz w:val="14"/>
        </w:rPr>
        <w:t> </w:t>
      </w:r>
      <w:r>
        <w:rPr>
          <w:rFonts w:ascii="ESRI Climate &amp; Precipitation"/>
          <w:spacing w:val="-94"/>
          <w:w w:val="10"/>
          <w:position w:val="87"/>
          <w:sz w:val="14"/>
        </w:rPr>
        <w:t> </w:t>
      </w:r>
      <w:r>
        <w:rPr>
          <w:b/>
          <w:spacing w:val="-137"/>
          <w:w w:val="20"/>
          <w:sz w:val="14"/>
        </w:rPr>
        <w:t> </w:t>
      </w:r>
      <w:r>
        <w:rPr>
          <w:rFonts w:ascii="ESRI Climate &amp; Precipitation"/>
          <w:spacing w:val="-134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18"/>
          <w:w w:val="10"/>
          <w:position w:val="109"/>
          <w:sz w:val="14"/>
        </w:rPr>
        <w:t> </w:t>
      </w:r>
      <w:r>
        <w:rPr>
          <w:rFonts w:ascii="ESRI Climate &amp; Precipitation"/>
          <w:spacing w:val="-129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16"/>
          <w:w w:val="10"/>
          <w:position w:val="66"/>
          <w:sz w:val="14"/>
        </w:rPr>
        <w:t> </w:t>
      </w:r>
      <w:r>
        <w:rPr>
          <w:rFonts w:ascii="ESRI Climate &amp; Precipitation"/>
          <w:spacing w:val="-105"/>
          <w:w w:val="10"/>
          <w:position w:val="44"/>
          <w:sz w:val="14"/>
        </w:rPr>
        <w:t> </w:t>
      </w:r>
      <w:r>
        <w:rPr>
          <w:rFonts w:ascii="ESRI Climate &amp; Precipitation"/>
          <w:spacing w:val="-141"/>
          <w:w w:val="10"/>
          <w:position w:val="109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27"/>
          <w:w w:val="10"/>
          <w:position w:val="66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17"/>
          <w:w w:val="10"/>
          <w:position w:val="44"/>
          <w:sz w:val="14"/>
        </w:rPr>
        <w:t> </w:t>
      </w:r>
      <w:r>
        <w:rPr>
          <w:rFonts w:ascii="ESRI Climate &amp; Precipitation"/>
          <w:spacing w:val="-135"/>
          <w:w w:val="10"/>
          <w:position w:val="-21"/>
          <w:sz w:val="14"/>
        </w:rPr>
        <w:t> </w:t>
      </w:r>
      <w:r>
        <w:rPr>
          <w:rFonts w:ascii="ESRI Climate &amp; Precipitation"/>
          <w:spacing w:val="-107"/>
          <w:w w:val="10"/>
          <w:position w:val="109"/>
          <w:sz w:val="14"/>
        </w:rPr>
        <w:t> </w:t>
      </w:r>
      <w:r>
        <w:rPr>
          <w:rFonts w:ascii="ESRI Climate &amp; Precipitation"/>
          <w:spacing w:val="-137"/>
          <w:w w:val="10"/>
          <w:sz w:val="14"/>
        </w:rPr>
        <w:t> </w:t>
      </w:r>
      <w:r>
        <w:rPr>
          <w:rFonts w:ascii="ESRI Climate &amp; Precipitation"/>
          <w:spacing w:val="-127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11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14"/>
          <w:w w:val="10"/>
          <w:position w:val="109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17"/>
          <w:w w:val="10"/>
          <w:position w:val="44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23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89"/>
          <w:w w:val="10"/>
          <w:position w:val="109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37"/>
          <w:w w:val="10"/>
          <w:sz w:val="14"/>
        </w:rPr>
        <w:t> </w:t>
      </w:r>
      <w:r>
        <w:rPr>
          <w:rFonts w:ascii="ESRI Climate &amp; Precipitation"/>
          <w:spacing w:val="-143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21"/>
          <w:w w:val="10"/>
          <w:position w:val="109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22"/>
          <w:w w:val="10"/>
          <w:position w:val="44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21"/>
          <w:w w:val="10"/>
          <w:position w:val="109"/>
          <w:sz w:val="14"/>
        </w:rPr>
        <w:t> </w:t>
      </w:r>
      <w:r>
        <w:rPr>
          <w:rFonts w:ascii="ESRI Climate &amp; Precipitation"/>
          <w:spacing w:val="-132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109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00"/>
          <w:w w:val="10"/>
          <w:position w:val="-21"/>
          <w:sz w:val="14"/>
        </w:rPr>
        <w:t> </w:t>
      </w:r>
      <w:r>
        <w:rPr>
          <w:rFonts w:ascii="ESRI Climate &amp; Precipitation"/>
          <w:spacing w:val="-132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109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23"/>
          <w:w w:val="10"/>
          <w:position w:val="-21"/>
          <w:sz w:val="14"/>
        </w:rPr>
        <w:t> </w:t>
      </w:r>
      <w:r>
        <w:rPr>
          <w:rFonts w:ascii="ESRI Climate &amp; Precipitation"/>
          <w:spacing w:val="-123"/>
          <w:w w:val="10"/>
          <w:position w:val="87"/>
          <w:sz w:val="14"/>
        </w:rPr>
        <w:t> </w:t>
      </w:r>
      <w:r>
        <w:rPr>
          <w:rFonts w:ascii="ESRI Climate &amp; Precipitation"/>
          <w:spacing w:val="-116"/>
          <w:w w:val="10"/>
          <w:position w:val="-21"/>
          <w:sz w:val="14"/>
        </w:rPr>
        <w:t> </w:t>
      </w:r>
      <w:r>
        <w:rPr>
          <w:rFonts w:ascii="ESRI Climate &amp; Precipitation"/>
          <w:spacing w:val="-123"/>
          <w:w w:val="10"/>
          <w:position w:val="66"/>
          <w:sz w:val="14"/>
        </w:rPr>
        <w:t> </w:t>
      </w:r>
      <w:r>
        <w:rPr>
          <w:rFonts w:ascii="ESRI Climate &amp; Precipitation"/>
          <w:spacing w:val="-135"/>
          <w:w w:val="10"/>
          <w:position w:val="109"/>
          <w:sz w:val="14"/>
        </w:rPr>
        <w:t> </w:t>
      </w:r>
      <w:r>
        <w:rPr>
          <w:rFonts w:ascii="ESRI Climate &amp; Precipitation"/>
          <w:spacing w:val="-132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109"/>
          <w:sz w:val="14"/>
        </w:rPr>
        <w:t> </w:t>
      </w:r>
      <w:r>
        <w:rPr>
          <w:rFonts w:ascii="ESRI Climate &amp; Precipitation"/>
          <w:spacing w:val="-121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09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66"/>
          <w:sz w:val="14"/>
        </w:rPr>
        <w:t> </w:t>
      </w:r>
      <w:r>
        <w:rPr>
          <w:rFonts w:ascii="ESRI Climate &amp; Precipitation"/>
          <w:spacing w:val="-136"/>
          <w:w w:val="10"/>
          <w:position w:val="44"/>
          <w:sz w:val="14"/>
        </w:rPr>
        <w:t> </w:t>
      </w:r>
      <w:r>
        <w:rPr>
          <w:rFonts w:ascii="ESRI Climate &amp; Precipitation"/>
          <w:spacing w:val="-131"/>
          <w:w w:val="10"/>
          <w:position w:val="87"/>
          <w:sz w:val="14"/>
        </w:rPr>
        <w:t> </w:t>
      </w:r>
      <w:r>
        <w:rPr>
          <w:rFonts w:ascii="ESRI Climate &amp; Precipitation"/>
          <w:spacing w:val="-115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66"/>
          <w:sz w:val="14"/>
        </w:rPr>
        <w:t> </w:t>
      </w:r>
      <w:r>
        <w:rPr>
          <w:rFonts w:ascii="ESRI Climate &amp; Precipitation"/>
          <w:spacing w:val="-136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35"/>
          <w:w w:val="10"/>
          <w:position w:val="109"/>
          <w:sz w:val="14"/>
        </w:rPr>
        <w:t> </w:t>
      </w:r>
      <w:r>
        <w:rPr>
          <w:rFonts w:ascii="ESRI Climate &amp; Precipitation"/>
          <w:spacing w:val="-115"/>
          <w:w w:val="10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37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23"/>
          <w:w w:val="10"/>
          <w:position w:val="109"/>
          <w:sz w:val="14"/>
        </w:rPr>
        <w:t> </w:t>
      </w:r>
      <w:r>
        <w:rPr>
          <w:rFonts w:ascii="ESRI Climate &amp; Precipitation"/>
          <w:spacing w:val="-120"/>
          <w:w w:val="10"/>
          <w:position w:val="66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position w:val="44"/>
          <w:sz w:val="14"/>
        </w:rPr>
        <w:t> </w:t>
      </w:r>
      <w:r>
        <w:rPr>
          <w:rFonts w:ascii="ESRI Climate &amp; Precipitation"/>
          <w:spacing w:val="-113"/>
          <w:w w:val="10"/>
          <w:position w:val="109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24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position w:val="44"/>
          <w:sz w:val="14"/>
        </w:rPr>
        <w:t> </w:t>
      </w:r>
      <w:r>
        <w:rPr>
          <w:rFonts w:ascii="ESRI Climate &amp; Precipitation"/>
          <w:spacing w:val="-137"/>
          <w:w w:val="10"/>
          <w:position w:val="66"/>
          <w:sz w:val="14"/>
        </w:rPr>
        <w:t> </w:t>
      </w:r>
      <w:r>
        <w:rPr>
          <w:rFonts w:ascii="ESRI Climate &amp; Precipitation"/>
          <w:spacing w:val="-124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sz w:val="14"/>
        </w:rPr>
        <w:t> </w:t>
      </w:r>
      <w:r>
        <w:rPr>
          <w:rFonts w:ascii="ESRI Climate &amp; Precipitation"/>
          <w:spacing w:val="-122"/>
          <w:w w:val="10"/>
          <w:position w:val="87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40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109"/>
          <w:sz w:val="14"/>
        </w:rPr>
        <w:t> </w:t>
      </w:r>
      <w:r>
        <w:rPr>
          <w:rFonts w:ascii="ESRI Climate &amp; Precipitation"/>
          <w:spacing w:val="-120"/>
          <w:w w:val="10"/>
          <w:position w:val="66"/>
          <w:sz w:val="14"/>
        </w:rPr>
        <w:t> </w:t>
      </w:r>
      <w:r>
        <w:rPr>
          <w:rFonts w:ascii="ESRI Climate &amp; Precipitation"/>
          <w:spacing w:val="-115"/>
          <w:w w:val="10"/>
          <w:position w:val="87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14"/>
          <w:w w:val="10"/>
          <w:position w:val="66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41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29"/>
          <w:w w:val="10"/>
          <w:position w:val="66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33"/>
          <w:w w:val="10"/>
          <w:position w:val="66"/>
          <w:sz w:val="14"/>
        </w:rPr>
        <w:t> </w:t>
      </w:r>
      <w:r>
        <w:rPr>
          <w:rFonts w:ascii="ESRI Climate &amp; Precipitation"/>
          <w:spacing w:val="-136"/>
          <w:w w:val="10"/>
          <w:position w:val="109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36"/>
          <w:w w:val="10"/>
          <w:position w:val="44"/>
          <w:sz w:val="14"/>
        </w:rPr>
        <w:t> </w:t>
      </w:r>
      <w:r>
        <w:rPr>
          <w:rFonts w:ascii="ESRI Climate &amp; Precipitation"/>
          <w:spacing w:val="-124"/>
          <w:w w:val="10"/>
          <w:position w:val="-21"/>
          <w:sz w:val="14"/>
        </w:rPr>
        <w:t> </w:t>
      </w:r>
      <w:r>
        <w:rPr>
          <w:rFonts w:ascii="ESRI Climate &amp; Precipitation"/>
          <w:spacing w:val="-147"/>
          <w:w w:val="10"/>
          <w:position w:val="66"/>
          <w:sz w:val="14"/>
        </w:rPr>
        <w:t> </w:t>
      </w:r>
      <w:r>
        <w:rPr>
          <w:rFonts w:ascii="ESRI Climate &amp; Precipitation"/>
          <w:spacing w:val="-114"/>
          <w:w w:val="10"/>
          <w:position w:val="87"/>
          <w:sz w:val="14"/>
        </w:rPr>
        <w:t> </w:t>
      </w:r>
      <w:r>
        <w:rPr>
          <w:rFonts w:ascii="ESRI Climate &amp; Precipitation"/>
          <w:spacing w:val="-133"/>
          <w:w w:val="10"/>
          <w:sz w:val="14"/>
        </w:rPr>
        <w:t> </w:t>
      </w:r>
      <w:r>
        <w:rPr>
          <w:rFonts w:ascii="ESRI Climate &amp; Precipitation"/>
          <w:spacing w:val="-139"/>
          <w:w w:val="10"/>
          <w:position w:val="44"/>
          <w:sz w:val="14"/>
        </w:rPr>
        <w:t> </w:t>
      </w:r>
      <w:r>
        <w:rPr>
          <w:rFonts w:ascii="ESRI Climate &amp; Precipitation"/>
          <w:spacing w:val="-144"/>
          <w:w w:val="10"/>
          <w:position w:val="109"/>
          <w:sz w:val="14"/>
        </w:rPr>
        <w:t> </w:t>
      </w:r>
      <w:r>
        <w:rPr>
          <w:rFonts w:ascii="ESRI Climate &amp; Precipitation"/>
          <w:spacing w:val="-106"/>
          <w:w w:val="10"/>
          <w:position w:val="-21"/>
          <w:sz w:val="14"/>
        </w:rPr>
        <w:t> </w:t>
      </w:r>
      <w:r>
        <w:rPr>
          <w:rFonts w:ascii="ESRI Climate &amp; Precipitation"/>
          <w:spacing w:val="-123"/>
          <w:w w:val="10"/>
          <w:position w:val="87"/>
          <w:sz w:val="14"/>
        </w:rPr>
        <w:t> </w:t>
      </w:r>
      <w:r>
        <w:rPr>
          <w:rFonts w:ascii="ESRI Climate &amp; Precipitation"/>
          <w:spacing w:val="-123"/>
          <w:w w:val="10"/>
          <w:position w:val="66"/>
          <w:sz w:val="14"/>
        </w:rPr>
        <w:t> </w:t>
      </w:r>
      <w:r>
        <w:rPr>
          <w:rFonts w:ascii="ESRI Climate &amp; Precipitation"/>
          <w:spacing w:val="-130"/>
          <w:w w:val="10"/>
          <w:sz w:val="14"/>
        </w:rPr>
        <w:t> </w:t>
      </w:r>
      <w:r>
        <w:rPr>
          <w:rFonts w:ascii="ESRI Climate &amp; Precipitation"/>
          <w:spacing w:val="-140"/>
          <w:w w:val="10"/>
          <w:position w:val="66"/>
          <w:sz w:val="14"/>
        </w:rPr>
        <w:t> </w:t>
      </w:r>
      <w:r>
        <w:rPr>
          <w:rFonts w:ascii="ESRI Climate &amp; Precipitation"/>
          <w:spacing w:val="-137"/>
          <w:w w:val="10"/>
          <w:position w:val="44"/>
          <w:sz w:val="14"/>
        </w:rPr>
        <w:t> </w:t>
      </w:r>
      <w:r>
        <w:rPr>
          <w:rFonts w:ascii="ESRI Climate &amp; Precipitation"/>
          <w:spacing w:val="-146"/>
          <w:w w:val="10"/>
          <w:position w:val="87"/>
          <w:sz w:val="14"/>
        </w:rPr>
        <w:t> </w:t>
      </w:r>
      <w:r>
        <w:rPr>
          <w:rFonts w:ascii="ESRI Climate &amp; Precipitation"/>
          <w:spacing w:val="-114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position w:val="87"/>
          <w:sz w:val="14"/>
        </w:rPr>
        <w:t> </w:t>
      </w:r>
      <w:r>
        <w:rPr>
          <w:rFonts w:ascii="ESRI Climate &amp; Precipitation"/>
          <w:spacing w:val="-144"/>
          <w:w w:val="10"/>
          <w:position w:val="109"/>
          <w:sz w:val="14"/>
        </w:rPr>
        <w:t> </w:t>
      </w:r>
      <w:r>
        <w:rPr>
          <w:rFonts w:ascii="ESRI Climate &amp; Precipitation"/>
          <w:spacing w:val="-130"/>
          <w:w w:val="10"/>
          <w:sz w:val="14"/>
        </w:rPr>
        <w:t> </w:t>
      </w:r>
      <w:r>
        <w:rPr>
          <w:rFonts w:ascii="ESRI Climate &amp; Precipitation"/>
          <w:spacing w:val="-140"/>
          <w:w w:val="10"/>
          <w:position w:val="66"/>
          <w:sz w:val="14"/>
        </w:rPr>
        <w:t> </w:t>
      </w:r>
      <w:r>
        <w:rPr>
          <w:rFonts w:ascii="ESRI Climate &amp; Precipitation"/>
          <w:spacing w:val="-130"/>
          <w:w w:val="10"/>
          <w:position w:val="44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25"/>
          <w:w w:val="10"/>
          <w:position w:val="109"/>
          <w:sz w:val="14"/>
        </w:rPr>
        <w:t> </w:t>
      </w:r>
      <w:r>
        <w:rPr>
          <w:rFonts w:ascii="ESRI Climate &amp; Precipitation"/>
          <w:spacing w:val="-140"/>
          <w:w w:val="10"/>
          <w:position w:val="87"/>
          <w:sz w:val="14"/>
        </w:rPr>
        <w:t> </w:t>
      </w:r>
      <w:r>
        <w:rPr>
          <w:rFonts w:ascii="ESRI Climate &amp; Precipitation"/>
          <w:spacing w:val="-116"/>
          <w:w w:val="10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66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27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position w:val="66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23"/>
          <w:w w:val="10"/>
          <w:position w:val="109"/>
          <w:sz w:val="14"/>
        </w:rPr>
        <w:t> </w:t>
      </w:r>
      <w:r>
        <w:rPr>
          <w:rFonts w:ascii="ESRI Climate &amp; Precipitation"/>
          <w:spacing w:val="-143"/>
          <w:w w:val="10"/>
          <w:position w:val="87"/>
          <w:sz w:val="14"/>
        </w:rPr>
        <w:t> </w:t>
      </w:r>
      <w:r>
        <w:rPr>
          <w:rFonts w:ascii="ESRI Climate &amp; Precipitation"/>
          <w:spacing w:val="-129"/>
          <w:w w:val="10"/>
          <w:position w:val="44"/>
          <w:sz w:val="14"/>
        </w:rPr>
        <w:t> </w:t>
      </w:r>
      <w:r>
        <w:rPr>
          <w:rFonts w:ascii="ESRI Climate &amp; Precipitation"/>
          <w:spacing w:val="-117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44"/>
          <w:sz w:val="14"/>
        </w:rPr>
        <w:t> </w:t>
      </w:r>
      <w:r>
        <w:rPr>
          <w:rFonts w:ascii="ESRI Climate &amp; Precipitation"/>
          <w:spacing w:val="-118"/>
          <w:w w:val="10"/>
          <w:position w:val="109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143"/>
          <w:w w:val="10"/>
          <w:position w:val="87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19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109"/>
          <w:sz w:val="14"/>
        </w:rPr>
        <w:t> </w:t>
      </w:r>
      <w:r>
        <w:rPr>
          <w:rFonts w:ascii="ESRI Climate &amp; Precipitation"/>
          <w:spacing w:val="-113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147"/>
          <w:w w:val="10"/>
          <w:position w:val="109"/>
          <w:sz w:val="14"/>
        </w:rPr>
        <w:t> </w:t>
      </w:r>
      <w:r>
        <w:rPr>
          <w:rFonts w:ascii="ESRI Climate &amp; Precipitation"/>
          <w:spacing w:val="-134"/>
          <w:w w:val="10"/>
          <w:position w:val="87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133"/>
          <w:w w:val="10"/>
          <w:sz w:val="14"/>
        </w:rPr>
        <w:t> </w:t>
      </w:r>
      <w:r>
        <w:rPr>
          <w:rFonts w:ascii="ESRI Climate &amp; Precipitation"/>
          <w:spacing w:val="-115"/>
          <w:w w:val="10"/>
          <w:position w:val="44"/>
          <w:sz w:val="14"/>
        </w:rPr>
        <w:t> </w:t>
      </w:r>
      <w:r>
        <w:rPr>
          <w:rFonts w:ascii="ESRI Climate &amp; Precipitation"/>
          <w:spacing w:val="-120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141"/>
          <w:w w:val="10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45"/>
          <w:w w:val="10"/>
          <w:position w:val="109"/>
          <w:sz w:val="14"/>
        </w:rPr>
        <w:t> </w:t>
      </w:r>
      <w:r>
        <w:rPr>
          <w:rFonts w:ascii="ESRI Climate &amp; Precipitation"/>
          <w:spacing w:val="-127"/>
          <w:w w:val="10"/>
          <w:position w:val="44"/>
          <w:sz w:val="14"/>
        </w:rPr>
        <w:t> </w:t>
      </w:r>
      <w:r>
        <w:rPr>
          <w:rFonts w:ascii="ESRI Climate &amp; Precipitation"/>
          <w:spacing w:val="-107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123"/>
          <w:w w:val="10"/>
          <w:position w:val="87"/>
          <w:sz w:val="14"/>
        </w:rPr>
        <w:t> </w:t>
      </w:r>
      <w:r>
        <w:rPr>
          <w:rFonts w:ascii="ESRI Climate &amp; Precipitation"/>
          <w:spacing w:val="-125"/>
          <w:w w:val="10"/>
          <w:sz w:val="14"/>
        </w:rPr>
        <w:t> </w:t>
      </w:r>
      <w:r>
        <w:rPr>
          <w:rFonts w:ascii="ESRI Climate &amp; Precipitation"/>
          <w:spacing w:val="-142"/>
          <w:w w:val="10"/>
          <w:position w:val="44"/>
          <w:sz w:val="14"/>
        </w:rPr>
        <w:t> </w:t>
      </w:r>
      <w:r>
        <w:rPr>
          <w:rFonts w:ascii="ESRI Climate &amp; Precipitation"/>
          <w:spacing w:val="-134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04"/>
          <w:w w:val="10"/>
          <w:position w:val="109"/>
          <w:sz w:val="14"/>
        </w:rPr>
        <w:t> </w:t>
      </w:r>
      <w:r>
        <w:rPr>
          <w:rFonts w:ascii="ESRI Climate &amp; Precipitation"/>
          <w:spacing w:val="-135"/>
          <w:w w:val="10"/>
          <w:position w:val="44"/>
          <w:sz w:val="14"/>
        </w:rPr>
        <w:t> </w:t>
      </w:r>
      <w:r>
        <w:rPr>
          <w:rFonts w:ascii="ESRI Climate &amp; Precipitation"/>
          <w:spacing w:val="-141"/>
          <w:w w:val="10"/>
          <w:sz w:val="14"/>
        </w:rPr>
        <w:t> </w:t>
      </w:r>
      <w:r>
        <w:rPr>
          <w:rFonts w:ascii="ESRI Climate &amp; Precipitation"/>
          <w:spacing w:val="-128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25"/>
          <w:w w:val="10"/>
          <w:position w:val="44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27"/>
          <w:w w:val="10"/>
          <w:position w:val="66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21"/>
          <w:w w:val="10"/>
          <w:sz w:val="14"/>
        </w:rPr>
        <w:t> </w:t>
      </w:r>
      <w:r>
        <w:rPr>
          <w:rFonts w:ascii="ESRI Climate &amp; Precipitation"/>
          <w:spacing w:val="-125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34"/>
          <w:w w:val="10"/>
          <w:position w:val="109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10"/>
          <w:w w:val="10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140"/>
          <w:w w:val="10"/>
          <w:position w:val="66"/>
          <w:sz w:val="14"/>
        </w:rPr>
        <w:t> </w:t>
      </w:r>
      <w:r>
        <w:rPr>
          <w:rFonts w:ascii="ESRI Climate &amp; Precipitation"/>
          <w:spacing w:val="-122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87"/>
          <w:sz w:val="14"/>
        </w:rPr>
        <w:t> </w:t>
      </w:r>
      <w:r>
        <w:rPr>
          <w:rFonts w:ascii="ESRI Climate &amp; Precipitation"/>
          <w:spacing w:val="-134"/>
          <w:w w:val="10"/>
          <w:position w:val="109"/>
          <w:sz w:val="14"/>
        </w:rPr>
        <w:t> </w:t>
      </w:r>
      <w:r>
        <w:rPr>
          <w:rFonts w:ascii="ESRI Climate &amp; Precipitation"/>
          <w:spacing w:val="-146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36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44"/>
          <w:sz w:val="14"/>
        </w:rPr>
        <w:t> </w:t>
      </w:r>
      <w:r>
        <w:rPr>
          <w:rFonts w:ascii="ESRI Climate &amp; Precipitation"/>
          <w:spacing w:val="-141"/>
          <w:w w:val="10"/>
          <w:position w:val="109"/>
          <w:sz w:val="14"/>
        </w:rPr>
        <w:t> </w:t>
      </w:r>
      <w:r>
        <w:rPr>
          <w:rFonts w:ascii="ESRI Climate &amp; Precipitation"/>
          <w:spacing w:val="-131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17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66"/>
          <w:sz w:val="14"/>
        </w:rPr>
        <w:t> </w:t>
      </w:r>
      <w:r>
        <w:rPr>
          <w:rFonts w:ascii="ESRI Climate &amp; Precipitation"/>
          <w:spacing w:val="-124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sz w:val="14"/>
        </w:rPr>
        <w:t> </w:t>
      </w:r>
      <w:r>
        <w:rPr>
          <w:rFonts w:ascii="ESRI Climate &amp; Precipitation"/>
          <w:spacing w:val="-125"/>
          <w:w w:val="10"/>
          <w:position w:val="109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18"/>
          <w:w w:val="10"/>
          <w:position w:val="44"/>
          <w:sz w:val="14"/>
        </w:rPr>
        <w:t> </w:t>
      </w:r>
      <w:r>
        <w:rPr>
          <w:rFonts w:ascii="ESRI Climate &amp; Precipitation"/>
          <w:spacing w:val="-122"/>
          <w:w w:val="10"/>
          <w:sz w:val="14"/>
        </w:rPr>
        <w:t> </w:t>
      </w:r>
      <w:r>
        <w:rPr>
          <w:rFonts w:ascii="ESRI Climate &amp; Precipitation"/>
          <w:spacing w:val="-145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109"/>
          <w:sz w:val="14"/>
        </w:rPr>
        <w:t> </w:t>
      </w:r>
      <w:r>
        <w:rPr>
          <w:rFonts w:ascii="ESRI Climate &amp; Precipitation"/>
          <w:spacing w:val="-116"/>
          <w:w w:val="10"/>
          <w:position w:val="87"/>
          <w:sz w:val="14"/>
        </w:rPr>
        <w:t> </w:t>
      </w:r>
      <w:r>
        <w:rPr>
          <w:rFonts w:ascii="ESRI Climate &amp; Precipitation"/>
          <w:spacing w:val="-140"/>
          <w:w w:val="10"/>
          <w:position w:val="44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30"/>
          <w:w w:val="10"/>
          <w:position w:val="66"/>
          <w:sz w:val="14"/>
        </w:rPr>
        <w:t> </w:t>
      </w:r>
      <w:r>
        <w:rPr>
          <w:rFonts w:ascii="ESRI Climate &amp; Precipitation"/>
          <w:spacing w:val="-145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44"/>
          <w:sz w:val="14"/>
        </w:rPr>
        <w:t> </w:t>
      </w:r>
      <w:r>
        <w:rPr>
          <w:rFonts w:ascii="ESRI Climate &amp; Precipitation"/>
          <w:spacing w:val="-130"/>
          <w:w w:val="10"/>
          <w:position w:val="87"/>
          <w:sz w:val="14"/>
        </w:rPr>
        <w:t> </w:t>
      </w:r>
      <w:r>
        <w:rPr>
          <w:rFonts w:ascii="ESRI Climate &amp; Precipitation"/>
          <w:spacing w:val="-125"/>
          <w:w w:val="10"/>
          <w:position w:val="44"/>
          <w:sz w:val="14"/>
        </w:rPr>
        <w:t> </w:t>
      </w:r>
      <w:r>
        <w:rPr>
          <w:rFonts w:ascii="ESRI Climate &amp; Precipitation"/>
          <w:spacing w:val="-122"/>
          <w:w w:val="10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18"/>
          <w:w w:val="10"/>
          <w:position w:val="44"/>
          <w:sz w:val="14"/>
        </w:rPr>
        <w:t> </w:t>
      </w:r>
      <w:r>
        <w:rPr>
          <w:rFonts w:ascii="ESRI Climate &amp; Precipitation"/>
          <w:spacing w:val="-134"/>
          <w:w w:val="10"/>
          <w:sz w:val="14"/>
        </w:rPr>
        <w:t> </w:t>
      </w:r>
      <w:r>
        <w:rPr>
          <w:rFonts w:ascii="ESRI Climate &amp; Precipitation"/>
          <w:spacing w:val="-128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93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109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36"/>
          <w:w w:val="10"/>
          <w:position w:val="87"/>
          <w:sz w:val="14"/>
        </w:rPr>
        <w:t> </w:t>
      </w:r>
      <w:r>
        <w:rPr>
          <w:rFonts w:ascii="ESRI Climate &amp; Precipitation"/>
          <w:spacing w:val="-109"/>
          <w:w w:val="10"/>
          <w:position w:val="-21"/>
          <w:sz w:val="14"/>
        </w:rPr>
        <w:t> </w:t>
      </w:r>
      <w:r>
        <w:rPr>
          <w:rFonts w:ascii="ESRI Climate &amp; Precipitation"/>
          <w:spacing w:val="-145"/>
          <w:w w:val="10"/>
          <w:position w:val="87"/>
          <w:sz w:val="14"/>
        </w:rPr>
        <w:t> </w:t>
      </w:r>
      <w:r>
        <w:rPr>
          <w:rFonts w:ascii="ESRI Climate &amp; Precipitation"/>
          <w:spacing w:val="-132"/>
          <w:w w:val="10"/>
          <w:position w:val="44"/>
          <w:sz w:val="14"/>
        </w:rPr>
        <w:t> </w:t>
      </w:r>
      <w:r>
        <w:rPr>
          <w:rFonts w:ascii="ESRI Climate &amp; Precipitation"/>
          <w:spacing w:val="-120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101"/>
          <w:w w:val="10"/>
          <w:sz w:val="14"/>
        </w:rPr>
        <w:t> </w:t>
      </w:r>
      <w:r>
        <w:rPr>
          <w:rFonts w:ascii="ESRI Climate &amp; Precipitation"/>
          <w:spacing w:val="-135"/>
          <w:w w:val="10"/>
          <w:position w:val="109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46"/>
          <w:w w:val="10"/>
          <w:position w:val="44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18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position w:val="-21"/>
          <w:sz w:val="14"/>
        </w:rPr>
        <w:t> </w:t>
      </w:r>
      <w:r>
        <w:rPr>
          <w:rFonts w:ascii="ESRI Climate &amp; Precipitation"/>
          <w:spacing w:val="-137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87"/>
          <w:sz w:val="14"/>
        </w:rPr>
        <w:t> </w:t>
      </w:r>
      <w:r>
        <w:rPr>
          <w:rFonts w:ascii="ESRI Climate &amp; Precipitation"/>
          <w:spacing w:val="-134"/>
          <w:w w:val="10"/>
          <w:position w:val="44"/>
          <w:sz w:val="14"/>
        </w:rPr>
        <w:t> </w:t>
      </w:r>
      <w:r>
        <w:rPr>
          <w:rFonts w:ascii="ESRI Climate &amp; Precipitation"/>
          <w:spacing w:val="-92"/>
          <w:w w:val="10"/>
          <w:position w:val="66"/>
          <w:sz w:val="14"/>
        </w:rPr>
        <w:t> </w:t>
      </w:r>
      <w:r>
        <w:rPr>
          <w:rFonts w:ascii="ESRI Climate &amp; Precipitation"/>
          <w:spacing w:val="-139"/>
          <w:w w:val="10"/>
          <w:position w:val="87"/>
          <w:sz w:val="14"/>
        </w:rPr>
        <w:t> </w:t>
      </w:r>
      <w:r>
        <w:rPr>
          <w:rFonts w:ascii="ESRI Climate &amp; Precipitation"/>
          <w:spacing w:val="-142"/>
          <w:w w:val="10"/>
          <w:position w:val="-21"/>
          <w:sz w:val="14"/>
        </w:rPr>
        <w:t> </w:t>
      </w:r>
      <w:r>
        <w:rPr>
          <w:rFonts w:ascii="ESRI Climate &amp; Precipitation"/>
          <w:spacing w:val="-146"/>
          <w:w w:val="10"/>
          <w:position w:val="109"/>
          <w:sz w:val="14"/>
        </w:rPr>
        <w:t> </w:t>
      </w:r>
      <w:r>
        <w:rPr>
          <w:rFonts w:ascii="ESRI Climate &amp; Precipitation"/>
          <w:spacing w:val="-134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66"/>
          <w:sz w:val="14"/>
        </w:rPr>
        <w:t> </w:t>
      </w:r>
      <w:r>
        <w:rPr>
          <w:rFonts w:ascii="ESRI Climate &amp; Precipitation"/>
          <w:spacing w:val="-97"/>
          <w:w w:val="10"/>
          <w:sz w:val="14"/>
        </w:rPr>
        <w:t> </w:t>
      </w:r>
      <w:r>
        <w:rPr>
          <w:rFonts w:ascii="ESRI Climate &amp; Precipitation"/>
          <w:spacing w:val="-135"/>
          <w:w w:val="10"/>
          <w:position w:val="87"/>
          <w:sz w:val="14"/>
        </w:rPr>
        <w:t> </w:t>
      </w:r>
      <w:r>
        <w:rPr>
          <w:rFonts w:ascii="ESRI Climate &amp; Precipitation"/>
          <w:spacing w:val="-130"/>
          <w:w w:val="10"/>
          <w:position w:val="109"/>
          <w:sz w:val="14"/>
        </w:rPr>
        <w:t> </w:t>
      </w:r>
      <w:r>
        <w:rPr>
          <w:rFonts w:ascii="ESRI Climate &amp; Precipitation"/>
          <w:spacing w:val="-145"/>
          <w:w w:val="10"/>
          <w:position w:val="-21"/>
          <w:sz w:val="14"/>
        </w:rPr>
        <w:t> </w:t>
      </w:r>
      <w:r>
        <w:rPr>
          <w:rFonts w:ascii="ESRI Climate &amp; Precipitation"/>
          <w:spacing w:val="-144"/>
          <w:w w:val="10"/>
          <w:sz w:val="14"/>
        </w:rPr>
        <w:t> </w:t>
      </w:r>
      <w:r>
        <w:rPr>
          <w:rFonts w:ascii="ESRI Climate &amp; Precipitation"/>
          <w:spacing w:val="-127"/>
          <w:w w:val="10"/>
          <w:position w:val="66"/>
          <w:sz w:val="14"/>
        </w:rPr>
        <w:t> </w:t>
      </w:r>
      <w:r>
        <w:rPr>
          <w:rFonts w:ascii="ESRI Climate &amp; Precipitation"/>
          <w:spacing w:val="-120"/>
          <w:w w:val="10"/>
          <w:position w:val="44"/>
          <w:sz w:val="14"/>
        </w:rPr>
        <w:t> </w:t>
      </w:r>
      <w:r>
        <w:rPr>
          <w:rFonts w:ascii="ESRI Climate &amp; Precipitation"/>
          <w:spacing w:val="-141"/>
          <w:w w:val="10"/>
          <w:position w:val="87"/>
          <w:sz w:val="14"/>
        </w:rPr>
        <w:t> </w:t>
      </w:r>
      <w:r>
        <w:rPr>
          <w:rFonts w:ascii="ESRI Climate &amp; Precipitation"/>
          <w:spacing w:val="-145"/>
          <w:w w:val="10"/>
          <w:position w:val="109"/>
          <w:sz w:val="14"/>
        </w:rPr>
        <w:t> </w:t>
      </w:r>
      <w:r>
        <w:rPr>
          <w:rFonts w:ascii="ESRI Climate &amp; Precipitation"/>
          <w:spacing w:val="-129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sz w:val="14"/>
        </w:rPr>
        <w:t> </w:t>
      </w:r>
      <w:r>
        <w:rPr>
          <w:rFonts w:ascii="ESRI Climate &amp; Precipitation"/>
          <w:spacing w:val="-142"/>
          <w:w w:val="10"/>
          <w:position w:val="-21"/>
          <w:sz w:val="14"/>
        </w:rPr>
        <w:t> </w:t>
      </w:r>
      <w:r>
        <w:rPr>
          <w:rFonts w:ascii="ESRI Climate &amp; Precipitation"/>
          <w:spacing w:val="-104"/>
          <w:w w:val="10"/>
          <w:position w:val="66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135"/>
          <w:w w:val="10"/>
          <w:position w:val="109"/>
          <w:sz w:val="14"/>
        </w:rPr>
        <w:t> </w:t>
      </w:r>
      <w:r>
        <w:rPr>
          <w:rFonts w:ascii="ESRI Climate &amp; Precipitation"/>
          <w:spacing w:val="-129"/>
          <w:w w:val="10"/>
          <w:sz w:val="14"/>
        </w:rPr>
        <w:t> </w:t>
      </w:r>
      <w:r>
        <w:rPr>
          <w:rFonts w:ascii="ESRI Climate &amp; Precipitation"/>
          <w:spacing w:val="-134"/>
          <w:w w:val="10"/>
          <w:position w:val="66"/>
          <w:sz w:val="14"/>
        </w:rPr>
        <w:t> </w:t>
      </w:r>
      <w:r>
        <w:rPr>
          <w:rFonts w:ascii="ESRI Climate &amp; Precipitation"/>
          <w:spacing w:val="-96"/>
          <w:w w:val="10"/>
          <w:position w:val="44"/>
          <w:sz w:val="14"/>
        </w:rPr>
        <w:t> </w:t>
      </w:r>
      <w:r>
        <w:rPr>
          <w:rFonts w:ascii="ESRI Climate &amp; Precipitation"/>
          <w:spacing w:val="-129"/>
          <w:w w:val="10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25"/>
          <w:w w:val="10"/>
          <w:position w:val="44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87"/>
          <w:sz w:val="14"/>
        </w:rPr>
        <w:t> </w:t>
      </w:r>
      <w:r>
        <w:rPr>
          <w:rFonts w:ascii="ESRI Climate &amp; Precipitation"/>
          <w:spacing w:val="-129"/>
          <w:w w:val="10"/>
          <w:sz w:val="14"/>
        </w:rPr>
        <w:t> </w:t>
      </w:r>
      <w:r>
        <w:rPr>
          <w:rFonts w:ascii="ESRI Climate &amp; Precipitation"/>
          <w:spacing w:val="-137"/>
          <w:w w:val="10"/>
          <w:position w:val="66"/>
          <w:sz w:val="14"/>
        </w:rPr>
        <w:t> </w:t>
      </w:r>
      <w:r>
        <w:rPr>
          <w:rFonts w:ascii="ESRI Climate &amp; Precipitation"/>
          <w:spacing w:val="-110"/>
          <w:w w:val="10"/>
          <w:position w:val="-21"/>
          <w:sz w:val="14"/>
        </w:rPr>
        <w:t> </w:t>
      </w:r>
      <w:r>
        <w:rPr>
          <w:rFonts w:ascii="ESRI Climate &amp; Precipitation"/>
          <w:spacing w:val="-130"/>
          <w:w w:val="10"/>
          <w:position w:val="87"/>
          <w:sz w:val="14"/>
        </w:rPr>
        <w:t> </w:t>
      </w:r>
      <w:r>
        <w:rPr>
          <w:rFonts w:ascii="ESRI Climate &amp; Precipitation"/>
          <w:spacing w:val="-135"/>
          <w:w w:val="10"/>
          <w:sz w:val="14"/>
        </w:rPr>
        <w:t> </w:t>
      </w:r>
      <w:r>
        <w:rPr>
          <w:rFonts w:ascii="ESRI Climate &amp; Precipitation"/>
          <w:spacing w:val="-131"/>
          <w:w w:val="10"/>
          <w:position w:val="44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08"/>
          <w:w w:val="10"/>
          <w:sz w:val="14"/>
        </w:rPr>
        <w:t> </w:t>
      </w:r>
      <w:r>
        <w:rPr>
          <w:b/>
          <w:spacing w:val="-133"/>
          <w:w w:val="20"/>
          <w:position w:val="109"/>
          <w:sz w:val="14"/>
        </w:rPr>
        <w:t> </w:t>
      </w:r>
      <w:r>
        <w:rPr>
          <w:rFonts w:ascii="ESRI Climate &amp; Precipitation"/>
          <w:spacing w:val="-131"/>
          <w:w w:val="10"/>
          <w:position w:val="44"/>
          <w:sz w:val="14"/>
        </w:rPr>
        <w:t> </w:t>
      </w:r>
      <w:r>
        <w:rPr>
          <w:rFonts w:ascii="ESRI Climate &amp; Precipitation"/>
          <w:spacing w:val="-143"/>
          <w:w w:val="10"/>
          <w:position w:val="-21"/>
          <w:sz w:val="14"/>
        </w:rPr>
        <w:t> </w:t>
      </w:r>
      <w:r>
        <w:rPr>
          <w:rFonts w:ascii="ESRI Climate &amp; Precipitation"/>
          <w:spacing w:val="-138"/>
          <w:w w:val="10"/>
          <w:position w:val="87"/>
          <w:sz w:val="14"/>
        </w:rPr>
        <w:t> </w:t>
      </w:r>
      <w:r>
        <w:rPr>
          <w:rFonts w:ascii="ESRI Climate &amp; Precipitation"/>
          <w:spacing w:val="-108"/>
          <w:w w:val="10"/>
          <w:sz w:val="14"/>
        </w:rPr>
        <w:t> </w:t>
      </w:r>
      <w:r>
        <w:rPr>
          <w:rFonts w:ascii="ESRI Climate &amp; Precipitation"/>
          <w:spacing w:val="-133"/>
          <w:w w:val="10"/>
          <w:position w:val="109"/>
          <w:sz w:val="14"/>
        </w:rPr>
        <w:t> </w:t>
      </w:r>
      <w:r>
        <w:rPr>
          <w:rFonts w:ascii="ESRI Climate &amp; Precipitation"/>
          <w:spacing w:val="-138"/>
          <w:w w:val="10"/>
          <w:position w:val="44"/>
          <w:sz w:val="14"/>
        </w:rPr>
        <w:t> </w:t>
      </w:r>
      <w:r>
        <w:rPr>
          <w:rFonts w:ascii="ESRI Climate &amp; Precipitation"/>
          <w:spacing w:val="-136"/>
          <w:w w:val="10"/>
          <w:position w:val="-21"/>
          <w:sz w:val="14"/>
        </w:rPr>
        <w:t> </w:t>
      </w:r>
      <w:r>
        <w:rPr>
          <w:rFonts w:ascii="ESRI Climate &amp; Precipitation"/>
          <w:spacing w:val="-120"/>
          <w:w w:val="10"/>
          <w:position w:val="87"/>
          <w:sz w:val="14"/>
        </w:rPr>
        <w:t> </w:t>
      </w:r>
      <w:r>
        <w:rPr>
          <w:rFonts w:ascii="ESRI Climate &amp; Precipitation"/>
          <w:spacing w:val="-144"/>
          <w:w w:val="10"/>
          <w:position w:val="66"/>
          <w:sz w:val="14"/>
        </w:rPr>
        <w:t> </w:t>
      </w:r>
      <w:r>
        <w:rPr>
          <w:rFonts w:ascii="ESRI Climate &amp; Precipitation"/>
          <w:spacing w:val="-126"/>
          <w:w w:val="10"/>
          <w:position w:val="-21"/>
          <w:sz w:val="14"/>
        </w:rPr>
        <w:t> </w:t>
      </w:r>
      <w:r>
        <w:rPr>
          <w:rFonts w:ascii="ESRI Climate &amp; Precipitation"/>
          <w:spacing w:val="-135"/>
          <w:w w:val="10"/>
          <w:sz w:val="14"/>
        </w:rPr>
        <w:t> </w:t>
      </w:r>
      <w:r>
        <w:rPr>
          <w:rFonts w:ascii="ESRI Climate &amp; Precipitation"/>
          <w:spacing w:val="-127"/>
          <w:w w:val="10"/>
          <w:position w:val="44"/>
          <w:sz w:val="14"/>
        </w:rPr>
        <w:t> </w:t>
      </w:r>
      <w:r>
        <w:rPr>
          <w:rFonts w:ascii="ESRI Climate &amp; Precipitation"/>
          <w:spacing w:val="-147"/>
          <w:w w:val="10"/>
          <w:position w:val="87"/>
          <w:sz w:val="14"/>
        </w:rPr>
        <w:t> </w:t>
      </w:r>
      <w:r>
        <w:rPr>
          <w:rFonts w:ascii="ESRI Climate &amp; Precipitation"/>
          <w:spacing w:val="-138"/>
          <w:w w:val="10"/>
          <w:position w:val="109"/>
          <w:sz w:val="14"/>
        </w:rPr>
        <w:t> </w:t>
      </w:r>
      <w:r>
        <w:rPr>
          <w:rFonts w:ascii="ESRI Climate &amp; Precipitation"/>
          <w:spacing w:val="-127"/>
          <w:w w:val="10"/>
          <w:sz w:val="14"/>
        </w:rPr>
        <w:t> </w:t>
      </w:r>
      <w:r>
        <w:rPr>
          <w:rFonts w:ascii="ESRI Climate &amp; Precipitation"/>
          <w:spacing w:val="-128"/>
          <w:w w:val="10"/>
          <w:position w:val="-21"/>
          <w:sz w:val="14"/>
        </w:rPr>
        <w:t> </w:t>
      </w:r>
      <w:r>
        <w:rPr>
          <w:rFonts w:ascii="ESRI Climate &amp; Precipitation"/>
          <w:spacing w:val="-134"/>
          <w:w w:val="10"/>
          <w:position w:val="66"/>
          <w:sz w:val="14"/>
        </w:rPr>
        <w:t> </w:t>
      </w:r>
      <w:r>
        <w:rPr>
          <w:rFonts w:ascii="ESRI Climate &amp; Precipitation"/>
          <w:spacing w:val="-131"/>
          <w:w w:val="10"/>
          <w:position w:val="44"/>
          <w:sz w:val="14"/>
        </w:rPr>
        <w:t> </w:t>
      </w:r>
      <w:r>
        <w:rPr>
          <w:rFonts w:ascii="ESRI Climate &amp; Precipitation"/>
          <w:spacing w:val="-142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position w:val="66"/>
          <w:sz w:val="14"/>
        </w:rPr>
        <w:t> </w:t>
      </w:r>
      <w:r>
        <w:rPr>
          <w:rFonts w:ascii="ESRI Climate &amp; Precipitation"/>
          <w:spacing w:val="-146"/>
          <w:w w:val="10"/>
          <w:sz w:val="14"/>
        </w:rPr>
        <w:t> </w:t>
      </w:r>
      <w:r>
        <w:rPr>
          <w:rFonts w:ascii="ESRI Climate &amp; Precipitation"/>
          <w:spacing w:val="-122"/>
          <w:w w:val="10"/>
          <w:position w:val="109"/>
          <w:sz w:val="14"/>
        </w:rPr>
        <w:t> </w:t>
      </w:r>
      <w:r>
        <w:rPr>
          <w:rFonts w:ascii="ESRI Climate &amp; Precipitation"/>
          <w:spacing w:val="-141"/>
          <w:w w:val="10"/>
          <w:position w:val="66"/>
          <w:sz w:val="14"/>
        </w:rPr>
        <w:t> </w:t>
      </w:r>
      <w:r>
        <w:rPr>
          <w:rFonts w:ascii="ESRI Climate &amp; Precipitation"/>
          <w:spacing w:val="-143"/>
          <w:w w:val="10"/>
          <w:position w:val="87"/>
          <w:sz w:val="14"/>
        </w:rPr>
        <w:t> </w:t>
      </w:r>
      <w:r>
        <w:rPr>
          <w:rFonts w:ascii="ESRI Climate &amp; Precipitation"/>
          <w:spacing w:val="-100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position w:val="109"/>
          <w:sz w:val="14"/>
        </w:rPr>
        <w:t> </w:t>
      </w:r>
      <w:r>
        <w:rPr>
          <w:rFonts w:ascii="ESRI Climate &amp; Precipitation"/>
          <w:spacing w:val="-137"/>
          <w:w w:val="10"/>
          <w:sz w:val="14"/>
        </w:rPr>
        <w:t> </w:t>
      </w:r>
      <w:r>
        <w:rPr>
          <w:rFonts w:ascii="ESRI Climate &amp; Precipitation"/>
          <w:spacing w:val="-130"/>
          <w:w w:val="10"/>
          <w:position w:val="66"/>
          <w:sz w:val="14"/>
        </w:rPr>
        <w:t> </w:t>
      </w:r>
      <w:r>
        <w:rPr>
          <w:rFonts w:ascii="ESRI Climate &amp; Precipitation"/>
          <w:spacing w:val="-141"/>
          <w:w w:val="10"/>
          <w:position w:val="-21"/>
          <w:sz w:val="14"/>
        </w:rPr>
        <w:t> </w:t>
      </w:r>
      <w:r>
        <w:rPr>
          <w:rFonts w:ascii="ESRI Climate &amp; Precipitation"/>
          <w:spacing w:val="-132"/>
          <w:w w:val="10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133"/>
          <w:w w:val="10"/>
          <w:position w:val="66"/>
          <w:sz w:val="14"/>
        </w:rPr>
        <w:t> </w:t>
      </w:r>
      <w:r>
        <w:rPr>
          <w:rFonts w:ascii="ESRI Climate &amp; Precipitation"/>
          <w:spacing w:val="-82"/>
          <w:w w:val="10"/>
          <w:position w:val="109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89"/>
          <w:w w:val="10"/>
          <w:position w:val="66"/>
          <w:sz w:val="14"/>
        </w:rPr>
        <w:t> </w:t>
      </w:r>
      <w:r>
        <w:rPr>
          <w:b/>
          <w:spacing w:val="-141"/>
          <w:w w:val="20"/>
          <w:position w:val="-21"/>
          <w:sz w:val="14"/>
        </w:rPr>
        <w:t> </w:t>
      </w:r>
      <w:r>
        <w:rPr>
          <w:rFonts w:ascii="ESRI Climate &amp; Precipitation"/>
          <w:spacing w:val="-136"/>
          <w:w w:val="10"/>
          <w:sz w:val="14"/>
        </w:rPr>
        <w:t> </w:t>
      </w:r>
      <w:r>
        <w:rPr>
          <w:rFonts w:ascii="ESRI Climate &amp; Precipitation"/>
          <w:spacing w:val="-76"/>
          <w:w w:val="10"/>
          <w:position w:val="66"/>
          <w:sz w:val="14"/>
        </w:rPr>
        <w:t> </w:t>
      </w:r>
      <w:r>
        <w:rPr>
          <w:rFonts w:ascii="ESRI Climate &amp; Precipitation"/>
          <w:spacing w:val="-140"/>
          <w:w w:val="10"/>
          <w:sz w:val="14"/>
        </w:rPr>
        <w:t> </w:t>
      </w:r>
      <w:r>
        <w:rPr>
          <w:rFonts w:ascii="ESRI Climate &amp; Precipitation"/>
          <w:spacing w:val="-120"/>
          <w:w w:val="10"/>
          <w:position w:val="87"/>
          <w:sz w:val="14"/>
        </w:rPr>
        <w:t> </w:t>
      </w:r>
      <w:r>
        <w:rPr>
          <w:rFonts w:ascii="ESRI Climate &amp; Precipitation"/>
          <w:spacing w:val="-130"/>
          <w:w w:val="10"/>
          <w:position w:val="-21"/>
          <w:sz w:val="14"/>
        </w:rPr>
        <w:t> </w:t>
      </w:r>
      <w:r>
        <w:rPr>
          <w:rFonts w:ascii="ESRI Climate &amp; Precipitation"/>
          <w:spacing w:val="-122"/>
          <w:w w:val="10"/>
          <w:position w:val="66"/>
          <w:sz w:val="14"/>
        </w:rPr>
        <w:t> </w:t>
      </w:r>
      <w:r>
        <w:rPr>
          <w:rFonts w:ascii="ESRI Climate &amp; Precipitation"/>
          <w:spacing w:val="-100"/>
          <w:w w:val="10"/>
          <w:position w:val="-21"/>
          <w:sz w:val="14"/>
        </w:rPr>
        <w:t> </w:t>
      </w:r>
      <w:r>
        <w:rPr>
          <w:rFonts w:ascii="ESRI Climate &amp; Precipitation"/>
          <w:spacing w:val="-139"/>
          <w:w w:val="10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123"/>
          <w:w w:val="10"/>
          <w:position w:val="66"/>
          <w:sz w:val="14"/>
        </w:rPr>
        <w:t> </w:t>
      </w:r>
      <w:r>
        <w:rPr>
          <w:rFonts w:ascii="ESRI Climate &amp; Precipitation"/>
          <w:spacing w:val="-138"/>
          <w:w w:val="10"/>
          <w:position w:val="-21"/>
          <w:sz w:val="14"/>
        </w:rPr>
        <w:t> </w:t>
      </w:r>
      <w:r>
        <w:rPr>
          <w:rFonts w:ascii="ESRI Climate &amp; Precipitation"/>
          <w:spacing w:val="-78"/>
          <w:w w:val="10"/>
          <w:position w:val="66"/>
          <w:sz w:val="14"/>
        </w:rPr>
        <w:t> </w:t>
      </w:r>
      <w:r>
        <w:rPr>
          <w:rFonts w:ascii="ESRI Climate &amp; Precipitation"/>
          <w:spacing w:val="-135"/>
          <w:w w:val="10"/>
          <w:sz w:val="14"/>
        </w:rPr>
        <w:t> </w:t>
      </w:r>
      <w:r>
        <w:rPr>
          <w:rFonts w:ascii="ESRI Climate &amp; Precipitation"/>
          <w:spacing w:val="-115"/>
          <w:w w:val="10"/>
          <w:position w:val="66"/>
          <w:sz w:val="14"/>
        </w:rPr>
        <w:t> </w:t>
      </w:r>
      <w:r>
        <w:rPr>
          <w:rFonts w:ascii="ESRI Climate &amp; Precipitation"/>
          <w:spacing w:val="-134"/>
          <w:w w:val="10"/>
          <w:position w:val="-21"/>
          <w:sz w:val="14"/>
        </w:rPr>
        <w:t> </w:t>
      </w:r>
      <w:r>
        <w:rPr>
          <w:rFonts w:ascii="ESRI Climate &amp; Precipitation"/>
          <w:spacing w:val="-123"/>
          <w:w w:val="10"/>
          <w:position w:val="87"/>
          <w:sz w:val="14"/>
        </w:rPr>
        <w:t> </w:t>
      </w:r>
      <w:r>
        <w:rPr>
          <w:rFonts w:ascii="ESRI Climate &amp; Precipitation"/>
          <w:spacing w:val="-141"/>
          <w:w w:val="10"/>
          <w:sz w:val="14"/>
        </w:rPr>
        <w:t> </w:t>
      </w:r>
      <w:r>
        <w:rPr>
          <w:rFonts w:ascii="ESRI Climate &amp; Precipitation"/>
          <w:spacing w:val="-87"/>
          <w:w w:val="10"/>
          <w:position w:val="66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88"/>
          <w:w w:val="10"/>
          <w:position w:val="-21"/>
          <w:sz w:val="14"/>
        </w:rPr>
        <w:t> </w:t>
      </w:r>
      <w:r>
        <w:rPr>
          <w:rFonts w:ascii="ESRI Climate &amp; Precipitation"/>
          <w:spacing w:val="-128"/>
          <w:w w:val="10"/>
          <w:position w:val="66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133"/>
          <w:w w:val="10"/>
          <w:position w:val="-21"/>
          <w:sz w:val="14"/>
        </w:rPr>
        <w:t> </w:t>
      </w:r>
      <w:r>
        <w:rPr>
          <w:b/>
          <w:spacing w:val="-82"/>
          <w:w w:val="20"/>
          <w:sz w:val="14"/>
        </w:rPr>
        <w:t> </w:t>
      </w:r>
      <w:r>
        <w:rPr>
          <w:rFonts w:ascii="ESRI Climate &amp; Precipitation"/>
          <w:spacing w:val="-144"/>
          <w:w w:val="10"/>
          <w:position w:val="87"/>
          <w:sz w:val="14"/>
        </w:rPr>
        <w:t> </w:t>
      </w:r>
      <w:r>
        <w:rPr>
          <w:rFonts w:ascii="ESRI Climate &amp; Precipitation"/>
          <w:spacing w:val="-145"/>
          <w:w w:val="10"/>
          <w:position w:val="-21"/>
          <w:sz w:val="14"/>
        </w:rPr>
        <w:t> </w:t>
      </w:r>
      <w:r>
        <w:rPr>
          <w:rFonts w:ascii="ESRI Climate &amp; Precipitation"/>
          <w:spacing w:val="-87"/>
          <w:w w:val="10"/>
          <w:position w:val="66"/>
          <w:sz w:val="14"/>
        </w:rPr>
        <w:t> </w:t>
      </w:r>
      <w:r>
        <w:rPr>
          <w:rFonts w:ascii="ESRI Climate &amp; Precipitation"/>
          <w:spacing w:val="-130"/>
          <w:w w:val="10"/>
          <w:sz w:val="14"/>
        </w:rPr>
        <w:t> </w:t>
      </w:r>
      <w:r>
        <w:rPr>
          <w:rFonts w:ascii="ESRI Climate &amp; Precipitation"/>
          <w:spacing w:val="-142"/>
          <w:w w:val="10"/>
          <w:position w:val="87"/>
          <w:sz w:val="14"/>
        </w:rPr>
        <w:t> </w:t>
      </w:r>
      <w:r>
        <w:rPr>
          <w:rFonts w:ascii="ESRI Climate &amp; Precipitation"/>
          <w:spacing w:val="-95"/>
          <w:w w:val="10"/>
          <w:position w:val="66"/>
          <w:sz w:val="14"/>
        </w:rPr>
        <w:t> </w:t>
      </w:r>
      <w:r>
        <w:rPr>
          <w:rFonts w:ascii="ESRI Climate &amp; Precipitation"/>
          <w:spacing w:val="-125"/>
          <w:w w:val="10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82"/>
          <w:w w:val="10"/>
          <w:position w:val="87"/>
          <w:sz w:val="14"/>
        </w:rPr>
        <w:t> </w:t>
      </w:r>
      <w:r>
        <w:rPr>
          <w:rFonts w:ascii="ESRI Climate &amp; Precipitation"/>
          <w:spacing w:val="-132"/>
          <w:w w:val="10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82"/>
          <w:w w:val="10"/>
          <w:position w:val="87"/>
          <w:sz w:val="14"/>
        </w:rPr>
        <w:t> </w:t>
      </w:r>
      <w:r>
        <w:rPr>
          <w:rFonts w:ascii="ESRI Climate &amp; Precipitation"/>
          <w:spacing w:val="-130"/>
          <w:w w:val="10"/>
          <w:sz w:val="14"/>
        </w:rPr>
        <w:t> </w:t>
      </w:r>
      <w:r>
        <w:rPr>
          <w:rFonts w:ascii="ESRI Climate &amp; Precipitation"/>
          <w:spacing w:val="-108"/>
          <w:w w:val="10"/>
          <w:position w:val="87"/>
          <w:sz w:val="14"/>
        </w:rPr>
        <w:t> </w:t>
      </w:r>
      <w:r>
        <w:rPr>
          <w:rFonts w:ascii="ESRI Climate &amp; Precipitation"/>
          <w:spacing w:val="-121"/>
          <w:w w:val="10"/>
          <w:position w:val="66"/>
          <w:sz w:val="14"/>
        </w:rPr>
        <w:t> </w:t>
      </w:r>
      <w:r>
        <w:rPr>
          <w:rFonts w:ascii="ESRI Climate &amp; Precipitation"/>
          <w:spacing w:val="-130"/>
          <w:w w:val="10"/>
          <w:sz w:val="14"/>
        </w:rPr>
        <w:t> </w:t>
      </w:r>
      <w:r>
        <w:rPr>
          <w:rFonts w:ascii="ESRI Climate &amp; Precipitation"/>
          <w:spacing w:val="-108"/>
          <w:w w:val="10"/>
          <w:position w:val="87"/>
          <w:sz w:val="14"/>
        </w:rPr>
        <w:t> </w:t>
      </w:r>
      <w:r>
        <w:rPr>
          <w:rFonts w:ascii="ESRI Climate &amp; Precipitation"/>
          <w:spacing w:val="-121"/>
          <w:w w:val="10"/>
          <w:position w:val="66"/>
          <w:sz w:val="14"/>
        </w:rPr>
        <w:t> </w:t>
      </w:r>
      <w:r>
        <w:rPr>
          <w:rFonts w:ascii="ESRI Climate &amp; Precipitation"/>
          <w:spacing w:val="-92"/>
          <w:w w:val="10"/>
          <w:sz w:val="14"/>
        </w:rPr>
        <w:t> </w:t>
      </w:r>
      <w:r>
        <w:rPr>
          <w:rFonts w:ascii="ESRI Climate &amp; Precipitation"/>
          <w:spacing w:val="-80"/>
          <w:w w:val="10"/>
          <w:position w:val="66"/>
          <w:sz w:val="14"/>
        </w:rPr>
        <w:t> </w:t>
      </w:r>
      <w:r>
        <w:rPr>
          <w:rFonts w:ascii="ESRI Climate &amp; Precipitation"/>
          <w:spacing w:val="-124"/>
          <w:w w:val="10"/>
          <w:sz w:val="14"/>
        </w:rPr>
        <w:t> </w:t>
      </w:r>
      <w:r>
        <w:rPr>
          <w:b/>
          <w:spacing w:val="-64"/>
          <w:w w:val="20"/>
          <w:position w:val="66"/>
          <w:sz w:val="14"/>
        </w:rPr>
        <w:t> </w:t>
      </w:r>
      <w:r>
        <w:rPr>
          <w:rFonts w:ascii="ESRI Climate &amp; Precipitation"/>
          <w:spacing w:val="-67"/>
          <w:w w:val="10"/>
          <w:sz w:val="14"/>
        </w:rPr>
        <w:t> </w:t>
      </w:r>
      <w:r>
        <w:rPr>
          <w:rFonts w:ascii="ESRI Climate &amp; Precipitation"/>
          <w:spacing w:val="-145"/>
          <w:w w:val="10"/>
          <w:position w:val="66"/>
          <w:sz w:val="14"/>
        </w:rPr>
        <w:t> </w:t>
      </w:r>
      <w:r>
        <w:rPr>
          <w:rFonts w:ascii="ESRI Climate &amp; Precipitation"/>
          <w:spacing w:val="-67"/>
          <w:w w:val="10"/>
          <w:sz w:val="14"/>
        </w:rPr>
        <w:t> </w:t>
      </w:r>
      <w:r>
        <w:rPr>
          <w:rFonts w:ascii="ESRI Climate &amp; Precipitation"/>
          <w:spacing w:val="-71"/>
          <w:w w:val="10"/>
          <w:position w:val="66"/>
          <w:sz w:val="14"/>
        </w:rPr>
        <w:t> </w:t>
      </w:r>
      <w:r>
        <w:rPr>
          <w:b/>
          <w:spacing w:val="-141"/>
          <w:w w:val="20"/>
          <w:sz w:val="14"/>
        </w:rPr>
        <w:t> </w:t>
      </w:r>
      <w:r>
        <w:rPr>
          <w:rFonts w:ascii="ESRI Climate &amp; Precipitation"/>
          <w:spacing w:val="-71"/>
          <w:w w:val="10"/>
          <w:position w:val="66"/>
          <w:sz w:val="14"/>
        </w:rPr>
        <w:t> </w:t>
      </w:r>
      <w:r>
        <w:rPr>
          <w:rFonts w:ascii="ESRI Climate &amp; Precipitation"/>
          <w:w w:val="10"/>
          <w:sz w:val="14"/>
        </w:rPr>
        <w:t> </w:t>
      </w:r>
    </w:p>
    <w:p>
      <w:pPr>
        <w:spacing w:before="1589"/>
        <w:ind w:left="44" w:right="144" w:firstLine="0"/>
        <w:jc w:val="center"/>
        <w:rPr>
          <w:rFonts w:ascii="ESRI Climate &amp; Precipitation"/>
          <w:sz w:val="20"/>
        </w:rPr>
      </w:pPr>
      <w:r>
        <w:rPr/>
        <w:pict>
          <v:line style="position:absolute;mso-position-horizontal-relative:page;mso-position-vertical-relative:paragraph;z-index:-34039296" from="282.933594pt,87.278198pt" to="322.837594pt,89.013198pt" stroked="true" strokeweight="9pt" strokecolor="#ffffff">
            <v:stroke dashstyle="solid"/>
            <w10:wrap type="none"/>
          </v:line>
        </w:pict>
      </w:r>
      <w:r>
        <w:rPr/>
        <w:pict>
          <v:shape style="position:absolute;margin-left:90pt;margin-top:-52.851883pt;width:426.2pt;height:157.35pt;mso-position-horizontal-relative:page;mso-position-vertical-relative:paragraph;z-index:-34038784" type="#_x0000_t202" filled="false" stroked="false">
            <v:textbox inset="0,0,0,0">
              <w:txbxContent>
                <w:p>
                  <w:pPr>
                    <w:spacing w:before="1464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ESRI Climate &amp; Precipitation" w:hAnsi="ESRI Climate &amp; Precipitation"/>
                      <w:spacing w:val="-147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6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2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0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82"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56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108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1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5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97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5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2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0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23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23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5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137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8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4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8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4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8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63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5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63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0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134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3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0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65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46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3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139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3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8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5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5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37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01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145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9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3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9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80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9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3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9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5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4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8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4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8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4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64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46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46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25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46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66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96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6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22"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08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Calibri" w:hAnsi="Calibri"/>
                      <w:spacing w:val="-119"/>
                      <w:position w:val="-75"/>
                      <w:sz w:val="22"/>
                    </w:rPr>
                    <w:t>V</w:t>
                  </w:r>
                  <w:r>
                    <w:rPr>
                      <w:rFonts w:ascii="Calibri" w:hAnsi="Calibri"/>
                      <w:position w:val="-75"/>
                      <w:sz w:val="22"/>
                    </w:rPr>
                    <w:t>I‐</w:t>
                  </w:r>
                  <w:r>
                    <w:rPr>
                      <w:rFonts w:ascii="Calibri" w:hAnsi="Calibri"/>
                      <w:spacing w:val="-82"/>
                      <w:position w:val="-75"/>
                      <w:sz w:val="22"/>
                    </w:rPr>
                    <w:t>4</w:t>
                  </w:r>
                  <w:r>
                    <w:rPr>
                      <w:rFonts w:ascii="ESRI Climate &amp; Precipitation" w:hAnsi="ESRI Climate &amp; Precipitation"/>
                      <w:spacing w:val="-103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28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-144"/>
                      <w:w w:val="2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44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-28"/>
                      <w:w w:val="2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2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5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65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8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77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35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111"/>
                      <w:w w:val="10"/>
                      <w:position w:val="-21"/>
                      <w:sz w:val="14"/>
                    </w:rPr>
                    <w:t> </w:t>
                  </w:r>
                  <w:r>
                    <w:rPr>
                      <w:b/>
                      <w:spacing w:val="9"/>
                      <w:w w:val="2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2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9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25"/>
                      <w:w w:val="1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24"/>
                      <w:w w:val="10"/>
                      <w:sz w:val="14"/>
                    </w:rPr>
                    <w:t> </w:t>
                  </w:r>
                  <w:r>
                    <w:rPr>
                      <w:b/>
                      <w:spacing w:val="9"/>
                      <w:w w:val="2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8"/>
                      <w:sz w:val="14"/>
                    </w:rPr>
                    <w:t> </w:t>
                  </w:r>
                  <w:r>
                    <w:rPr>
                      <w:b/>
                      <w:spacing w:val="9"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7"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9"/>
                      <w:w w:val="2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9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54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-19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24"/>
                      <w:w w:val="10"/>
                      <w:sz w:val="14"/>
                    </w:rPr>
                    <w:t> </w:t>
                  </w:r>
                  <w:r>
                    <w:rPr>
                      <w:rFonts w:ascii="ESRI Climate &amp; Precipitation" w:hAnsi="ESRI Climate &amp; Precipitation"/>
                      <w:spacing w:val="-44"/>
                      <w:w w:val="1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15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pacing w:val="15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 </w:t>
                  </w:r>
                  <w:r>
                    <w:rPr>
                      <w:b/>
                      <w:spacing w:val="13"/>
                      <w:sz w:val="14"/>
                    </w:rPr>
                    <w:t> </w:t>
                  </w:r>
                  <w:r>
                    <w:rPr>
                      <w:b/>
                      <w:spacing w:val="9"/>
                      <w:w w:val="20"/>
                      <w:sz w:val="14"/>
                    </w:rPr>
                    <w:t> </w:t>
                  </w:r>
                  <w:r>
                    <w:rPr>
                      <w:b/>
                      <w:w w:val="20"/>
                      <w:sz w:val="1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ESRI Climate &amp; Precipitation"/>
          <w:w w:val="15"/>
          <w:sz w:val="20"/>
        </w:rPr>
        <w:t>II</w:t>
      </w:r>
    </w:p>
    <w:p>
      <w:pPr>
        <w:spacing w:after="0"/>
        <w:jc w:val="center"/>
        <w:rPr>
          <w:rFonts w:ascii="ESRI Climate &amp; Precipitation"/>
          <w:sz w:val="20"/>
        </w:rPr>
        <w:sectPr>
          <w:footerReference w:type="default" r:id="rId64"/>
          <w:pgSz w:w="12240" w:h="15840"/>
          <w:pgMar w:footer="0" w:header="0" w:top="1500" w:bottom="0" w:left="1100" w:right="1100"/>
        </w:sect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rPr>
          <w:rFonts w:ascii="ESRI Climate &amp; Precipitation"/>
          <w:sz w:val="20"/>
        </w:rPr>
      </w:pPr>
    </w:p>
    <w:p>
      <w:pPr>
        <w:pStyle w:val="BodyText"/>
        <w:spacing w:before="3"/>
        <w:rPr>
          <w:rFonts w:ascii="ESRI Climate &amp; Precipitation"/>
          <w:sz w:val="18"/>
        </w:rPr>
      </w:pPr>
    </w:p>
    <w:p>
      <w:pPr>
        <w:pStyle w:val="Heading1"/>
      </w:pPr>
      <w:bookmarkStart w:name="_bookmark41" w:id="48"/>
      <w:bookmarkEnd w:id="48"/>
      <w:r>
        <w:rPr>
          <w:b w:val="0"/>
        </w:rPr>
      </w:r>
      <w:r>
        <w:rPr/>
        <w:t>SECTION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VII</w:t>
      </w:r>
    </w:p>
    <w:p>
      <w:pPr>
        <w:spacing w:after="0"/>
        <w:sectPr>
          <w:footerReference w:type="default" r:id="rId65"/>
          <w:pgSz w:w="12240" w:h="15840"/>
          <w:pgMar w:footer="0" w:header="0" w:top="1500" w:bottom="280" w:left="1100" w:right="1100"/>
        </w:sectPr>
      </w:pPr>
    </w:p>
    <w:p>
      <w:pPr>
        <w:pStyle w:val="Heading6"/>
        <w:spacing w:before="60"/>
        <w:ind w:left="44" w:right="45"/>
        <w:jc w:val="center"/>
      </w:pPr>
      <w:bookmarkStart w:name="Section VII" w:id="49"/>
      <w:bookmarkEnd w:id="49"/>
      <w:r>
        <w:rPr>
          <w:b w:val="0"/>
        </w:rPr>
      </w:r>
      <w:bookmarkStart w:name="_bookmark42" w:id="50"/>
      <w:bookmarkEnd w:id="50"/>
      <w:r>
        <w:rPr>
          <w:b w:val="0"/>
        </w:rPr>
      </w:r>
      <w:r>
        <w:rPr/>
        <w:t>TRANSIT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PROJECTS</w:t>
      </w:r>
    </w:p>
    <w:p>
      <w:pPr>
        <w:pStyle w:val="BodyText"/>
        <w:spacing w:line="259" w:lineRule="auto" w:before="182"/>
        <w:ind w:left="339" w:right="335"/>
        <w:jc w:val="both"/>
      </w:pPr>
      <w:r>
        <w:rPr/>
        <w:t>This</w:t>
      </w:r>
      <w:r>
        <w:rPr>
          <w:spacing w:val="61"/>
        </w:rPr>
        <w:t> </w:t>
      </w:r>
      <w:r>
        <w:rPr/>
        <w:t>section</w:t>
      </w:r>
      <w:r>
        <w:rPr>
          <w:spacing w:val="61"/>
        </w:rPr>
        <w:t> </w:t>
      </w:r>
      <w:r>
        <w:rPr/>
        <w:t>consists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transit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transportation</w:t>
      </w:r>
      <w:r>
        <w:rPr>
          <w:spacing w:val="61"/>
        </w:rPr>
        <w:t> </w:t>
      </w:r>
      <w:r>
        <w:rPr/>
        <w:t>disadvantaged   projects   in   the</w:t>
      </w:r>
      <w:r>
        <w:rPr>
          <w:spacing w:val="1"/>
        </w:rPr>
        <w:t> </w:t>
      </w:r>
      <w:r>
        <w:rPr/>
        <w:t>FDOT</w:t>
      </w:r>
      <w:r>
        <w:rPr>
          <w:spacing w:val="1"/>
        </w:rPr>
        <w:t> </w:t>
      </w:r>
      <w:r>
        <w:rPr/>
        <w:t>Tentative Work Program for fiscal years 2021/2022 through 2025/2026 as of March 18,</w:t>
      </w:r>
      <w:r>
        <w:rPr>
          <w:spacing w:val="1"/>
        </w:rPr>
        <w:t> </w:t>
      </w:r>
      <w:r>
        <w:rPr/>
        <w:t>2021.</w:t>
      </w:r>
      <w:r>
        <w:rPr>
          <w:spacing w:val="60"/>
        </w:rPr>
        <w:t> </w:t>
      </w:r>
      <w:r>
        <w:rPr/>
        <w:t>These</w:t>
      </w:r>
      <w:r>
        <w:rPr>
          <w:spacing w:val="61"/>
        </w:rPr>
        <w:t> </w:t>
      </w:r>
      <w:r>
        <w:rPr/>
        <w:t>projects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consistent,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extent</w:t>
      </w:r>
      <w:r>
        <w:rPr>
          <w:spacing w:val="61"/>
        </w:rPr>
        <w:t> </w:t>
      </w:r>
      <w:r>
        <w:rPr/>
        <w:t>feasible,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approved  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comprehensive plans. The Charlotte County-Punta Gorda MPO is the designated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agency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transportation</w:t>
      </w:r>
      <w:r>
        <w:rPr>
          <w:spacing w:val="61"/>
        </w:rPr>
        <w:t> </w:t>
      </w:r>
      <w:r>
        <w:rPr/>
        <w:t>disadvantaged</w:t>
      </w:r>
      <w:r>
        <w:rPr>
          <w:spacing w:val="61"/>
        </w:rPr>
        <w:t> </w:t>
      </w:r>
      <w:r>
        <w:rPr/>
        <w:t>program</w:t>
      </w:r>
      <w:r>
        <w:rPr>
          <w:spacing w:val="61"/>
        </w:rPr>
        <w:t> </w:t>
      </w:r>
      <w:r>
        <w:rPr/>
        <w:t>while</w:t>
      </w:r>
      <w:r>
        <w:rPr>
          <w:spacing w:val="61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Transportation Coordinator (CTC) for this program. As the</w:t>
      </w:r>
      <w:r>
        <w:rPr>
          <w:spacing w:val="1"/>
        </w:rPr>
        <w:t> </w:t>
      </w:r>
      <w:r>
        <w:rPr/>
        <w:t>CTC for Charlotte County, Charlotte County transit provides services under a memorandum of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Florida</w:t>
      </w:r>
      <w:r>
        <w:rPr>
          <w:spacing w:val="61"/>
        </w:rPr>
        <w:t> </w:t>
      </w:r>
      <w:r>
        <w:rPr/>
        <w:t>Commission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Transportation</w:t>
      </w:r>
      <w:r>
        <w:rPr>
          <w:spacing w:val="61"/>
        </w:rPr>
        <w:t> </w:t>
      </w:r>
      <w:r>
        <w:rPr/>
        <w:t>Disadvantaged.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disadvantaged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provided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fiscal</w:t>
      </w:r>
      <w:r>
        <w:rPr>
          <w:spacing w:val="60"/>
        </w:rPr>
        <w:t> </w:t>
      </w:r>
      <w:r>
        <w:rPr/>
        <w:t>years</w:t>
      </w:r>
      <w:r>
        <w:rPr>
          <w:spacing w:val="60"/>
        </w:rPr>
        <w:t> </w:t>
      </w:r>
      <w:r>
        <w:rPr/>
        <w:t>2020/2021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2021/2022</w:t>
      </w:r>
      <w:r>
        <w:rPr>
          <w:color w:val="FF00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55"/>
        <w:ind w:left="44" w:right="4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VII‐1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66"/>
          <w:pgSz w:w="12240" w:h="15840"/>
          <w:pgMar w:footer="0" w:header="0" w:top="1380" w:bottom="280" w:left="1100" w:right="1100"/>
        </w:sectPr>
      </w:pPr>
    </w:p>
    <w:p>
      <w:pPr>
        <w:spacing w:before="67"/>
        <w:ind w:left="21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Please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Click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link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view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2045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Long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Range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Transportation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Plan:</w:t>
      </w:r>
      <w:r>
        <w:rPr>
          <w:rFonts w:ascii="Arial"/>
          <w:b/>
          <w:spacing w:val="-8"/>
          <w:sz w:val="20"/>
        </w:rPr>
        <w:t> </w:t>
      </w:r>
      <w:hyperlink r:id="rId68">
        <w:r>
          <w:rPr>
            <w:rFonts w:ascii="Arial"/>
            <w:b/>
            <w:sz w:val="20"/>
          </w:rPr>
          <w:t>http://www.ccmpo.com/wp/attachments/2045%20LRTP.pdf</w:t>
        </w:r>
      </w:hyperlink>
    </w:p>
    <w:p>
      <w:pPr>
        <w:pStyle w:val="BodyText"/>
        <w:spacing w:before="4"/>
        <w:rPr>
          <w:rFonts w:ascii="Arial"/>
          <w:b/>
          <w:sz w:val="26"/>
        </w:rPr>
      </w:pPr>
    </w:p>
    <w:tbl>
      <w:tblPr>
        <w:tblW w:w="0" w:type="auto"/>
        <w:jc w:val="left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8"/>
        <w:gridCol w:w="1168"/>
        <w:gridCol w:w="1259"/>
        <w:gridCol w:w="1259"/>
        <w:gridCol w:w="990"/>
        <w:gridCol w:w="1259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2" w:right="157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w w:val="105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400" w:right="38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2022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2023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2024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2025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43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4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w w:val="105"/>
                <w:sz w:val="18"/>
              </w:rPr>
              <w:t>All</w:t>
            </w:r>
            <w:r>
              <w:rPr>
                <w:rFonts w:ascii="Trebuchet MS"/>
                <w:b/>
                <w:color w:val="000080"/>
                <w:spacing w:val="-8"/>
                <w:w w:val="105"/>
                <w:sz w:val="18"/>
              </w:rPr>
              <w:t> </w:t>
            </w:r>
            <w:r>
              <w:rPr>
                <w:rFonts w:ascii="Trebuchet MS"/>
                <w:b/>
                <w:color w:val="000080"/>
                <w:w w:val="105"/>
                <w:sz w:val="18"/>
              </w:rPr>
              <w:t>Years</w:t>
            </w:r>
          </w:p>
        </w:tc>
      </w:tr>
      <w:tr>
        <w:trPr>
          <w:trHeight w:val="791" w:hRule="atLeast"/>
        </w:trPr>
        <w:tc>
          <w:tcPr>
            <w:tcW w:w="13221" w:type="dxa"/>
            <w:gridSpan w:val="9"/>
            <w:shd w:val="clear" w:color="auto" w:fill="CCFFFF"/>
          </w:tcPr>
          <w:p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5995" w:right="597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105"/>
                <w:sz w:val="18"/>
              </w:rPr>
              <w:t>FLP:</w:t>
            </w:r>
            <w:r>
              <w:rPr>
                <w:rFonts w:ascii="Trebuchet MS"/>
                <w:b/>
                <w:spacing w:val="3"/>
                <w:w w:val="105"/>
                <w:sz w:val="18"/>
              </w:rPr>
              <w:t> </w:t>
            </w:r>
            <w:r>
              <w:rPr>
                <w:rFonts w:ascii="Trebuchet MS"/>
                <w:b/>
                <w:w w:val="105"/>
                <w:sz w:val="18"/>
              </w:rPr>
              <w:t>TRANSIT</w:t>
            </w:r>
          </w:p>
        </w:tc>
      </w:tr>
      <w:tr>
        <w:trPr>
          <w:trHeight w:val="527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4028" w:val="left" w:leader="none"/>
              </w:tabs>
              <w:spacing w:line="184" w:lineRule="exact" w:before="0"/>
              <w:ind w:left="198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Item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Number: 410114</w:t>
              <w:tab/>
              <w:t>1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Description: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 COUNTY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 PUNTA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GORDA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MPO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TRANSIT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PLANNING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-5305(D)*NON-SIS*</w:t>
            </w:r>
          </w:p>
        </w:tc>
      </w:tr>
      <w:tr>
        <w:trPr>
          <w:trHeight w:val="266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line="187" w:lineRule="exact" w:before="59"/>
              <w:ind w:left="50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District: 01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County: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Type of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Work: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MODAL SYSTEMS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PLANNING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Length: .000</w:t>
            </w:r>
          </w:p>
        </w:tc>
      </w:tr>
      <w:tr>
        <w:trPr>
          <w:trHeight w:val="263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line="184" w:lineRule="exact" w:before="59"/>
              <w:ind w:left="770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Extra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Description: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SECTION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5305(D)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METROPOLITAN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PLANNING</w:t>
            </w:r>
          </w:p>
        </w:tc>
      </w:tr>
      <w:tr>
        <w:trPr>
          <w:trHeight w:val="263" w:hRule="atLeast"/>
        </w:trPr>
        <w:tc>
          <w:tcPr>
            <w:tcW w:w="13221" w:type="dxa"/>
            <w:gridSpan w:val="9"/>
          </w:tcPr>
          <w:p>
            <w:pPr>
              <w:pStyle w:val="TableParagraph"/>
              <w:tabs>
                <w:tab w:pos="1884" w:val="left" w:leader="none"/>
                <w:tab w:pos="8944" w:val="left" w:leader="none"/>
              </w:tabs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80"/>
                <w:sz w:val="18"/>
              </w:rPr>
              <w:t>PLANNING</w:t>
              <w:tab/>
              <w:t>/</w:t>
            </w:r>
            <w:r>
              <w:rPr>
                <w:rFonts w:ascii="Microsoft Sans Serif"/>
                <w:color w:val="000080"/>
                <w:spacing w:val="-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MANAGED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BY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CHARLOTTE CO -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PUNTA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GORDA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MPO</w:t>
              <w:tab/>
              <w:t>2045</w:t>
            </w:r>
            <w:r>
              <w:rPr>
                <w:rFonts w:ascii="Microsoft Sans Serif"/>
                <w:color w:val="000080"/>
                <w:spacing w:val="-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LRTP: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Transit Needs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Page</w:t>
            </w:r>
            <w:r>
              <w:rPr>
                <w:rFonts w:ascii="Microsoft Sans Serif"/>
                <w:color w:val="000080"/>
                <w:spacing w:val="-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7-12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DDR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-DISTRICT DEDICATED 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15,372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118" w:type="dxa"/>
          </w:tcPr>
          <w:p>
            <w:pPr>
              <w:pStyle w:val="TableParagraph"/>
              <w:spacing w:line="184" w:lineRule="exact" w:before="59"/>
              <w:ind w:right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4" w:lineRule="exact" w:before="59"/>
              <w:ind w:right="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15,372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DPTO -STATE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88,118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118" w:type="dxa"/>
          </w:tcPr>
          <w:p>
            <w:pPr>
              <w:pStyle w:val="TableParagraph"/>
              <w:spacing w:line="184" w:lineRule="exact" w:before="59"/>
              <w:ind w:right="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168" w:type="dxa"/>
          </w:tcPr>
          <w:p>
            <w:pPr>
              <w:pStyle w:val="TableParagraph"/>
              <w:spacing w:line="184" w:lineRule="exact" w:before="59"/>
              <w:ind w:right="9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88,118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DU -STATE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PRIMARY/FEDERAL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REIMB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902,685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74,747</w:t>
            </w:r>
          </w:p>
        </w:tc>
        <w:tc>
          <w:tcPr>
            <w:tcW w:w="1118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74,747</w:t>
            </w:r>
          </w:p>
        </w:tc>
        <w:tc>
          <w:tcPr>
            <w:tcW w:w="1168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74,747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1,126,926</w:t>
            </w:r>
          </w:p>
        </w:tc>
      </w:tr>
      <w:tr>
        <w:trPr>
          <w:trHeight w:val="265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LF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-LOCAL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103,492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9,344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9,344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9,344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 w:before="59"/>
              <w:ind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131,524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3" w:val="left" w:leader="none"/>
              </w:tabs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Item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rebuchet MS"/>
                <w:b/>
                <w:w w:val="95"/>
                <w:sz w:val="18"/>
              </w:rPr>
              <w:t>410114</w:t>
              <w:tab/>
            </w:r>
            <w:r>
              <w:rPr>
                <w:rFonts w:ascii="Trebuchet MS"/>
                <w:b/>
                <w:sz w:val="18"/>
              </w:rPr>
              <w:t>1</w:t>
            </w:r>
            <w:r>
              <w:rPr>
                <w:rFonts w:ascii="Trebuchet MS"/>
                <w:b/>
                <w:spacing w:val="49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1,109,667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1,361,940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Project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1,109,667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84,091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1,361,940</w:t>
            </w:r>
          </w:p>
        </w:tc>
      </w:tr>
    </w:tbl>
    <w:p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8"/>
        <w:gridCol w:w="1168"/>
        <w:gridCol w:w="1259"/>
        <w:gridCol w:w="1259"/>
        <w:gridCol w:w="990"/>
        <w:gridCol w:w="1259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2" w:right="157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w w:val="105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400" w:right="38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2022</w:t>
            </w:r>
          </w:p>
        </w:tc>
        <w:tc>
          <w:tcPr>
            <w:tcW w:w="1118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2023</w:t>
            </w:r>
          </w:p>
        </w:tc>
        <w:tc>
          <w:tcPr>
            <w:tcW w:w="1168" w:type="dxa"/>
            <w:shd w:val="clear" w:color="auto" w:fill="99CCFF"/>
          </w:tcPr>
          <w:p>
            <w:pPr>
              <w:pStyle w:val="TableParagraph"/>
              <w:spacing w:line="187" w:lineRule="exact"/>
              <w:ind w:left="38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2024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2025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431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3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sz w:val="18"/>
              </w:rPr>
              <w:t>&gt;2026</w:t>
            </w:r>
          </w:p>
        </w:tc>
        <w:tc>
          <w:tcPr>
            <w:tcW w:w="1259" w:type="dxa"/>
            <w:shd w:val="clear" w:color="auto" w:fill="99CCFF"/>
          </w:tcPr>
          <w:p>
            <w:pPr>
              <w:pStyle w:val="TableParagraph"/>
              <w:spacing w:line="187" w:lineRule="exact"/>
              <w:ind w:left="246"/>
              <w:jc w:val="lef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000080"/>
                <w:w w:val="105"/>
                <w:sz w:val="18"/>
              </w:rPr>
              <w:t>All</w:t>
            </w:r>
            <w:r>
              <w:rPr>
                <w:rFonts w:ascii="Trebuchet MS"/>
                <w:b/>
                <w:color w:val="000080"/>
                <w:spacing w:val="-8"/>
                <w:w w:val="105"/>
                <w:sz w:val="18"/>
              </w:rPr>
              <w:t> </w:t>
            </w:r>
            <w:r>
              <w:rPr>
                <w:rFonts w:ascii="Trebuchet MS"/>
                <w:b/>
                <w:color w:val="000080"/>
                <w:w w:val="105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3704" w:val="left" w:leader="none"/>
              </w:tabs>
              <w:spacing w:line="184" w:lineRule="exact" w:before="0"/>
              <w:ind w:left="1660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Item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Number: 410119</w:t>
              <w:tab/>
              <w:t>1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 Description: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 COUNTY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TRANSIT FTA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SECTION 5311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OPERATING ASSISTANCE*NON-SIS*</w:t>
            </w:r>
          </w:p>
        </w:tc>
      </w:tr>
      <w:tr>
        <w:trPr>
          <w:trHeight w:val="266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line="187" w:lineRule="exact" w:before="59"/>
              <w:ind w:left="4591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District: 01 County:</w:t>
            </w:r>
            <w:r>
              <w:rPr>
                <w:rFonts w:ascii="Microsoft Sans Serif"/>
                <w:spacing w:val="-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CHARLOTTE Type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of</w:t>
            </w:r>
            <w:r>
              <w:rPr>
                <w:rFonts w:ascii="Microsoft Sans Serif"/>
                <w:spacing w:val="-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Work: OPERATING/ADMIN. ASSISTANCE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Project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Length: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221" w:type="dxa"/>
            <w:gridSpan w:val="9"/>
          </w:tcPr>
          <w:p>
            <w:pPr>
              <w:pStyle w:val="TableParagraph"/>
              <w:spacing w:line="184" w:lineRule="exact" w:before="59"/>
              <w:ind w:left="5582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Extra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Description: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SECTION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5311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RURAL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AND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SMALL AREAS PARATRANSIT</w:t>
            </w:r>
            <w:r>
              <w:rPr>
                <w:rFonts w:ascii="Microsoft Sans Serif"/>
                <w:spacing w:val="-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OPERATING</w:t>
            </w:r>
          </w:p>
        </w:tc>
      </w:tr>
      <w:tr>
        <w:trPr>
          <w:trHeight w:val="263" w:hRule="atLeast"/>
        </w:trPr>
        <w:tc>
          <w:tcPr>
            <w:tcW w:w="13221" w:type="dxa"/>
            <w:gridSpan w:val="9"/>
          </w:tcPr>
          <w:p>
            <w:pPr>
              <w:pStyle w:val="TableParagraph"/>
              <w:tabs>
                <w:tab w:pos="2041" w:val="left" w:leader="none"/>
                <w:tab w:pos="8965" w:val="left" w:leader="none"/>
              </w:tabs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000080"/>
                <w:sz w:val="18"/>
              </w:rPr>
              <w:t>OPERATIONS</w:t>
              <w:tab/>
              <w:t>/</w:t>
            </w:r>
            <w:r>
              <w:rPr>
                <w:rFonts w:ascii="Microsoft Sans Serif"/>
                <w:color w:val="000080"/>
                <w:spacing w:val="2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MANAGED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BY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CHARLOTTE COUNTY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AREA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TRANSIT</w:t>
              <w:tab/>
              <w:t>2045</w:t>
            </w:r>
            <w:r>
              <w:rPr>
                <w:rFonts w:ascii="Microsoft Sans Serif"/>
                <w:color w:val="000080"/>
                <w:spacing w:val="-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LRTP: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Transit Needs</w:t>
            </w:r>
            <w:r>
              <w:rPr>
                <w:rFonts w:ascii="Microsoft Sans Serif"/>
                <w:color w:val="000080"/>
                <w:spacing w:val="1"/>
                <w:sz w:val="18"/>
              </w:rPr>
              <w:t> </w:t>
            </w:r>
            <w:r>
              <w:rPr>
                <w:rFonts w:ascii="Microsoft Sans Serif"/>
                <w:color w:val="000080"/>
                <w:sz w:val="18"/>
              </w:rPr>
              <w:t>Page 7-12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DU -STATE</w:t>
            </w:r>
            <w:r>
              <w:rPr>
                <w:rFonts w:ascii="Microsoft Sans Serif"/>
                <w:spacing w:val="1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PRIMARY/FEDERAL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REIMB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990,980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82,855</w:t>
            </w:r>
          </w:p>
        </w:tc>
        <w:tc>
          <w:tcPr>
            <w:tcW w:w="1118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82,800</w:t>
            </w:r>
          </w:p>
        </w:tc>
        <w:tc>
          <w:tcPr>
            <w:tcW w:w="990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1,370,635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4" w:lineRule="exact" w:before="59"/>
              <w:ind w:left="107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LF</w:t>
            </w:r>
            <w:r>
              <w:rPr>
                <w:rFonts w:ascii="Microsoft Sans Serif"/>
                <w:spacing w:val="2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-LOCAL</w:t>
            </w:r>
            <w:r>
              <w:rPr>
                <w:rFonts w:ascii="Microsoft Sans Serif"/>
                <w:spacing w:val="3"/>
                <w:sz w:val="18"/>
              </w:rPr>
              <w:t> </w:t>
            </w:r>
            <w:r>
              <w:rPr>
                <w:rFonts w:ascii="Microsoft Sans Serif"/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990,980</w:t>
            </w:r>
          </w:p>
        </w:tc>
        <w:tc>
          <w:tcPr>
            <w:tcW w:w="1260" w:type="dxa"/>
          </w:tcPr>
          <w:p>
            <w:pPr>
              <w:pStyle w:val="TableParagraph"/>
              <w:spacing w:line="184" w:lineRule="exact" w:before="59"/>
              <w:ind w:right="9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82,855</w:t>
            </w:r>
          </w:p>
        </w:tc>
        <w:tc>
          <w:tcPr>
            <w:tcW w:w="1118" w:type="dxa"/>
          </w:tcPr>
          <w:p>
            <w:pPr>
              <w:pStyle w:val="TableParagraph"/>
              <w:spacing w:line="184" w:lineRule="exact" w:before="59"/>
              <w:ind w:right="9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50,000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82,800</w:t>
            </w:r>
          </w:p>
        </w:tc>
        <w:tc>
          <w:tcPr>
            <w:tcW w:w="990" w:type="dxa"/>
          </w:tcPr>
          <w:p>
            <w:pPr>
              <w:pStyle w:val="TableParagraph"/>
              <w:spacing w:line="184" w:lineRule="exact" w:before="59"/>
              <w:ind w:right="9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0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4" w:lineRule="exact" w:before="59"/>
              <w:ind w:right="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1,370,635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3" w:val="left" w:leader="none"/>
              </w:tabs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Item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rebuchet MS"/>
                <w:b/>
                <w:w w:val="95"/>
                <w:sz w:val="18"/>
              </w:rPr>
              <w:t>410119</w:t>
              <w:tab/>
            </w:r>
            <w:r>
              <w:rPr>
                <w:rFonts w:ascii="Trebuchet MS"/>
                <w:b/>
                <w:sz w:val="18"/>
              </w:rPr>
              <w:t>1</w:t>
            </w:r>
            <w:r>
              <w:rPr>
                <w:rFonts w:ascii="Trebuchet MS"/>
                <w:b/>
                <w:spacing w:val="49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1,981,960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165,710</w:t>
            </w:r>
          </w:p>
        </w:tc>
        <w:tc>
          <w:tcPr>
            <w:tcW w:w="1118" w:type="dxa"/>
          </w:tcPr>
          <w:p>
            <w:pPr>
              <w:pStyle w:val="TableParagraph"/>
              <w:spacing w:line="187" w:lineRule="exact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164,000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164,000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165,600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87" w:lineRule="exact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2,741,270</w:t>
            </w:r>
          </w:p>
        </w:tc>
      </w:tr>
      <w:tr>
        <w:trPr>
          <w:trHeight w:val="266" w:hRule="atLeast"/>
        </w:trPr>
        <w:tc>
          <w:tcPr>
            <w:tcW w:w="3648" w:type="dxa"/>
          </w:tcPr>
          <w:p>
            <w:pPr>
              <w:pStyle w:val="TableParagraph"/>
              <w:spacing w:line="190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Project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90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1,981,960</w:t>
            </w:r>
          </w:p>
        </w:tc>
        <w:tc>
          <w:tcPr>
            <w:tcW w:w="1260" w:type="dxa"/>
          </w:tcPr>
          <w:p>
            <w:pPr>
              <w:pStyle w:val="TableParagraph"/>
              <w:spacing w:line="190" w:lineRule="exact"/>
              <w:ind w:right="95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165,710</w:t>
            </w:r>
          </w:p>
        </w:tc>
        <w:tc>
          <w:tcPr>
            <w:tcW w:w="1118" w:type="dxa"/>
          </w:tcPr>
          <w:p>
            <w:pPr>
              <w:pStyle w:val="TableParagraph"/>
              <w:spacing w:line="190" w:lineRule="exact"/>
              <w:ind w:right="9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164,000</w:t>
            </w:r>
          </w:p>
        </w:tc>
        <w:tc>
          <w:tcPr>
            <w:tcW w:w="1168" w:type="dxa"/>
          </w:tcPr>
          <w:p>
            <w:pPr>
              <w:pStyle w:val="TableParagraph"/>
              <w:spacing w:line="190" w:lineRule="exact"/>
              <w:ind w:right="9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164,000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90" w:lineRule="exact"/>
              <w:ind w:right="9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100,000</w:t>
            </w:r>
          </w:p>
        </w:tc>
        <w:tc>
          <w:tcPr>
            <w:tcW w:w="1259" w:type="dxa"/>
          </w:tcPr>
          <w:p>
            <w:pPr>
              <w:pStyle w:val="TableParagraph"/>
              <w:spacing w:line="190" w:lineRule="exact"/>
              <w:ind w:right="9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165,600</w:t>
            </w:r>
          </w:p>
        </w:tc>
        <w:tc>
          <w:tcPr>
            <w:tcW w:w="990" w:type="dxa"/>
          </w:tcPr>
          <w:p>
            <w:pPr>
              <w:pStyle w:val="TableParagraph"/>
              <w:spacing w:line="190" w:lineRule="exact"/>
              <w:ind w:right="94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0</w:t>
            </w:r>
          </w:p>
        </w:tc>
        <w:tc>
          <w:tcPr>
            <w:tcW w:w="1259" w:type="dxa"/>
          </w:tcPr>
          <w:p>
            <w:pPr>
              <w:pStyle w:val="TableParagraph"/>
              <w:spacing w:line="190" w:lineRule="exact"/>
              <w:ind w:righ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2,741,270</w:t>
            </w: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73"/>
        <w:ind w:left="6355" w:right="6636" w:firstLine="0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>VII-2</w:t>
      </w:r>
    </w:p>
    <w:p>
      <w:pPr>
        <w:spacing w:after="0"/>
        <w:jc w:val="center"/>
        <w:rPr>
          <w:rFonts w:ascii="Trebuchet MS"/>
          <w:sz w:val="22"/>
        </w:rPr>
        <w:sectPr>
          <w:footerReference w:type="default" r:id="rId67"/>
          <w:pgSz w:w="15840" w:h="12240" w:orient="landscape"/>
          <w:pgMar w:footer="0" w:header="0" w:top="840" w:bottom="280" w:left="1320" w:right="1040"/>
        </w:sectPr>
      </w:pPr>
    </w:p>
    <w:p>
      <w:pPr>
        <w:pStyle w:val="BodyText"/>
        <w:spacing w:before="9"/>
        <w:rPr>
          <w:rFonts w:ascii="Trebuchet MS"/>
          <w:sz w:val="25"/>
        </w:rPr>
      </w:pPr>
    </w:p>
    <w:tbl>
      <w:tblPr>
        <w:tblW w:w="0" w:type="auto"/>
        <w:jc w:val="left"/>
        <w:tblInd w:w="13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7"/>
        <w:gridCol w:w="1170"/>
        <w:gridCol w:w="1260"/>
        <w:gridCol w:w="1260"/>
        <w:gridCol w:w="99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117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27"/>
              </w:rPr>
            </w:pPr>
          </w:p>
          <w:p>
            <w:pPr>
              <w:pStyle w:val="TableParagraph"/>
              <w:tabs>
                <w:tab w:pos="3428" w:val="left" w:leader="none"/>
              </w:tabs>
              <w:spacing w:line="188" w:lineRule="exact" w:before="0"/>
              <w:ind w:left="138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410138</w:t>
              <w:tab/>
              <w:t>1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TRANSIT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BLOCK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ASSISTANCE*NON-SIS*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line="187" w:lineRule="exact"/>
              <w:ind w:left="477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ROUTE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tabs>
                <w:tab w:pos="2039" w:val="left" w:leader="none"/>
                <w:tab w:pos="8755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OPERATIONS</w:t>
              <w:tab/>
              <w:t>/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COUNTY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AREA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  <w:tab/>
              <w:t>2045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</w:r>
            <w:r>
              <w:rPr>
                <w:color w:val="00007F"/>
                <w:spacing w:val="-9"/>
                <w:sz w:val="18"/>
              </w:rPr>
              <w:t> </w:t>
            </w:r>
            <w:r>
              <w:rPr>
                <w:color w:val="00007F"/>
                <w:sz w:val="18"/>
              </w:rPr>
              <w:t>Needs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7-12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1,489,017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434,863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447,909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475,187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2,846,976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2,606,541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422,197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461,346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3,490,084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HIGHWAYS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467,674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467,674</w:t>
            </w:r>
          </w:p>
        </w:tc>
      </w:tr>
      <w:tr>
        <w:trPr>
          <w:trHeight w:val="414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1410"/>
              <w:jc w:val="left"/>
              <w:rPr>
                <w:sz w:val="18"/>
              </w:rPr>
            </w:pPr>
            <w:r>
              <w:rPr>
                <w:sz w:val="18"/>
              </w:rPr>
              <w:t>FTA -FEDERAL TRANSIT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3,102,116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17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3,102,116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4,563,232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422,197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434,863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447,909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461,346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475,187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6,804,734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410138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12,228,580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844,394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869,726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895,818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922,692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950,374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16,711,584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12,228,580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844,394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869,726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895,818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922,692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950,374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16,711,584</w:t>
            </w:r>
          </w:p>
        </w:tc>
      </w:tr>
    </w:tbl>
    <w:p>
      <w:pPr>
        <w:pStyle w:val="BodyText"/>
        <w:spacing w:before="8"/>
        <w:rPr>
          <w:rFonts w:ascii="Trebuchet MS"/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7"/>
        <w:gridCol w:w="1170"/>
        <w:gridCol w:w="1260"/>
        <w:gridCol w:w="1260"/>
        <w:gridCol w:w="99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117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27"/>
              </w:rPr>
            </w:pPr>
          </w:p>
          <w:p>
            <w:pPr>
              <w:pStyle w:val="TableParagraph"/>
              <w:tabs>
                <w:tab w:pos="3517" w:val="left" w:leader="none"/>
              </w:tabs>
              <w:spacing w:line="188" w:lineRule="exact" w:before="0"/>
              <w:ind w:left="147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410145</w:t>
              <w:tab/>
              <w:t>1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SECTION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5307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ASSISTANCE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SMALL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URBAN*NON-SIS*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line="188" w:lineRule="exact" w:before="55"/>
              <w:ind w:left="5084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ROUTE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line="187" w:lineRule="exact"/>
              <w:ind w:left="4345"/>
              <w:jc w:val="left"/>
              <w:rPr>
                <w:sz w:val="18"/>
              </w:rPr>
            </w:pPr>
            <w:r>
              <w:rPr>
                <w:sz w:val="18"/>
              </w:rPr>
              <w:t>Extra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SECTION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5307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URBANIZED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LARGE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URBAN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CITIES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IMPROVEMENTS</w:t>
            </w:r>
          </w:p>
        </w:tc>
      </w:tr>
      <w:tr>
        <w:trPr>
          <w:trHeight w:val="264" w:hRule="atLeast"/>
        </w:trPr>
        <w:tc>
          <w:tcPr>
            <w:tcW w:w="1322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774" w:val="left" w:leader="none"/>
              </w:tabs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COUNTY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AREA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  <w:tab/>
              <w:t>2045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Needs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7-12</w:t>
            </w:r>
          </w:p>
        </w:tc>
      </w:tr>
      <w:tr>
        <w:trPr>
          <w:trHeight w:val="413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1410"/>
              <w:jc w:val="left"/>
              <w:rPr>
                <w:sz w:val="18"/>
              </w:rPr>
            </w:pPr>
            <w:r>
              <w:rPr>
                <w:sz w:val="18"/>
              </w:rPr>
              <w:t>FTA -FEDERAL TRANSIT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7"/>
              <w:rPr>
                <w:sz w:val="18"/>
              </w:rPr>
            </w:pPr>
            <w:r>
              <w:rPr>
                <w:sz w:val="18"/>
              </w:rPr>
              <w:t>16,013,057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7"/>
              <w:rPr>
                <w:sz w:val="18"/>
              </w:rPr>
            </w:pPr>
            <w:r>
              <w:rPr>
                <w:sz w:val="18"/>
              </w:rPr>
              <w:t>844,180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928,598</w:t>
            </w:r>
          </w:p>
        </w:tc>
        <w:tc>
          <w:tcPr>
            <w:tcW w:w="117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1,021,457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1,123,603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1,235,963</w:t>
            </w:r>
          </w:p>
        </w:tc>
        <w:tc>
          <w:tcPr>
            <w:tcW w:w="99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7"/>
              <w:rPr>
                <w:sz w:val="18"/>
              </w:rPr>
            </w:pPr>
            <w:r>
              <w:rPr>
                <w:sz w:val="18"/>
              </w:rPr>
              <w:t>21,166,858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3,987,614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211,045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232,149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255,364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280,901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308,991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5,276,064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410145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20,000,671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1,055,225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1,160,747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1,276,821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1,404,504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1,544,954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26,442,922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20,000,671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1,055,225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1,160,747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1,276,821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1,404,504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1,544,954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26,442,922</w:t>
            </w:r>
          </w:p>
        </w:tc>
      </w:tr>
    </w:tbl>
    <w:p>
      <w:pPr>
        <w:spacing w:after="0" w:line="188" w:lineRule="exact"/>
        <w:rPr>
          <w:sz w:val="18"/>
        </w:rPr>
        <w:sectPr>
          <w:footerReference w:type="default" r:id="rId69"/>
          <w:pgSz w:w="15840" w:h="12240" w:orient="landscape"/>
          <w:pgMar w:footer="932" w:header="0" w:top="1140" w:bottom="1120" w:left="1320" w:right="1040"/>
          <w:pgNumType w:start="3"/>
        </w:sectPr>
      </w:pPr>
    </w:p>
    <w:p>
      <w:pPr>
        <w:pStyle w:val="BodyText"/>
        <w:spacing w:before="9"/>
        <w:rPr>
          <w:rFonts w:ascii="Trebuchet MS"/>
          <w:sz w:val="25"/>
        </w:rPr>
      </w:pPr>
    </w:p>
    <w:tbl>
      <w:tblPr>
        <w:tblW w:w="0" w:type="auto"/>
        <w:jc w:val="left"/>
        <w:tblInd w:w="13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7"/>
        <w:gridCol w:w="1170"/>
        <w:gridCol w:w="1260"/>
        <w:gridCol w:w="1260"/>
        <w:gridCol w:w="99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117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27"/>
              </w:rPr>
            </w:pPr>
          </w:p>
          <w:p>
            <w:pPr>
              <w:pStyle w:val="TableParagraph"/>
              <w:tabs>
                <w:tab w:pos="4399" w:val="left" w:leader="none"/>
              </w:tabs>
              <w:spacing w:line="188" w:lineRule="exact" w:before="0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441979</w:t>
              <w:tab/>
              <w:t>1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5307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SMALL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URBAN*NON-SIS*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line="187" w:lineRule="exact"/>
              <w:ind w:left="477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ROUTE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tabs>
                <w:tab w:pos="2039" w:val="left" w:leader="none"/>
                <w:tab w:pos="8853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OPERATIONS</w:t>
              <w:tab/>
              <w:t>/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COUNTY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AREA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  <w:tab/>
              <w:t>2045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Needs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7-12</w:t>
            </w:r>
          </w:p>
        </w:tc>
      </w:tr>
      <w:tr>
        <w:trPr>
          <w:trHeight w:val="414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1410"/>
              <w:jc w:val="left"/>
              <w:rPr>
                <w:sz w:val="18"/>
              </w:rPr>
            </w:pPr>
            <w:r>
              <w:rPr>
                <w:sz w:val="18"/>
              </w:rPr>
              <w:t>FTA -FEDERAL TRANSIT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left="351"/>
              <w:jc w:val="left"/>
              <w:rPr>
                <w:sz w:val="18"/>
              </w:rPr>
            </w:pPr>
            <w:r>
              <w:rPr>
                <w:sz w:val="18"/>
              </w:rPr>
              <w:t>2,963,252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1117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724,817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750,452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6,740,832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left="351"/>
              <w:jc w:val="left"/>
              <w:rPr>
                <w:sz w:val="18"/>
              </w:rPr>
            </w:pPr>
            <w:r>
              <w:rPr>
                <w:sz w:val="18"/>
              </w:rPr>
              <w:t>2,963,252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724,817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750,452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767,437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6,740,832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441979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left="3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5,926,504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1,449,634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1,500,904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13,481,664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left="3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5,926,504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1,449,634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1,500,904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1,534,874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13,481,664</w:t>
            </w:r>
          </w:p>
        </w:tc>
      </w:tr>
    </w:tbl>
    <w:p>
      <w:pPr>
        <w:pStyle w:val="BodyText"/>
        <w:spacing w:before="8"/>
        <w:rPr>
          <w:rFonts w:ascii="Trebuchet MS"/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260"/>
        <w:gridCol w:w="1117"/>
        <w:gridCol w:w="1170"/>
        <w:gridCol w:w="1260"/>
        <w:gridCol w:w="1260"/>
        <w:gridCol w:w="99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117" w:type="dxa"/>
            <w:shd w:val="clear" w:color="auto" w:fill="99CCFF"/>
          </w:tcPr>
          <w:p>
            <w:pPr>
              <w:pStyle w:val="TableParagraph"/>
              <w:spacing w:line="187" w:lineRule="exact"/>
              <w:ind w:left="357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97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990" w:type="dxa"/>
            <w:shd w:val="clear" w:color="auto" w:fill="99CCFF"/>
          </w:tcPr>
          <w:p>
            <w:pPr>
              <w:pStyle w:val="TableParagraph"/>
              <w:spacing w:line="187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before="7"/>
              <w:jc w:val="left"/>
              <w:rPr>
                <w:rFonts w:ascii="Trebuchet MS"/>
                <w:sz w:val="27"/>
              </w:rPr>
            </w:pPr>
          </w:p>
          <w:p>
            <w:pPr>
              <w:pStyle w:val="TableParagraph"/>
              <w:tabs>
                <w:tab w:pos="4399" w:val="left" w:leader="none"/>
              </w:tabs>
              <w:spacing w:line="188" w:lineRule="exact" w:before="0"/>
              <w:ind w:left="235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441980</w:t>
              <w:tab/>
              <w:t>1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TRANSIT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SECTION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5339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SMALL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SS*NON-SIS*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spacing w:line="188" w:lineRule="exact" w:before="55"/>
              <w:ind w:left="4286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SHELTER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22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723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COUNTY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AREA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  <w:tab/>
              <w:t>2045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Transit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Needs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7-12</w:t>
            </w:r>
          </w:p>
        </w:tc>
      </w:tr>
      <w:tr>
        <w:trPr>
          <w:trHeight w:val="414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1410"/>
              <w:jc w:val="left"/>
              <w:rPr>
                <w:sz w:val="18"/>
              </w:rPr>
            </w:pPr>
            <w:r>
              <w:rPr>
                <w:sz w:val="18"/>
              </w:rPr>
              <w:t>FTA -FEDERAL TRANSIT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1,595,476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346,790</w:t>
            </w:r>
          </w:p>
        </w:tc>
        <w:tc>
          <w:tcPr>
            <w:tcW w:w="1117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381,469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left="411"/>
              <w:jc w:val="left"/>
              <w:rPr>
                <w:sz w:val="18"/>
              </w:rPr>
            </w:pPr>
            <w:r>
              <w:rPr>
                <w:sz w:val="18"/>
              </w:rPr>
              <w:t>419,616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461,578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507,736</w:t>
            </w:r>
          </w:p>
        </w:tc>
        <w:tc>
          <w:tcPr>
            <w:tcW w:w="99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rFonts w:ascii="Trebuchet MS"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3,712,665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398,870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86,698</w:t>
            </w:r>
          </w:p>
        </w:tc>
        <w:tc>
          <w:tcPr>
            <w:tcW w:w="1117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95,367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left="411"/>
              <w:jc w:val="left"/>
              <w:rPr>
                <w:sz w:val="18"/>
              </w:rPr>
            </w:pPr>
            <w:r>
              <w:rPr>
                <w:sz w:val="18"/>
              </w:rPr>
              <w:t>104,904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115,395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126,934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928,168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441980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1,994,346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433,488</w:t>
            </w:r>
          </w:p>
        </w:tc>
        <w:tc>
          <w:tcPr>
            <w:tcW w:w="1117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476,836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left="4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524,520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576,973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634,670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4,640,833</w:t>
            </w:r>
          </w:p>
        </w:tc>
      </w:tr>
      <w:tr>
        <w:trPr>
          <w:trHeight w:val="279" w:hRule="atLeast"/>
        </w:trPr>
        <w:tc>
          <w:tcPr>
            <w:tcW w:w="3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1,994,346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433,488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476,836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left="4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524,520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576,973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634,670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71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4,640,833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5840" w:h="12240" w:orient="landscape"/>
          <w:pgMar w:header="0" w:footer="932" w:top="1140" w:bottom="1120" w:left="1320" w:right="1040"/>
        </w:sectPr>
      </w:pPr>
    </w:p>
    <w:p>
      <w:pPr>
        <w:spacing w:before="67"/>
        <w:ind w:left="217" w:right="0" w:firstLine="0"/>
        <w:jc w:val="left"/>
        <w:rPr>
          <w:rFonts w:ascii="Arial"/>
          <w:b/>
          <w:sz w:val="20"/>
        </w:rPr>
      </w:pPr>
      <w:bookmarkStart w:name="_bookmark43" w:id="51"/>
      <w:bookmarkEnd w:id="51"/>
      <w:r>
        <w:rPr/>
      </w:r>
      <w:r>
        <w:rPr>
          <w:rFonts w:ascii="Arial"/>
          <w:b/>
          <w:sz w:val="20"/>
        </w:rPr>
        <w:t>Please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Click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link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view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2045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Long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Range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Transportation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Plan:</w:t>
      </w:r>
      <w:r>
        <w:rPr>
          <w:rFonts w:ascii="Arial"/>
          <w:b/>
          <w:spacing w:val="-10"/>
          <w:sz w:val="20"/>
        </w:rPr>
        <w:t> </w:t>
      </w:r>
      <w:hyperlink r:id="rId68">
        <w:r>
          <w:rPr>
            <w:rFonts w:ascii="Arial"/>
            <w:b/>
            <w:sz w:val="20"/>
          </w:rPr>
          <w:t>http://www.ccmpo.com/wp/attachments/2045%20LRTP.pdf</w:t>
        </w:r>
      </w:hyperlink>
    </w:p>
    <w:p>
      <w:pPr>
        <w:pStyle w:val="BodyText"/>
        <w:spacing w:before="4"/>
        <w:rPr>
          <w:rFonts w:ascii="Arial"/>
          <w:b/>
          <w:sz w:val="26"/>
        </w:rPr>
      </w:pPr>
    </w:p>
    <w:tbl>
      <w:tblPr>
        <w:tblW w:w="0" w:type="auto"/>
        <w:jc w:val="left"/>
        <w:tblInd w:w="13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  <w:gridCol w:w="2245"/>
        <w:gridCol w:w="1440"/>
        <w:gridCol w:w="1260"/>
        <w:gridCol w:w="1260"/>
        <w:gridCol w:w="1016"/>
        <w:gridCol w:w="990"/>
        <w:gridCol w:w="1260"/>
        <w:gridCol w:w="990"/>
        <w:gridCol w:w="1530"/>
      </w:tblGrid>
      <w:tr>
        <w:trPr>
          <w:trHeight w:val="263" w:hRule="atLeast"/>
        </w:trPr>
        <w:tc>
          <w:tcPr>
            <w:tcW w:w="3298" w:type="dxa"/>
            <w:gridSpan w:val="2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1408" w:right="1399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46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96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96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07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295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99" w:right="388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99CCFF"/>
          </w:tcPr>
          <w:p>
            <w:pPr>
              <w:pStyle w:val="TableParagraph"/>
              <w:spacing w:line="187" w:lineRule="exact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2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431" w:hRule="atLeast"/>
        </w:trPr>
        <w:tc>
          <w:tcPr>
            <w:tcW w:w="13044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CCFFFF"/>
          </w:tcPr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188" w:lineRule="exact" w:before="1"/>
              <w:ind w:left="5168" w:right="5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TRANSPORTATION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PLANNING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807" w:val="left" w:leader="none"/>
              </w:tabs>
              <w:spacing w:line="187" w:lineRule="exact"/>
              <w:ind w:left="376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439316</w:t>
              <w:tab/>
              <w:t>1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CHARLOTTE/PUNTA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2016/2017-2017/2018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UPWP*NON-SIS*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</w:tcPr>
          <w:p>
            <w:pPr>
              <w:pStyle w:val="TableParagraph"/>
              <w:spacing w:line="187" w:lineRule="exact"/>
              <w:ind w:left="471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4" w:hRule="atLeast"/>
        </w:trPr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line="188" w:lineRule="exact"/>
              <w:ind w:right="18"/>
              <w:rPr>
                <w:sz w:val="18"/>
              </w:rPr>
            </w:pPr>
            <w:r>
              <w:rPr>
                <w:color w:val="00007F"/>
                <w:sz w:val="18"/>
              </w:rPr>
              <w:t>PLANNING</w:t>
            </w:r>
          </w:p>
        </w:tc>
        <w:tc>
          <w:tcPr>
            <w:tcW w:w="11991" w:type="dxa"/>
            <w:gridSpan w:val="9"/>
            <w:tcBorders>
              <w:left w:val="nil"/>
            </w:tcBorders>
          </w:tcPr>
          <w:p>
            <w:pPr>
              <w:pStyle w:val="TableParagraph"/>
              <w:tabs>
                <w:tab w:pos="7586" w:val="left" w:leader="none"/>
              </w:tabs>
              <w:spacing w:line="188" w:lineRule="exact"/>
              <w:ind w:left="832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/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-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PUNTA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GORDA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MPO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Goals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and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Objectives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2-1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-TOTAL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OUTSIDE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144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772,791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772,791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187" w:lineRule="exact"/>
              <w:ind w:left="10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439316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772,791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16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772,791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  <w:tcBorders>
              <w:top w:val="nil"/>
            </w:tcBorders>
          </w:tcPr>
          <w:p>
            <w:pPr>
              <w:pStyle w:val="TableParagraph"/>
              <w:tabs>
                <w:tab w:pos="4688" w:val="left" w:leader="none"/>
              </w:tabs>
              <w:spacing w:line="187" w:lineRule="exact"/>
              <w:ind w:left="264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439316</w:t>
              <w:tab/>
              <w:t>2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CTY/PUNTA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2018/2019-2019/2020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UPWP*NON-SIS*</w:t>
            </w:r>
          </w:p>
        </w:tc>
      </w:tr>
      <w:tr>
        <w:trPr>
          <w:trHeight w:val="264" w:hRule="atLeast"/>
        </w:trPr>
        <w:tc>
          <w:tcPr>
            <w:tcW w:w="13044" w:type="dxa"/>
            <w:gridSpan w:val="10"/>
          </w:tcPr>
          <w:p>
            <w:pPr>
              <w:pStyle w:val="TableParagraph"/>
              <w:spacing w:line="188" w:lineRule="exact"/>
              <w:ind w:left="471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right="18"/>
              <w:rPr>
                <w:sz w:val="18"/>
              </w:rPr>
            </w:pPr>
            <w:r>
              <w:rPr>
                <w:color w:val="00007F"/>
                <w:sz w:val="18"/>
              </w:rPr>
              <w:t>PLANNING</w:t>
            </w:r>
          </w:p>
        </w:tc>
        <w:tc>
          <w:tcPr>
            <w:tcW w:w="11991" w:type="dxa"/>
            <w:gridSpan w:val="9"/>
            <w:tcBorders>
              <w:left w:val="nil"/>
            </w:tcBorders>
          </w:tcPr>
          <w:p>
            <w:pPr>
              <w:pStyle w:val="TableParagraph"/>
              <w:tabs>
                <w:tab w:pos="7586" w:val="left" w:leader="none"/>
              </w:tabs>
              <w:spacing w:line="187" w:lineRule="exact"/>
              <w:ind w:left="832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/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-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PUNTA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GORDA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MPO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Goals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and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Objectives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2-1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-TOTAL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OUTSIDE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144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988,330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988,330</w:t>
            </w:r>
          </w:p>
        </w:tc>
      </w:tr>
      <w:tr>
        <w:trPr>
          <w:trHeight w:val="265" w:hRule="atLeast"/>
        </w:trPr>
        <w:tc>
          <w:tcPr>
            <w:tcW w:w="3298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188" w:lineRule="exact"/>
              <w:ind w:left="10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439316</w:t>
              <w:tab/>
              <w:t>2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988,330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16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988,330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  <w:tcBorders>
              <w:top w:val="nil"/>
            </w:tcBorders>
          </w:tcPr>
          <w:p>
            <w:pPr>
              <w:pStyle w:val="TableParagraph"/>
              <w:tabs>
                <w:tab w:pos="4688" w:val="left" w:leader="none"/>
              </w:tabs>
              <w:spacing w:line="188" w:lineRule="exact" w:before="55"/>
              <w:ind w:left="264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439316</w:t>
              <w:tab/>
              <w:t>3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CTY/PUNTA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2020/2021-2021/2022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UPWP*NON-SIS*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</w:tcPr>
          <w:p>
            <w:pPr>
              <w:pStyle w:val="TableParagraph"/>
              <w:spacing w:line="187" w:lineRule="exact"/>
              <w:ind w:left="471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right="18"/>
              <w:rPr>
                <w:sz w:val="18"/>
              </w:rPr>
            </w:pPr>
            <w:r>
              <w:rPr>
                <w:color w:val="00007F"/>
                <w:sz w:val="18"/>
              </w:rPr>
              <w:t>PLANNING</w:t>
            </w:r>
          </w:p>
        </w:tc>
        <w:tc>
          <w:tcPr>
            <w:tcW w:w="11991" w:type="dxa"/>
            <w:gridSpan w:val="9"/>
            <w:tcBorders>
              <w:left w:val="nil"/>
            </w:tcBorders>
          </w:tcPr>
          <w:p>
            <w:pPr>
              <w:pStyle w:val="TableParagraph"/>
              <w:tabs>
                <w:tab w:pos="7586" w:val="left" w:leader="none"/>
              </w:tabs>
              <w:spacing w:line="187" w:lineRule="exact"/>
              <w:ind w:left="832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/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-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PUNTA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GORDA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MPO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Goals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and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Objectives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2-1</w:t>
            </w:r>
          </w:p>
        </w:tc>
      </w:tr>
      <w:tr>
        <w:trPr>
          <w:trHeight w:val="414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206" w:lineRule="exact" w:before="0"/>
              <w:ind w:left="107" w:right="450"/>
              <w:jc w:val="left"/>
              <w:rPr>
                <w:sz w:val="18"/>
              </w:rPr>
            </w:pPr>
            <w:r>
              <w:rPr>
                <w:sz w:val="18"/>
              </w:rPr>
              <w:t>PL -METRO PLAN (85% FA; 15%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OTHER)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467,149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457,669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924,818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-STP,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AREAS &lt;=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  <w:tc>
          <w:tcPr>
            <w:tcW w:w="144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50,857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50,857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187" w:lineRule="exact"/>
              <w:ind w:left="10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439316</w:t>
              <w:tab/>
              <w:t>3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518,006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457,669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16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975,675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  <w:tcBorders>
              <w:top w:val="nil"/>
            </w:tcBorders>
          </w:tcPr>
          <w:p>
            <w:pPr>
              <w:pStyle w:val="TableParagraph"/>
              <w:tabs>
                <w:tab w:pos="4688" w:val="left" w:leader="none"/>
              </w:tabs>
              <w:spacing w:line="187" w:lineRule="exact"/>
              <w:ind w:left="264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439316</w:t>
              <w:tab/>
              <w:t>4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CTY/PUNTA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2022/2023-2023/2024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UPWP*NON-SIS*</w:t>
            </w:r>
          </w:p>
        </w:tc>
      </w:tr>
      <w:tr>
        <w:trPr>
          <w:trHeight w:val="264" w:hRule="atLeast"/>
        </w:trPr>
        <w:tc>
          <w:tcPr>
            <w:tcW w:w="13044" w:type="dxa"/>
            <w:gridSpan w:val="10"/>
          </w:tcPr>
          <w:p>
            <w:pPr>
              <w:pStyle w:val="TableParagraph"/>
              <w:spacing w:line="188" w:lineRule="exact"/>
              <w:ind w:left="471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right="18"/>
              <w:rPr>
                <w:sz w:val="18"/>
              </w:rPr>
            </w:pPr>
            <w:r>
              <w:rPr>
                <w:color w:val="00007F"/>
                <w:sz w:val="18"/>
              </w:rPr>
              <w:t>PLANNING</w:t>
            </w:r>
          </w:p>
        </w:tc>
        <w:tc>
          <w:tcPr>
            <w:tcW w:w="11991" w:type="dxa"/>
            <w:gridSpan w:val="9"/>
            <w:tcBorders>
              <w:left w:val="nil"/>
            </w:tcBorders>
          </w:tcPr>
          <w:p>
            <w:pPr>
              <w:pStyle w:val="TableParagraph"/>
              <w:tabs>
                <w:tab w:pos="7537" w:val="left" w:leader="none"/>
              </w:tabs>
              <w:spacing w:line="187" w:lineRule="exact"/>
              <w:ind w:left="832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/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-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PUNTA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GORDA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MPO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Goals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and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Objectives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2-1</w:t>
            </w:r>
          </w:p>
        </w:tc>
      </w:tr>
      <w:tr>
        <w:trPr>
          <w:trHeight w:val="413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208" w:lineRule="exact" w:before="0"/>
              <w:ind w:left="107" w:right="450"/>
              <w:jc w:val="left"/>
              <w:rPr>
                <w:sz w:val="18"/>
              </w:rPr>
            </w:pPr>
            <w:r>
              <w:rPr>
                <w:sz w:val="18"/>
              </w:rPr>
              <w:t>PL -METRO PLAN (85% FA; 15%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OTHER)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7"/>
              <w:rPr>
                <w:sz w:val="18"/>
              </w:rPr>
            </w:pPr>
            <w:r>
              <w:rPr>
                <w:sz w:val="18"/>
              </w:rPr>
              <w:t>456,791</w:t>
            </w:r>
          </w:p>
        </w:tc>
        <w:tc>
          <w:tcPr>
            <w:tcW w:w="1016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456,791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913,582</w:t>
            </w:r>
          </w:p>
        </w:tc>
      </w:tr>
      <w:tr>
        <w:trPr>
          <w:trHeight w:val="262" w:hRule="atLeast"/>
        </w:trPr>
        <w:tc>
          <w:tcPr>
            <w:tcW w:w="3298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188" w:lineRule="exact" w:before="54"/>
              <w:ind w:left="10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439316</w:t>
              <w:tab/>
              <w:t>4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1016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54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913,582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  <w:tcBorders>
              <w:top w:val="nil"/>
            </w:tcBorders>
          </w:tcPr>
          <w:p>
            <w:pPr>
              <w:pStyle w:val="TableParagraph"/>
              <w:tabs>
                <w:tab w:pos="4688" w:val="left" w:leader="none"/>
              </w:tabs>
              <w:spacing w:line="188" w:lineRule="exact" w:before="55"/>
              <w:ind w:left="264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439316</w:t>
              <w:tab/>
              <w:t>5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CTY/PUNTA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2024/2025-2025/2026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UPWP*NON-SIS*</w:t>
            </w:r>
          </w:p>
        </w:tc>
      </w:tr>
      <w:tr>
        <w:trPr>
          <w:trHeight w:val="263" w:hRule="atLeast"/>
        </w:trPr>
        <w:tc>
          <w:tcPr>
            <w:tcW w:w="13044" w:type="dxa"/>
            <w:gridSpan w:val="10"/>
          </w:tcPr>
          <w:p>
            <w:pPr>
              <w:pStyle w:val="TableParagraph"/>
              <w:spacing w:line="187" w:lineRule="exact"/>
              <w:ind w:left="471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TRANSPORTATION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053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ind w:right="18"/>
              <w:rPr>
                <w:sz w:val="18"/>
              </w:rPr>
            </w:pPr>
            <w:r>
              <w:rPr>
                <w:color w:val="00007F"/>
                <w:sz w:val="18"/>
              </w:rPr>
              <w:t>PLANNING</w:t>
            </w:r>
          </w:p>
        </w:tc>
        <w:tc>
          <w:tcPr>
            <w:tcW w:w="11991" w:type="dxa"/>
            <w:gridSpan w:val="9"/>
            <w:tcBorders>
              <w:left w:val="nil"/>
            </w:tcBorders>
          </w:tcPr>
          <w:p>
            <w:pPr>
              <w:pStyle w:val="TableParagraph"/>
              <w:tabs>
                <w:tab w:pos="7486" w:val="left" w:leader="none"/>
              </w:tabs>
              <w:spacing w:line="187" w:lineRule="exact"/>
              <w:ind w:left="832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/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MANAGED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BY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CHARLOTTE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CO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-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PUNTA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GORDA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MPO</w:t>
              <w:tab/>
              <w:t>2045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LRTP: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Goals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and</w:t>
            </w:r>
            <w:r>
              <w:rPr>
                <w:color w:val="00007F"/>
                <w:spacing w:val="-10"/>
                <w:sz w:val="18"/>
              </w:rPr>
              <w:t> </w:t>
            </w:r>
            <w:r>
              <w:rPr>
                <w:color w:val="00007F"/>
                <w:sz w:val="18"/>
              </w:rPr>
              <w:t>Objectives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1"/>
                <w:sz w:val="18"/>
              </w:rPr>
              <w:t> </w:t>
            </w:r>
            <w:r>
              <w:rPr>
                <w:color w:val="00007F"/>
                <w:sz w:val="18"/>
              </w:rPr>
              <w:t>2-1</w:t>
            </w:r>
          </w:p>
        </w:tc>
      </w:tr>
      <w:tr>
        <w:trPr>
          <w:trHeight w:val="414" w:hRule="atLeast"/>
        </w:trPr>
        <w:tc>
          <w:tcPr>
            <w:tcW w:w="3298" w:type="dxa"/>
            <w:gridSpan w:val="2"/>
          </w:tcPr>
          <w:p>
            <w:pPr>
              <w:pStyle w:val="TableParagraph"/>
              <w:spacing w:line="206" w:lineRule="exact" w:before="0"/>
              <w:ind w:left="107" w:right="450"/>
              <w:jc w:val="left"/>
              <w:rPr>
                <w:sz w:val="18"/>
              </w:rPr>
            </w:pPr>
            <w:r>
              <w:rPr>
                <w:sz w:val="18"/>
              </w:rPr>
              <w:t>PL -METRO PLAN (85% FA; 15%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OTHER)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456,791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456,791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0"/>
              <w:ind w:right="95"/>
              <w:rPr>
                <w:sz w:val="18"/>
              </w:rPr>
            </w:pPr>
            <w:r>
              <w:rPr>
                <w:sz w:val="18"/>
              </w:rPr>
              <w:t>913,582</w:t>
            </w:r>
          </w:p>
        </w:tc>
      </w:tr>
      <w:tr>
        <w:trPr>
          <w:trHeight w:val="263" w:hRule="atLeast"/>
        </w:trPr>
        <w:tc>
          <w:tcPr>
            <w:tcW w:w="3298" w:type="dxa"/>
            <w:gridSpan w:val="2"/>
          </w:tcPr>
          <w:p>
            <w:pPr>
              <w:pStyle w:val="TableParagraph"/>
              <w:tabs>
                <w:tab w:pos="2400" w:val="left" w:leader="none"/>
              </w:tabs>
              <w:spacing w:line="187" w:lineRule="exact"/>
              <w:ind w:left="10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439316</w:t>
              <w:tab/>
              <w:t>5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44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16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99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913,582</w:t>
            </w:r>
          </w:p>
        </w:tc>
      </w:tr>
      <w:tr>
        <w:trPr>
          <w:trHeight w:val="264" w:hRule="atLeast"/>
        </w:trPr>
        <w:tc>
          <w:tcPr>
            <w:tcW w:w="329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left="20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2,279,127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457,669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456,791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4,563,960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5840" w:h="12240" w:orient="landscape"/>
          <w:pgMar w:header="0" w:footer="932" w:top="840" w:bottom="1120" w:left="1320" w:right="10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201"/>
        <w:ind w:left="2124" w:right="2125"/>
      </w:pPr>
      <w:bookmarkStart w:name="_bookmark44" w:id="52"/>
      <w:bookmarkEnd w:id="52"/>
      <w:r>
        <w:rPr>
          <w:b w:val="0"/>
        </w:rPr>
      </w:r>
      <w:r>
        <w:rPr/>
        <w:t>SECTION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VIII</w:t>
      </w:r>
    </w:p>
    <w:p>
      <w:pPr>
        <w:spacing w:after="0"/>
        <w:sectPr>
          <w:footerReference w:type="default" r:id="rId70"/>
          <w:pgSz w:w="12240" w:h="15840"/>
          <w:pgMar w:footer="0" w:header="0" w:top="1500" w:bottom="280" w:left="1320" w:right="1320"/>
        </w:sectPr>
      </w:pPr>
    </w:p>
    <w:p>
      <w:pPr>
        <w:pStyle w:val="Heading6"/>
        <w:spacing w:before="60"/>
        <w:ind w:left="2124" w:right="2124"/>
        <w:jc w:val="center"/>
      </w:pPr>
      <w:bookmarkStart w:name="Section VIII" w:id="53"/>
      <w:bookmarkEnd w:id="53"/>
      <w:r>
        <w:rPr>
          <w:b w:val="0"/>
        </w:rPr>
      </w:r>
      <w:bookmarkStart w:name="_bookmark45" w:id="54"/>
      <w:bookmarkEnd w:id="54"/>
      <w:r>
        <w:rPr>
          <w:b w:val="0"/>
        </w:rPr>
      </w:r>
      <w:r>
        <w:rPr/>
        <w:t>AVIATION</w:t>
      </w:r>
      <w:r>
        <w:rPr>
          <w:spacing w:val="-14"/>
        </w:rPr>
        <w:t> </w:t>
      </w:r>
      <w:r>
        <w:rPr/>
        <w:t>PROJECTS</w:t>
      </w:r>
    </w:p>
    <w:p>
      <w:pPr>
        <w:pStyle w:val="BodyText"/>
        <w:spacing w:line="259" w:lineRule="auto" w:before="182"/>
        <w:ind w:left="119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aviation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FDOT</w:t>
      </w:r>
      <w:r>
        <w:rPr>
          <w:spacing w:val="1"/>
        </w:rPr>
        <w:t> </w:t>
      </w:r>
      <w:r>
        <w:rPr/>
        <w:t>Tentative</w:t>
      </w:r>
      <w:r>
        <w:rPr>
          <w:spacing w:val="16"/>
        </w:rPr>
        <w:t> </w:t>
      </w:r>
      <w:r>
        <w:rPr/>
        <w:t>Work</w:t>
      </w:r>
      <w:r>
        <w:rPr>
          <w:spacing w:val="23"/>
        </w:rPr>
        <w:t> </w:t>
      </w:r>
      <w:r>
        <w:rPr/>
        <w:t>Program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fiscal</w:t>
      </w:r>
      <w:r>
        <w:rPr>
          <w:spacing w:val="24"/>
        </w:rPr>
        <w:t> </w:t>
      </w:r>
      <w:r>
        <w:rPr/>
        <w:t>years</w:t>
      </w:r>
      <w:r>
        <w:rPr>
          <w:spacing w:val="23"/>
        </w:rPr>
        <w:t> </w:t>
      </w:r>
      <w:r>
        <w:rPr/>
        <w:t>2021/2022</w:t>
      </w:r>
      <w:r>
        <w:rPr>
          <w:spacing w:val="24"/>
        </w:rPr>
        <w:t> </w:t>
      </w:r>
      <w:r>
        <w:rPr/>
        <w:t>through</w:t>
      </w:r>
      <w:r>
        <w:rPr>
          <w:spacing w:val="23"/>
        </w:rPr>
        <w:t> </w:t>
      </w:r>
      <w:r>
        <w:rPr/>
        <w:t>2025/2026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March</w:t>
      </w:r>
      <w:r>
        <w:rPr>
          <w:spacing w:val="24"/>
        </w:rPr>
        <w:t> </w:t>
      </w:r>
      <w:r>
        <w:rPr/>
        <w:t>18,</w:t>
      </w:r>
      <w:r>
        <w:rPr>
          <w:spacing w:val="23"/>
        </w:rPr>
        <w:t> </w:t>
      </w:r>
      <w:r>
        <w:rPr/>
        <w:t>2021.</w:t>
      </w:r>
      <w:r>
        <w:rPr>
          <w:spacing w:val="-57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feasible,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comprehensive</w:t>
      </w:r>
      <w:r>
        <w:rPr>
          <w:spacing w:val="32"/>
        </w:rPr>
        <w:t> </w:t>
      </w:r>
      <w:r>
        <w:rPr/>
        <w:t>plans.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2124" w:right="212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VIII‐1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71"/>
          <w:pgSz w:w="12240" w:h="15840"/>
          <w:pgMar w:footer="0" w:header="0" w:top="1380" w:bottom="280" w:left="1320" w:right="1320"/>
        </w:sectPr>
      </w:pPr>
    </w:p>
    <w:p>
      <w:pPr>
        <w:spacing w:before="67"/>
        <w:ind w:left="19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Please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Click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link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view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2045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Long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Range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Transportation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Plan:</w:t>
      </w:r>
      <w:r>
        <w:rPr>
          <w:rFonts w:ascii="Arial"/>
          <w:b/>
          <w:spacing w:val="-8"/>
          <w:sz w:val="20"/>
        </w:rPr>
        <w:t> </w:t>
      </w:r>
      <w:hyperlink r:id="rId68">
        <w:r>
          <w:rPr>
            <w:rFonts w:ascii="Arial"/>
            <w:b/>
            <w:sz w:val="20"/>
          </w:rPr>
          <w:t>http://www.ccmpo.com/wp/attachments/2045%20LRTP.pdf</w:t>
        </w:r>
      </w:hyperlink>
    </w:p>
    <w:p>
      <w:pPr>
        <w:pStyle w:val="BodyText"/>
        <w:spacing w:before="4"/>
        <w:rPr>
          <w:rFonts w:ascii="Arial"/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7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7" w:lineRule="exact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792" w:hRule="atLeast"/>
        </w:trPr>
        <w:tc>
          <w:tcPr>
            <w:tcW w:w="13135" w:type="dxa"/>
            <w:gridSpan w:val="9"/>
            <w:shd w:val="clear" w:color="auto" w:fill="CCFFFF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5892" w:right="58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FLP: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AVIATION</w:t>
            </w:r>
          </w:p>
        </w:tc>
      </w:tr>
      <w:tr>
        <w:trPr>
          <w:trHeight w:val="527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4429" w:val="left" w:leader="none"/>
              </w:tabs>
              <w:spacing w:line="187" w:lineRule="exact" w:before="0"/>
              <w:ind w:left="2386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441849</w:t>
              <w:tab/>
              <w:t>1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TAXIWAY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REHABILITATION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INTERSECTIONS*SIS*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24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PRESERVATION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4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647" w:val="left" w:leader="none"/>
              </w:tabs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-FEDERAL AVIATION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1,800,000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1,800,000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1" w:val="left" w:leader="none"/>
              </w:tabs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441849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</w:tr>
    </w:tbl>
    <w:p>
      <w:pPr>
        <w:pStyle w:val="BodyText"/>
        <w:rPr>
          <w:rFonts w:ascii="Arial"/>
          <w:b/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7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7" w:lineRule="exact"/>
              <w:ind w:left="31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7829" w:val="left" w:leader="none"/>
              </w:tabs>
              <w:spacing w:line="187" w:lineRule="exact" w:before="0"/>
              <w:ind w:left="5786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441866</w:t>
              <w:tab/>
              <w:t>1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T-HANGARS*SIS*</w:t>
            </w:r>
          </w:p>
        </w:tc>
      </w:tr>
      <w:tr>
        <w:trPr>
          <w:trHeight w:val="264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8" w:lineRule="exact"/>
              <w:ind w:left="434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REVENUE/OPERATIONAL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696" w:val="left" w:leader="none"/>
              </w:tabs>
              <w:spacing w:line="188" w:lineRule="exact" w:before="55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1" w:val="left" w:leader="none"/>
              </w:tabs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441866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 w:before="5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 w:before="5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</w:tr>
    </w:tbl>
    <w:p>
      <w:pPr>
        <w:spacing w:after="0" w:line="187" w:lineRule="exact"/>
        <w:rPr>
          <w:sz w:val="18"/>
        </w:rPr>
        <w:sectPr>
          <w:footerReference w:type="default" r:id="rId72"/>
          <w:pgSz w:w="15840" w:h="12240" w:orient="landscape"/>
          <w:pgMar w:footer="932" w:header="0" w:top="840" w:bottom="1120" w:left="1340" w:right="1140"/>
          <w:pgNumType w:start="2"/>
        </w:sect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7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7" w:lineRule="exact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4968" w:val="left" w:leader="none"/>
              </w:tabs>
              <w:spacing w:line="188" w:lineRule="exact" w:before="0"/>
              <w:ind w:left="292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441867</w:t>
              <w:tab/>
              <w:t>1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RUNWAY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15/33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REHABILITATION/EXTENSION*SIS*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24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PRESERVATION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647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185,459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1,185,459</w:t>
            </w:r>
          </w:p>
        </w:tc>
      </w:tr>
      <w:tr>
        <w:trPr>
          <w:trHeight w:val="413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840"/>
              <w:jc w:val="left"/>
              <w:rPr>
                <w:sz w:val="18"/>
              </w:rPr>
            </w:pPr>
            <w:r>
              <w:rPr>
                <w:sz w:val="18"/>
              </w:rPr>
              <w:t>DIS -STRATEGIC INTERMODAL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SYSTEM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7"/>
              <w:rPr>
                <w:sz w:val="18"/>
              </w:rPr>
            </w:pPr>
            <w:r>
              <w:rPr>
                <w:sz w:val="18"/>
              </w:rPr>
              <w:t>393,364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393,364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-FEDERAL AVIATION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4,726,224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4,726,224</w:t>
            </w:r>
          </w:p>
        </w:tc>
      </w:tr>
      <w:tr>
        <w:trPr>
          <w:trHeight w:val="413" w:hRule="atLeast"/>
        </w:trPr>
        <w:tc>
          <w:tcPr>
            <w:tcW w:w="3648" w:type="dxa"/>
          </w:tcPr>
          <w:p>
            <w:pPr>
              <w:pStyle w:val="TableParagraph"/>
              <w:spacing w:line="206" w:lineRule="exact" w:before="0"/>
              <w:ind w:left="107" w:right="391"/>
              <w:jc w:val="left"/>
              <w:rPr>
                <w:sz w:val="18"/>
              </w:rPr>
            </w:pPr>
            <w:r>
              <w:rPr>
                <w:sz w:val="18"/>
              </w:rPr>
              <w:t>GMR -GROWTH MANAGEMENT FOR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SIS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7"/>
              <w:rPr>
                <w:sz w:val="18"/>
              </w:rPr>
            </w:pPr>
            <w:r>
              <w:rPr>
                <w:sz w:val="18"/>
              </w:rPr>
              <w:t>2,094,698</w:t>
            </w:r>
          </w:p>
        </w:tc>
        <w:tc>
          <w:tcPr>
            <w:tcW w:w="135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8" w:lineRule="exact" w:before="1"/>
              <w:ind w:right="96"/>
              <w:rPr>
                <w:sz w:val="18"/>
              </w:rPr>
            </w:pPr>
            <w:r>
              <w:rPr>
                <w:sz w:val="18"/>
              </w:rPr>
              <w:t>2,094,698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2,430,157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393,364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3,823,521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441867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9,586,538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786,728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12,373,266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9,586,538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786,728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12,373,266</w:t>
            </w:r>
          </w:p>
        </w:tc>
      </w:tr>
    </w:tbl>
    <w:p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4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8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8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8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8" w:lineRule="exact"/>
              <w:ind w:left="31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8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8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4258" w:val="left" w:leader="none"/>
              </w:tabs>
              <w:spacing w:line="188" w:lineRule="exact" w:before="1"/>
              <w:ind w:left="221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444091</w:t>
              <w:tab/>
              <w:t>1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TERMINAL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DESIGN/CONSTRUCT*SIS*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75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4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545" w:val="left" w:leader="none"/>
              </w:tabs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9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 w:before="5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DDR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-DISTRICT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6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1,200,000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3,200,000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2" w:val="left" w:leader="none"/>
              </w:tabs>
              <w:spacing w:line="188" w:lineRule="exact" w:before="55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444091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2,400,000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6,400,000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2,400,000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2,000,000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6,400,000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2" w:top="1140" w:bottom="1120" w:left="1340" w:right="1140"/>
        </w:sect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7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7" w:lineRule="exact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6147" w:val="left" w:leader="none"/>
              </w:tabs>
              <w:spacing w:line="188" w:lineRule="exact" w:before="0"/>
              <w:ind w:left="4103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444674</w:t>
              <w:tab/>
              <w:t>1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RUNWAY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4-22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REHABILITATION*SIS*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24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PRESERVATION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596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10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793,347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793,347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-FEDERAL AVIATION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14,280,216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14,280,216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793,347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793,347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1" w:val="left" w:leader="none"/>
              </w:tabs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444674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15,866,910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15,866,910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15,866,910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15,866,910</w:t>
            </w:r>
          </w:p>
        </w:tc>
      </w:tr>
    </w:tbl>
    <w:p>
      <w:pPr>
        <w:pStyle w:val="BodyText"/>
        <w:spacing w:before="11"/>
        <w:rPr>
          <w:rFonts w:ascii="Arial"/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4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8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8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8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8" w:lineRule="exact"/>
              <w:ind w:left="31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8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8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8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7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6819" w:val="left" w:leader="none"/>
              </w:tabs>
              <w:spacing w:line="187" w:lineRule="exact" w:before="0"/>
              <w:ind w:left="4775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446355</w:t>
              <w:tab/>
              <w:t>1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TAXIWAY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EXTENSION*SIS*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75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CAPACITY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4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596" w:val="left" w:leader="none"/>
              </w:tabs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10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2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205,000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205,000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-FEDERAL AVIATION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7"/>
              <w:rPr>
                <w:sz w:val="18"/>
              </w:rPr>
            </w:pPr>
            <w:r>
              <w:rPr>
                <w:sz w:val="18"/>
              </w:rPr>
              <w:t>3,700,000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3,700,000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7"/>
              <w:rPr>
                <w:sz w:val="18"/>
              </w:rPr>
            </w:pPr>
            <w:r>
              <w:rPr>
                <w:sz w:val="18"/>
              </w:rPr>
              <w:t>205,000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205,000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1" w:val="left" w:leader="none"/>
              </w:tabs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446355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4,110,000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 w:before="55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 w:before="55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 w:before="55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4,110,000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4,110,000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4,110,000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2" w:top="1140" w:bottom="1120" w:left="1340" w:right="1140"/>
        </w:sect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1260"/>
        <w:gridCol w:w="1350"/>
        <w:gridCol w:w="1027"/>
        <w:gridCol w:w="1080"/>
        <w:gridCol w:w="1170"/>
        <w:gridCol w:w="1170"/>
        <w:gridCol w:w="1170"/>
        <w:gridCol w:w="1260"/>
      </w:tblGrid>
      <w:tr>
        <w:trPr>
          <w:trHeight w:val="263" w:hRule="atLeast"/>
        </w:trPr>
        <w:tc>
          <w:tcPr>
            <w:tcW w:w="3648" w:type="dxa"/>
            <w:shd w:val="clear" w:color="auto" w:fill="99CCFF"/>
          </w:tcPr>
          <w:p>
            <w:pPr>
              <w:pStyle w:val="TableParagraph"/>
              <w:spacing w:line="187" w:lineRule="exact"/>
              <w:ind w:left="1581" w:right="1572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Fund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376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&lt;2022</w:t>
            </w:r>
          </w:p>
        </w:tc>
        <w:tc>
          <w:tcPr>
            <w:tcW w:w="1350" w:type="dxa"/>
            <w:shd w:val="clear" w:color="auto" w:fill="99CCFF"/>
          </w:tcPr>
          <w:p>
            <w:pPr>
              <w:pStyle w:val="TableParagraph"/>
              <w:spacing w:line="187" w:lineRule="exact"/>
              <w:ind w:left="453" w:right="445"/>
              <w:jc w:val="center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2022</w:t>
            </w:r>
          </w:p>
        </w:tc>
        <w:tc>
          <w:tcPr>
            <w:tcW w:w="1027" w:type="dxa"/>
            <w:shd w:val="clear" w:color="auto" w:fill="99CCFF"/>
          </w:tcPr>
          <w:p>
            <w:pPr>
              <w:pStyle w:val="TableParagraph"/>
              <w:spacing w:line="187" w:lineRule="exact"/>
              <w:ind w:left="31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2023</w:t>
            </w:r>
          </w:p>
        </w:tc>
        <w:tc>
          <w:tcPr>
            <w:tcW w:w="1080" w:type="dxa"/>
            <w:shd w:val="clear" w:color="auto" w:fill="99CCFF"/>
          </w:tcPr>
          <w:p>
            <w:pPr>
              <w:pStyle w:val="TableParagraph"/>
              <w:spacing w:line="187" w:lineRule="exact"/>
              <w:ind w:left="339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2024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3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2025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8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2026</w:t>
            </w:r>
          </w:p>
        </w:tc>
        <w:tc>
          <w:tcPr>
            <w:tcW w:w="1170" w:type="dxa"/>
            <w:shd w:val="clear" w:color="auto" w:fill="99CCFF"/>
          </w:tcPr>
          <w:p>
            <w:pPr>
              <w:pStyle w:val="TableParagraph"/>
              <w:spacing w:line="187" w:lineRule="exact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&gt;2026</w:t>
            </w:r>
          </w:p>
        </w:tc>
        <w:tc>
          <w:tcPr>
            <w:tcW w:w="1260" w:type="dxa"/>
            <w:shd w:val="clear" w:color="auto" w:fill="99CCFF"/>
          </w:tcPr>
          <w:p>
            <w:pPr>
              <w:pStyle w:val="TableParagraph"/>
              <w:spacing w:line="187" w:lineRule="exact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color w:val="00007F"/>
                <w:sz w:val="18"/>
              </w:rPr>
              <w:t>All</w:t>
            </w:r>
            <w:r>
              <w:rPr>
                <w:b/>
                <w:color w:val="00007F"/>
                <w:spacing w:val="-1"/>
                <w:sz w:val="18"/>
              </w:rPr>
              <w:t> </w:t>
            </w:r>
            <w:r>
              <w:rPr>
                <w:b/>
                <w:color w:val="00007F"/>
                <w:sz w:val="18"/>
              </w:rPr>
              <w:t>Years</w:t>
            </w:r>
          </w:p>
        </w:tc>
      </w:tr>
      <w:tr>
        <w:trPr>
          <w:trHeight w:val="528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7657" w:val="left" w:leader="none"/>
              </w:tabs>
              <w:spacing w:line="188" w:lineRule="exact" w:before="0"/>
              <w:ind w:left="5614"/>
              <w:jc w:val="left"/>
              <w:rPr>
                <w:sz w:val="18"/>
              </w:rPr>
            </w:pPr>
            <w:r>
              <w:rPr>
                <w:sz w:val="18"/>
              </w:rPr>
              <w:t>Item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446356</w:t>
              <w:tab/>
              <w:t>1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Description: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PUNTA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ARPT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HOLDING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BAY*SIS*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spacing w:line="187" w:lineRule="exact"/>
              <w:ind w:left="4245"/>
              <w:jc w:val="left"/>
              <w:rPr>
                <w:sz w:val="18"/>
              </w:rPr>
            </w:pPr>
            <w:r>
              <w:rPr>
                <w:sz w:val="18"/>
              </w:rPr>
              <w:t>District: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County: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CHARLOTTE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Work: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PRESERVATION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Length: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.000</w:t>
            </w:r>
          </w:p>
        </w:tc>
      </w:tr>
      <w:tr>
        <w:trPr>
          <w:trHeight w:val="263" w:hRule="atLeast"/>
        </w:trPr>
        <w:tc>
          <w:tcPr>
            <w:tcW w:w="13135" w:type="dxa"/>
            <w:gridSpan w:val="9"/>
          </w:tcPr>
          <w:p>
            <w:pPr>
              <w:pStyle w:val="TableParagraph"/>
              <w:tabs>
                <w:tab w:pos="1759" w:val="left" w:leader="none"/>
                <w:tab w:pos="8695" w:val="left" w:leader="none"/>
              </w:tabs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color w:val="00007F"/>
                <w:sz w:val="18"/>
              </w:rPr>
              <w:t>CAPITAL</w:t>
              <w:tab/>
              <w:t>/</w:t>
            </w:r>
            <w:r>
              <w:rPr>
                <w:color w:val="00007F"/>
                <w:spacing w:val="-5"/>
                <w:sz w:val="18"/>
              </w:rPr>
              <w:t> </w:t>
            </w:r>
            <w:r>
              <w:rPr>
                <w:color w:val="00007F"/>
                <w:sz w:val="18"/>
              </w:rPr>
              <w:t>RESPONSIBLE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AGENCY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NOT</w:t>
            </w:r>
            <w:r>
              <w:rPr>
                <w:color w:val="00007F"/>
                <w:spacing w:val="-4"/>
                <w:sz w:val="18"/>
              </w:rPr>
              <w:t> </w:t>
            </w:r>
            <w:r>
              <w:rPr>
                <w:color w:val="00007F"/>
                <w:sz w:val="18"/>
              </w:rPr>
              <w:t>AVAILABLE</w:t>
              <w:tab/>
              <w:t>2045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LRTP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: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Airport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Facilities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Page</w:t>
            </w:r>
            <w:r>
              <w:rPr>
                <w:color w:val="00007F"/>
                <w:spacing w:val="-3"/>
                <w:sz w:val="18"/>
              </w:rPr>
              <w:t> </w:t>
            </w:r>
            <w:r>
              <w:rPr>
                <w:color w:val="00007F"/>
                <w:sz w:val="18"/>
              </w:rPr>
              <w:t>7-19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spacing w:line="18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DPTO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PTO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55,500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6"/>
              <w:rPr>
                <w:sz w:val="18"/>
              </w:rPr>
            </w:pPr>
            <w:r>
              <w:rPr>
                <w:sz w:val="18"/>
              </w:rPr>
              <w:t>55,500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-FEDERAL AVIATION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999,000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999,000</w:t>
            </w:r>
          </w:p>
        </w:tc>
      </w:tr>
      <w:tr>
        <w:trPr>
          <w:trHeight w:val="263" w:hRule="atLeast"/>
        </w:trPr>
        <w:tc>
          <w:tcPr>
            <w:tcW w:w="3648" w:type="dxa"/>
          </w:tcPr>
          <w:p>
            <w:pPr>
              <w:pStyle w:val="TableParagraph"/>
              <w:spacing w:line="18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LF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55,500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7" w:lineRule="exact"/>
              <w:ind w:righ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7" w:lineRule="exact"/>
              <w:ind w:right="96"/>
              <w:rPr>
                <w:sz w:val="18"/>
              </w:rPr>
            </w:pPr>
            <w:r>
              <w:rPr>
                <w:sz w:val="18"/>
              </w:rPr>
              <w:t>55,500</w:t>
            </w:r>
          </w:p>
        </w:tc>
      </w:tr>
      <w:tr>
        <w:trPr>
          <w:trHeight w:val="264" w:hRule="atLeast"/>
        </w:trPr>
        <w:tc>
          <w:tcPr>
            <w:tcW w:w="3648" w:type="dxa"/>
          </w:tcPr>
          <w:p>
            <w:pPr>
              <w:pStyle w:val="TableParagraph"/>
              <w:tabs>
                <w:tab w:pos="1321" w:val="left" w:leader="none"/>
              </w:tabs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Item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446356</w:t>
              <w:tab/>
              <w:t>1</w:t>
            </w:r>
            <w:r>
              <w:rPr>
                <w:b/>
                <w:spacing w:val="47"/>
                <w:sz w:val="18"/>
              </w:rPr>
              <w:t> </w:t>
            </w:r>
            <w:r>
              <w:rPr>
                <w:b/>
                <w:sz w:val="18"/>
              </w:rPr>
              <w:t>Totals: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line="188" w:lineRule="exact"/>
              <w:ind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1,110,000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</w:tcPr>
          <w:p>
            <w:pPr>
              <w:pStyle w:val="TableParagraph"/>
              <w:spacing w:line="188" w:lineRule="exact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</w:tcPr>
          <w:p>
            <w:pPr>
              <w:pStyle w:val="TableParagraph"/>
              <w:spacing w:line="188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1,110,000</w:t>
            </w:r>
          </w:p>
        </w:tc>
      </w:tr>
      <w:tr>
        <w:trPr>
          <w:trHeight w:val="263" w:hRule="atLeast"/>
        </w:trPr>
        <w:tc>
          <w:tcPr>
            <w:tcW w:w="3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Project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Total: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1,110,000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1,110,000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5840" w:h="12240" w:orient="landscape"/>
          <w:pgMar w:header="0" w:footer="932" w:top="1140" w:bottom="1120" w:left="1340" w:right="1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Heading1"/>
        <w:ind w:left="2302" w:right="2286"/>
      </w:pPr>
      <w:bookmarkStart w:name="_bookmark46" w:id="55"/>
      <w:bookmarkEnd w:id="55"/>
      <w:r>
        <w:rPr>
          <w:b w:val="0"/>
        </w:rPr>
      </w:r>
      <w:r>
        <w:rPr/>
        <w:t>SECTION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IX</w:t>
      </w:r>
    </w:p>
    <w:p>
      <w:pPr>
        <w:spacing w:after="0"/>
        <w:sectPr>
          <w:footerReference w:type="default" r:id="rId73"/>
          <w:pgSz w:w="12240" w:h="15840"/>
          <w:pgMar w:footer="0" w:header="0" w:top="1500" w:bottom="280" w:left="1420" w:right="1440"/>
        </w:sectPr>
      </w:pPr>
    </w:p>
    <w:p>
      <w:pPr>
        <w:pStyle w:val="Heading6"/>
        <w:spacing w:before="68"/>
        <w:ind w:left="2302" w:right="2181"/>
        <w:jc w:val="center"/>
      </w:pPr>
      <w:bookmarkStart w:name="Section IX" w:id="56"/>
      <w:bookmarkEnd w:id="56"/>
      <w:r>
        <w:rPr>
          <w:b w:val="0"/>
        </w:rPr>
      </w:r>
      <w:bookmarkStart w:name="_bookmark47" w:id="57"/>
      <w:bookmarkEnd w:id="57"/>
      <w:r>
        <w:rPr>
          <w:b w:val="0"/>
        </w:rPr>
      </w:r>
      <w:r>
        <w:rPr/>
        <w:t>2020</w:t>
      </w:r>
      <w:r>
        <w:rPr>
          <w:spacing w:val="-3"/>
        </w:rPr>
        <w:t> </w:t>
      </w:r>
      <w:r>
        <w:rPr/>
        <w:t>FEDERAL</w:t>
      </w:r>
      <w:r>
        <w:rPr>
          <w:spacing w:val="-1"/>
        </w:rPr>
        <w:t> </w:t>
      </w:r>
      <w:r>
        <w:rPr/>
        <w:t>OBLIGATIONS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19" w:right="108"/>
        <w:jc w:val="both"/>
      </w:pPr>
      <w:r>
        <w:rPr/>
        <w:t>Federal</w:t>
      </w:r>
      <w:r>
        <w:rPr>
          <w:spacing w:val="-7"/>
        </w:rPr>
        <w:t> </w:t>
      </w:r>
      <w:r>
        <w:rPr/>
        <w:t>obligations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Federal</w:t>
      </w:r>
      <w:r>
        <w:rPr>
          <w:spacing w:val="-7"/>
        </w:rPr>
        <w:t> </w:t>
      </w:r>
      <w:r>
        <w:rPr/>
        <w:t>fiscal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2020(10/01/2020–</w:t>
      </w:r>
      <w:r>
        <w:rPr>
          <w:spacing w:val="-7"/>
        </w:rPr>
        <w:t> </w:t>
      </w:r>
      <w:r>
        <w:rPr/>
        <w:t>09/30/2021).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list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work</w:t>
      </w:r>
      <w:r>
        <w:rPr>
          <w:spacing w:val="-58"/>
        </w:rPr>
        <w:t> </w:t>
      </w:r>
      <w:r>
        <w:rPr/>
        <w:t>projects that are continuing in this year’s TIP or were started in previous year’s TIPs. Included</w:t>
      </w:r>
      <w:r>
        <w:rPr>
          <w:spacing w:val="1"/>
        </w:rPr>
        <w:t> </w:t>
      </w:r>
      <w:r>
        <w:rPr/>
        <w:t>are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details</w:t>
      </w:r>
      <w:r>
        <w:rPr>
          <w:spacing w:val="-12"/>
        </w:rPr>
        <w:t> </w:t>
      </w:r>
      <w:r>
        <w:rPr/>
        <w:t>(phases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4"/>
        </w:rPr>
        <w:t> </w:t>
      </w:r>
      <w:r>
        <w:rPr/>
        <w:t>funded,</w:t>
      </w:r>
      <w:r>
        <w:rPr>
          <w:spacing w:val="-13"/>
        </w:rPr>
        <w:t> </w:t>
      </w:r>
      <w:r>
        <w:rPr/>
        <w:t>i.e.</w:t>
      </w:r>
      <w:r>
        <w:rPr>
          <w:spacing w:val="-12"/>
        </w:rPr>
        <w:t> </w:t>
      </w:r>
      <w:r>
        <w:rPr/>
        <w:t>Preliminary</w:t>
      </w:r>
      <w:r>
        <w:rPr>
          <w:spacing w:val="-13"/>
        </w:rPr>
        <w:t> </w:t>
      </w:r>
      <w:r>
        <w:rPr/>
        <w:t>Engineering,</w:t>
      </w:r>
      <w:r>
        <w:rPr>
          <w:spacing w:val="-12"/>
        </w:rPr>
        <w:t> </w:t>
      </w:r>
      <w:r>
        <w:rPr/>
        <w:t>Right-of-way</w:t>
      </w:r>
      <w:r>
        <w:rPr>
          <w:spacing w:val="-58"/>
        </w:rPr>
        <w:t> </w:t>
      </w:r>
      <w:r>
        <w:rPr/>
        <w:t>acquisition</w:t>
      </w:r>
      <w:r>
        <w:rPr>
          <w:spacing w:val="-2"/>
        </w:rPr>
        <w:t> </w:t>
      </w:r>
      <w:r>
        <w:rPr/>
        <w:t>etc.),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summaries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fund, and overall</w:t>
      </w:r>
      <w:r>
        <w:rPr>
          <w:spacing w:val="-5"/>
        </w:rPr>
        <w:t> </w:t>
      </w:r>
      <w:r>
        <w:rPr/>
        <w:t>summary.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55"/>
        <w:ind w:left="2302" w:right="228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IX‐1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74"/>
          <w:pgSz w:w="12240" w:h="15840"/>
          <w:pgMar w:footer="0" w:header="0" w:top="1440" w:bottom="280" w:left="1420" w:right="1440"/>
        </w:sectPr>
      </w:pPr>
    </w:p>
    <w:p>
      <w:pPr>
        <w:tabs>
          <w:tab w:pos="931" w:val="left" w:leader="none"/>
          <w:tab w:pos="5889" w:val="left" w:leader="none"/>
        </w:tabs>
        <w:spacing w:line="148" w:lineRule="exact" w:before="83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PAGE</w:t>
        <w:tab/>
      </w:r>
      <w:r>
        <w:rPr>
          <w:rFonts w:ascii="Courier New"/>
          <w:b/>
          <w:sz w:val="14"/>
        </w:rPr>
        <w:t>1</w:t>
        <w:tab/>
      </w:r>
      <w:r>
        <w:rPr>
          <w:rFonts w:ascii="Courier New"/>
          <w:sz w:val="14"/>
        </w:rPr>
        <w:t>FLORIDA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DEPARTMENT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TRANSPORTATION</w:t>
      </w:r>
    </w:p>
    <w:p>
      <w:pPr>
        <w:spacing w:line="131" w:lineRule="exact" w:before="0"/>
        <w:ind w:left="64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OFFICE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PROGRAM</w:t>
      </w:r>
    </w:p>
    <w:p>
      <w:pPr>
        <w:spacing w:line="211" w:lineRule="auto" w:before="92"/>
        <w:ind w:left="444" w:right="96" w:hanging="185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DATE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10/01/2020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TIME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09.29.25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footerReference w:type="default" r:id="rId75"/>
          <w:pgSz w:w="15840" w:h="12240" w:orient="landscape"/>
          <w:pgMar w:footer="1018" w:header="0" w:top="580" w:bottom="1200" w:left="100" w:right="840"/>
          <w:cols w:num="2" w:equalWidth="0">
            <w:col w:w="8953" w:space="3902"/>
            <w:col w:w="2045"/>
          </w:cols>
        </w:sectPr>
      </w:pP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CHARLOTTE-PUNTA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GORDA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MPO</w:t>
      </w: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ANNUAL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OBLIGATIONS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REPORT</w:t>
      </w:r>
    </w:p>
    <w:p>
      <w:pPr>
        <w:spacing w:line="148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line="149" w:lineRule="exact" w:before="0"/>
        <w:ind w:left="42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HIGHWAYS</w:t>
      </w:r>
    </w:p>
    <w:p>
      <w:pPr>
        <w:spacing w:line="154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before="5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MBROBLTP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2400" w:space="3899"/>
            <w:col w:w="2400" w:space="5164"/>
            <w:col w:w="1037"/>
          </w:cols>
        </w:sectPr>
      </w:pPr>
    </w:p>
    <w:p>
      <w:pPr>
        <w:pStyle w:val="BodyText"/>
        <w:spacing w:before="4"/>
        <w:rPr>
          <w:rFonts w:ascii="Courier New"/>
          <w:sz w:val="13"/>
        </w:rPr>
      </w:pPr>
    </w:p>
    <w:p>
      <w:pPr>
        <w:tabs>
          <w:tab w:pos="3619" w:val="left" w:leader="none"/>
          <w:tab w:pos="13783" w:val="left" w:leader="none"/>
        </w:tabs>
        <w:spacing w:line="147" w:lineRule="exact" w:before="10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NUMBER:413042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DESCRIPTION:I-75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S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N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JONES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LOOP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N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US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17</w:t>
        <w:tab/>
        <w:t>*SIS*</w:t>
      </w:r>
    </w:p>
    <w:p>
      <w:pPr>
        <w:spacing w:line="237" w:lineRule="exact" w:before="0"/>
        <w:ind w:left="100" w:right="0" w:firstLine="0"/>
        <w:jc w:val="left"/>
        <w:rPr>
          <w:rFonts w:ascii="Courier New"/>
          <w:sz w:val="22"/>
        </w:rPr>
      </w:pPr>
      <w:r>
        <w:rPr>
          <w:rFonts w:ascii="Courier New"/>
          <w:w w:val="99"/>
          <w:sz w:val="22"/>
        </w:rPr>
        <w:t>7</w:t>
      </w:r>
    </w:p>
    <w:p>
      <w:pPr>
        <w:spacing w:after="0" w:line="237" w:lineRule="exact"/>
        <w:jc w:val="left"/>
        <w:rPr>
          <w:rFonts w:ascii="Courier New"/>
          <w:sz w:val="22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1" w:lineRule="auto" w:before="15"/>
        <w:ind w:left="267" w:right="38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DISTRICT:01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pacing w:val="-1"/>
          <w:sz w:val="14"/>
        </w:rPr>
        <w:t>ROADWAY</w:t>
      </w:r>
      <w:r>
        <w:rPr>
          <w:rFonts w:ascii="Courier New"/>
          <w:spacing w:val="-20"/>
          <w:sz w:val="14"/>
        </w:rPr>
        <w:t> </w:t>
      </w:r>
      <w:r>
        <w:rPr>
          <w:rFonts w:ascii="Courier New"/>
          <w:sz w:val="14"/>
        </w:rPr>
        <w:t>ID:01075000</w:t>
      </w:r>
    </w:p>
    <w:p>
      <w:pPr>
        <w:spacing w:line="139" w:lineRule="exact" w:before="125"/>
        <w:ind w:left="0" w:right="275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49" w:lineRule="exact" w:before="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COUNTY:CHARLOTTE</w:t>
      </w:r>
    </w:p>
    <w:p>
      <w:pPr>
        <w:spacing w:line="159" w:lineRule="exact" w:before="0"/>
        <w:ind w:left="771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6"/>
          <w:sz w:val="14"/>
        </w:rPr>
        <w:t> </w:t>
      </w:r>
      <w:r>
        <w:rPr>
          <w:rFonts w:ascii="Courier New"/>
          <w:position w:val="1"/>
          <w:sz w:val="14"/>
        </w:rPr>
        <w:t>4.232MI</w:t>
      </w:r>
    </w:p>
    <w:p>
      <w:pPr>
        <w:spacing w:line="211" w:lineRule="auto" w:before="15"/>
        <w:ind w:left="687" w:right="371" w:hanging="42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TYPE OF WORK:ADD LANES &amp; RECONSTRUCT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z w:val="14"/>
        </w:rPr>
        <w:t>LANES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10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2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889" w:space="3907"/>
            <w:col w:w="2828" w:space="2213"/>
            <w:col w:w="4063"/>
          </w:cols>
        </w:sectPr>
      </w:pPr>
    </w:p>
    <w:p>
      <w:pPr>
        <w:tabs>
          <w:tab w:pos="9004" w:val="right" w:leader="none"/>
        </w:tabs>
        <w:spacing w:before="3"/>
        <w:ind w:left="1275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9pt;margin-top:14.69485pt;width:16.8pt;height:.1pt;mso-position-horizontal-relative:page;mso-position-vertical-relative:paragraph;z-index:-15612928;mso-wrap-distance-left:0;mso-wrap-distance-right:0" coordorigin="1380,294" coordsize="336,0" path="m1380,294l1716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720001pt;margin-top:14.69485pt;width:63pt;height:.1pt;mso-position-horizontal-relative:page;mso-position-vertical-relative:paragraph;z-index:-15612416;mso-wrap-distance-left:0;mso-wrap-distance-right:0" coordorigin="8774,294" coordsize="1260,0" path="m8774,294l10034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6" w:lineRule="exact" w:before="96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9438" w:val="left" w:leader="none"/>
        </w:tabs>
        <w:spacing w:line="156" w:lineRule="exact" w:before="0"/>
        <w:ind w:left="127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NHPP</w:t>
        <w:tab/>
        <w:t>98,403</w:t>
      </w:r>
    </w:p>
    <w:p>
      <w:pPr>
        <w:tabs>
          <w:tab w:pos="9438" w:val="left" w:leader="none"/>
        </w:tabs>
        <w:spacing w:before="2"/>
        <w:ind w:left="267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413042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4</w:t>
        <w:tab/>
        <w:t>98,403</w:t>
      </w:r>
    </w:p>
    <w:p>
      <w:pPr>
        <w:tabs>
          <w:tab w:pos="9438" w:val="left" w:leader="none"/>
        </w:tabs>
        <w:spacing w:before="2"/>
        <w:ind w:left="267" w:right="0" w:firstLine="0"/>
        <w:jc w:val="left"/>
        <w:rPr>
          <w:rFonts w:ascii="Courier New"/>
          <w:b/>
          <w:sz w:val="14"/>
        </w:rPr>
      </w:pPr>
      <w:r>
        <w:rPr/>
        <w:pict>
          <v:rect style="position:absolute;margin-left:15.9pt;margin-top:11.687626pt;width:485.46pt;height:.72pt;mso-position-horizontal-relative:page;mso-position-vertical-relative:paragraph;z-index:-15611904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413042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4</w:t>
        <w:tab/>
        <w:t>98,403</w:t>
      </w:r>
    </w:p>
    <w:p>
      <w:pPr>
        <w:pStyle w:val="BodyText"/>
        <w:spacing w:before="3"/>
        <w:rPr>
          <w:rFonts w:ascii="Courier New"/>
          <w:b/>
          <w:sz w:val="11"/>
        </w:rPr>
      </w:pPr>
    </w:p>
    <w:p>
      <w:pPr>
        <w:spacing w:after="0"/>
        <w:rPr>
          <w:rFonts w:ascii="Courier New"/>
          <w:sz w:val="11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1" w:lineRule="auto" w:before="115"/>
        <w:ind w:left="267" w:right="3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NUMBER:429820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</w:r>
    </w:p>
    <w:p>
      <w:pPr>
        <w:spacing w:line="158" w:lineRule="exact" w:before="0"/>
        <w:ind w:left="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ID:01010000</w:t>
      </w:r>
    </w:p>
    <w:p>
      <w:pPr>
        <w:spacing w:line="139" w:lineRule="exact" w:before="108"/>
        <w:ind w:left="127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51" w:lineRule="exact" w:before="10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PROJECT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45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(US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41)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GATEWAY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BOARDWALK</w:t>
      </w:r>
    </w:p>
    <w:p>
      <w:pPr>
        <w:spacing w:line="145" w:lineRule="exact" w:before="0"/>
        <w:ind w:left="2703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COUNTY:CHARLOTTE</w:t>
      </w:r>
    </w:p>
    <w:p>
      <w:pPr>
        <w:tabs>
          <w:tab w:pos="4717" w:val="left" w:leader="none"/>
        </w:tabs>
        <w:spacing w:line="153" w:lineRule="exact" w:before="0"/>
        <w:ind w:left="320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.200MI</w:t>
      </w:r>
    </w:p>
    <w:p>
      <w:pPr>
        <w:spacing w:line="211" w:lineRule="auto" w:before="115"/>
        <w:ind w:left="267" w:right="341" w:firstLine="2688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pacing w:val="-1"/>
          <w:sz w:val="14"/>
        </w:rPr>
        <w:t>*NON-SIS*</w:t>
      </w:r>
      <w:r>
        <w:rPr>
          <w:rFonts w:ascii="Courier New"/>
          <w:spacing w:val="-82"/>
          <w:sz w:val="14"/>
        </w:rPr>
        <w:t> </w:t>
      </w:r>
      <w:r>
        <w:rPr>
          <w:rFonts w:ascii="Courier New"/>
          <w:sz w:val="14"/>
        </w:rPr>
        <w:t>TYPE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WORK:CONSTRUCT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SPECIAL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STRUCTURE</w:t>
      </w:r>
    </w:p>
    <w:p>
      <w:pPr>
        <w:spacing w:line="158" w:lineRule="exact" w:before="0"/>
        <w:ind w:left="68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LANES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1/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1/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after="0" w:line="158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987" w:space="1373"/>
            <w:col w:w="5262" w:space="2214"/>
            <w:col w:w="4064"/>
          </w:cols>
        </w:sectPr>
      </w:pPr>
    </w:p>
    <w:p>
      <w:pPr>
        <w:tabs>
          <w:tab w:pos="9003" w:val="right" w:leader="none"/>
        </w:tabs>
        <w:spacing w:before="1"/>
        <w:ind w:left="1276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4.637633pt;width:16.8pt;height:.1pt;mso-position-horizontal-relative:page;mso-position-vertical-relative:paragraph;z-index:-15611392;mso-wrap-distance-left:0;mso-wrap-distance-right:0" coordorigin="1368,293" coordsize="336,0" path="m1368,293l1704,293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4.637633pt;width:63pt;height:.1pt;mso-position-horizontal-relative:page;mso-position-vertical-relative:paragraph;z-index:-15610880;mso-wrap-distance-left:0;mso-wrap-distance-right:0" coordorigin="8760,293" coordsize="1260,0" path="m8760,293l10020,293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97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CHARLOTTE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COUNTY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BOCC</w:t>
      </w:r>
    </w:p>
    <w:p>
      <w:pPr>
        <w:tabs>
          <w:tab w:pos="8063" w:val="left" w:leader="none"/>
        </w:tabs>
        <w:spacing w:line="154" w:lineRule="exact" w:before="0"/>
        <w:ind w:left="0" w:right="4978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SA</w:t>
        <w:tab/>
        <w:t>161,345</w:t>
      </w:r>
    </w:p>
    <w:p>
      <w:pPr>
        <w:spacing w:line="154" w:lineRule="exact" w:before="113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9750" w:val="left" w:leader="none"/>
        </w:tabs>
        <w:spacing w:line="149" w:lineRule="exact" w:before="0"/>
        <w:ind w:left="1268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SA</w:t>
        <w:tab/>
        <w:t>82</w:t>
      </w:r>
    </w:p>
    <w:p>
      <w:pPr>
        <w:tabs>
          <w:tab w:pos="9332" w:val="left" w:leader="none"/>
        </w:tabs>
        <w:spacing w:line="154" w:lineRule="exact" w:before="0"/>
        <w:ind w:left="260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429820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161,427</w:t>
      </w:r>
    </w:p>
    <w:p>
      <w:pPr>
        <w:tabs>
          <w:tab w:pos="9332" w:val="left" w:leader="none"/>
        </w:tabs>
        <w:spacing w:before="0"/>
        <w:ind w:left="260" w:right="0" w:firstLine="0"/>
        <w:jc w:val="left"/>
        <w:rPr>
          <w:rFonts w:ascii="Courier New"/>
          <w:b/>
          <w:sz w:val="14"/>
        </w:rPr>
      </w:pPr>
      <w:r>
        <w:rPr/>
        <w:pict>
          <v:shape style="position:absolute;margin-left:18pt;margin-top:11.822826pt;width:483pt;height:.1pt;mso-position-horizontal-relative:page;mso-position-vertical-relative:paragraph;z-index:-15610368;mso-wrap-distance-left:0;mso-wrap-distance-right:0" coordorigin="360,236" coordsize="9660,0" path="m360,236l10020,236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429820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161,427</w:t>
      </w:r>
    </w:p>
    <w:p>
      <w:pPr>
        <w:pStyle w:val="BodyText"/>
        <w:spacing w:before="5"/>
        <w:rPr>
          <w:rFonts w:ascii="Courier New"/>
          <w:b/>
          <w:sz w:val="20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0"/>
        <w:ind w:left="260" w:right="369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NUMBER:429959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(SR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45)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AT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TARPON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BOULEVARD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WORK:ADD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TURN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LANE(S)</w:t>
      </w:r>
    </w:p>
    <w:p>
      <w:pPr>
        <w:tabs>
          <w:tab w:pos="6558" w:val="left" w:leader="none"/>
          <w:tab w:pos="8071" w:val="left" w:leader="none"/>
          <w:tab w:pos="11515" w:val="left" w:leader="none"/>
        </w:tabs>
        <w:spacing w:line="158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.227MI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</w:r>
    </w:p>
    <w:p>
      <w:pPr>
        <w:spacing w:line="154" w:lineRule="exact" w:before="110"/>
        <w:ind w:left="1268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658" w:val="left" w:leader="none"/>
        </w:tabs>
        <w:spacing w:line="154" w:lineRule="exact" w:before="0"/>
        <w:ind w:left="1268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42192pt;width:16.8pt;height:.1pt;mso-position-horizontal-relative:page;mso-position-vertical-relative:paragraph;z-index:-15609856;mso-wrap-distance-left:0;mso-wrap-distance-right:0" coordorigin="1368,275" coordsize="336,0" path="m1368,275l1704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42192pt;width:63pt;height:.1pt;mso-position-horizontal-relative:page;mso-position-vertical-relative:paragraph;z-index:-15609344;mso-wrap-distance-left:0;mso-wrap-distance-right:0" coordorigin="8760,275" coordsize="1260,0" path="m8760,275l10020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68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146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-1,666</w:t>
      </w:r>
    </w:p>
    <w:p>
      <w:pPr>
        <w:tabs>
          <w:tab w:pos="9155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429959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-1,666</w:t>
      </w:r>
    </w:p>
    <w:p>
      <w:pPr>
        <w:tabs>
          <w:tab w:pos="9155" w:val="left" w:leader="none"/>
        </w:tabs>
        <w:spacing w:before="1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3834pt;width:483pt;height:.1pt;mso-position-horizontal-relative:page;mso-position-vertical-relative:paragraph;z-index:-15608832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429959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-1,666</w:t>
      </w:r>
    </w:p>
    <w:p>
      <w:pPr>
        <w:pStyle w:val="BodyText"/>
        <w:spacing w:before="4"/>
        <w:rPr>
          <w:rFonts w:ascii="Courier New"/>
          <w:b/>
          <w:sz w:val="20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0"/>
        <w:ind w:left="260" w:right="369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NUMBER:430120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(SR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45)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AT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KINGS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HIGHWAY-PARMELY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STREET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WORK:ADD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TURN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LANE(S)</w:t>
      </w:r>
    </w:p>
    <w:p>
      <w:pPr>
        <w:tabs>
          <w:tab w:pos="6558" w:val="left" w:leader="none"/>
          <w:tab w:pos="8071" w:val="left" w:leader="none"/>
          <w:tab w:pos="11515" w:val="left" w:leader="none"/>
        </w:tabs>
        <w:spacing w:line="158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.225MI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</w:r>
    </w:p>
    <w:p>
      <w:pPr>
        <w:spacing w:line="154" w:lineRule="exact" w:before="110"/>
        <w:ind w:left="1268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660" w:val="left" w:leader="none"/>
        </w:tabs>
        <w:spacing w:line="154" w:lineRule="exact" w:before="0"/>
        <w:ind w:left="1268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80219pt;width:16.8pt;height:.1pt;mso-position-horizontal-relative:page;mso-position-vertical-relative:paragraph;z-index:-15608320;mso-wrap-distance-left:0;mso-wrap-distance-right:0" coordorigin="1368,276" coordsize="336,0" path="m1368,276l1704,276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80219pt;width:63pt;height:.1pt;mso-position-horizontal-relative:page;mso-position-vertical-relative:paragraph;z-index:-15607808;mso-wrap-distance-left:0;mso-wrap-distance-right:0" coordorigin="8760,276" coordsize="1260,0" path="m8760,276l10020,276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68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314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CM</w:t>
        <w:tab/>
        <w:t>-834</w:t>
      </w:r>
    </w:p>
    <w:p>
      <w:pPr>
        <w:tabs>
          <w:tab w:pos="9323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430120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-834</w:t>
      </w:r>
    </w:p>
    <w:p>
      <w:pPr>
        <w:tabs>
          <w:tab w:pos="9323" w:val="left" w:leader="none"/>
        </w:tabs>
        <w:spacing w:before="1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0.407936pt;width:483pt;height:.1pt;mso-position-horizontal-relative:page;mso-position-vertical-relative:paragraph;z-index:-15607296;mso-wrap-distance-left:0;mso-wrap-distance-right:0" coordorigin="360,208" coordsize="9660,0" path="m360,208l10020,208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430120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-834</w:t>
      </w:r>
    </w:p>
    <w:p>
      <w:pPr>
        <w:spacing w:after="0"/>
        <w:jc w:val="righ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tabs>
          <w:tab w:pos="931" w:val="left" w:leader="none"/>
          <w:tab w:pos="5889" w:val="left" w:leader="none"/>
        </w:tabs>
        <w:spacing w:line="148" w:lineRule="exact" w:before="83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PAGE</w:t>
        <w:tab/>
      </w:r>
      <w:r>
        <w:rPr>
          <w:rFonts w:ascii="Courier New"/>
          <w:b/>
          <w:sz w:val="14"/>
        </w:rPr>
        <w:t>2</w:t>
        <w:tab/>
      </w:r>
      <w:r>
        <w:rPr>
          <w:rFonts w:ascii="Courier New"/>
          <w:sz w:val="14"/>
        </w:rPr>
        <w:t>FLORIDA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DEPARTMENT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TRANSPORTATION</w:t>
      </w:r>
    </w:p>
    <w:p>
      <w:pPr>
        <w:spacing w:line="131" w:lineRule="exact" w:before="0"/>
        <w:ind w:left="64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OFFICE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PROGRAM</w:t>
      </w:r>
    </w:p>
    <w:p>
      <w:pPr>
        <w:spacing w:line="211" w:lineRule="auto" w:before="92"/>
        <w:ind w:left="444" w:right="96" w:hanging="185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DATE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10/01/2020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TIME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09.29.25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footerReference w:type="default" r:id="rId76"/>
          <w:pgSz w:w="15840" w:h="12240" w:orient="landscape"/>
          <w:pgMar w:footer="298" w:header="0" w:top="580" w:bottom="480" w:left="100" w:right="840"/>
          <w:cols w:num="2" w:equalWidth="0">
            <w:col w:w="8953" w:space="3902"/>
            <w:col w:w="2045"/>
          </w:cols>
        </w:sectPr>
      </w:pP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CHARLOTTE-PUNTA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GORDA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MPO</w:t>
      </w: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ANNUAL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OBLIGATIONS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REPORT</w:t>
      </w:r>
    </w:p>
    <w:p>
      <w:pPr>
        <w:spacing w:line="148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line="149" w:lineRule="exact" w:before="0"/>
        <w:ind w:left="42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HIGHWAYS</w:t>
      </w:r>
    </w:p>
    <w:p>
      <w:pPr>
        <w:spacing w:line="154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before="5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MBROBLTP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2400" w:space="3899"/>
            <w:col w:w="2400" w:space="5164"/>
            <w:col w:w="1037"/>
          </w:cols>
        </w:sectPr>
      </w:pPr>
    </w:p>
    <w:p>
      <w:pPr>
        <w:pStyle w:val="BodyText"/>
        <w:spacing w:before="4"/>
        <w:rPr>
          <w:rFonts w:ascii="Courier New"/>
          <w:sz w:val="13"/>
        </w:rPr>
      </w:pPr>
    </w:p>
    <w:p>
      <w:pPr>
        <w:tabs>
          <w:tab w:pos="3619" w:val="left" w:leader="none"/>
          <w:tab w:pos="13783" w:val="left" w:leader="none"/>
        </w:tabs>
        <w:spacing w:line="136" w:lineRule="exact" w:before="10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NUMBER:430895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(SR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45)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AT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OLEAN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BLVD</w:t>
        <w:tab/>
        <w:t>*NON-SIS*</w:t>
      </w:r>
    </w:p>
    <w:p>
      <w:pPr>
        <w:spacing w:after="0" w:line="136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1" w:lineRule="auto" w:before="15"/>
        <w:ind w:left="267" w:right="38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DISTRICT:01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pacing w:val="-1"/>
          <w:sz w:val="14"/>
        </w:rPr>
        <w:t>ROADWAY</w:t>
      </w:r>
      <w:r>
        <w:rPr>
          <w:rFonts w:ascii="Courier New"/>
          <w:spacing w:val="-20"/>
          <w:sz w:val="14"/>
        </w:rPr>
        <w:t> </w:t>
      </w:r>
      <w:r>
        <w:rPr>
          <w:rFonts w:ascii="Courier New"/>
          <w:sz w:val="14"/>
        </w:rPr>
        <w:t>ID:01010000</w:t>
      </w:r>
    </w:p>
    <w:p>
      <w:pPr>
        <w:spacing w:line="139" w:lineRule="exact" w:before="126"/>
        <w:ind w:left="0" w:right="275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49" w:lineRule="exact" w:before="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COUNTY:CHARLOTTE</w:t>
      </w:r>
    </w:p>
    <w:p>
      <w:pPr>
        <w:tabs>
          <w:tab w:pos="2283" w:val="left" w:leader="none"/>
        </w:tabs>
        <w:spacing w:line="159" w:lineRule="exact" w:before="0"/>
        <w:ind w:left="771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</w:r>
      <w:r>
        <w:rPr>
          <w:rFonts w:ascii="Courier New"/>
          <w:position w:val="1"/>
          <w:sz w:val="14"/>
        </w:rPr>
        <w:t>.234MI</w:t>
      </w:r>
    </w:p>
    <w:p>
      <w:pPr>
        <w:spacing w:line="154" w:lineRule="exact" w:before="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TYPE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WORK:ADD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TURN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LANE(S)</w:t>
      </w:r>
    </w:p>
    <w:p>
      <w:pPr>
        <w:spacing w:line="154" w:lineRule="exact" w:before="0"/>
        <w:ind w:left="68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LANES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0/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</w:r>
    </w:p>
    <w:p>
      <w:pPr>
        <w:spacing w:after="0" w:line="154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889" w:space="3907"/>
            <w:col w:w="2828" w:space="2212"/>
            <w:col w:w="4064"/>
          </w:cols>
        </w:sectPr>
      </w:pPr>
    </w:p>
    <w:p>
      <w:pPr>
        <w:tabs>
          <w:tab w:pos="9004" w:val="right" w:leader="none"/>
        </w:tabs>
        <w:spacing w:before="1"/>
        <w:ind w:left="1275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9pt;margin-top:14.456978pt;width:16.8pt;height:.1pt;mso-position-horizontal-relative:page;mso-position-vertical-relative:paragraph;z-index:-15606784;mso-wrap-distance-left:0;mso-wrap-distance-right:0" coordorigin="1380,289" coordsize="336,0" path="m1380,289l1716,289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720001pt;margin-top:14.456978pt;width:63pt;height:.1pt;mso-position-horizontal-relative:page;mso-position-vertical-relative:paragraph;z-index:-15606272;mso-wrap-distance-left:0;mso-wrap-distance-right:0" coordorigin="8774,289" coordsize="1260,0" path="m8774,289l10034,289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102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314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-972</w:t>
      </w:r>
    </w:p>
    <w:p>
      <w:pPr>
        <w:tabs>
          <w:tab w:pos="9323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430895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-972</w:t>
      </w:r>
    </w:p>
    <w:p>
      <w:pPr>
        <w:tabs>
          <w:tab w:pos="9323" w:val="left" w:leader="none"/>
        </w:tabs>
        <w:spacing w:before="2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2773pt;width:483pt;height:.1pt;mso-position-horizontal-relative:page;mso-position-vertical-relative:paragraph;z-index:-15605760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430895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-972</w:t>
      </w:r>
    </w:p>
    <w:p>
      <w:pPr>
        <w:pStyle w:val="BodyText"/>
        <w:spacing w:before="4"/>
        <w:rPr>
          <w:rFonts w:ascii="Courier New"/>
          <w:b/>
          <w:sz w:val="10"/>
        </w:rPr>
      </w:pPr>
    </w:p>
    <w:p>
      <w:pPr>
        <w:spacing w:after="0"/>
        <w:rPr>
          <w:rFonts w:ascii="Courier New"/>
          <w:sz w:val="10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1" w:lineRule="auto" w:before="114"/>
        <w:ind w:left="267" w:right="3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NUMBER:431219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</w:r>
    </w:p>
    <w:p>
      <w:pPr>
        <w:spacing w:line="158" w:lineRule="exact" w:before="0"/>
        <w:ind w:left="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ID:01010000</w:t>
      </w:r>
    </w:p>
    <w:p>
      <w:pPr>
        <w:spacing w:line="139" w:lineRule="exact" w:before="107"/>
        <w:ind w:left="127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51" w:lineRule="exact" w:before="10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(SR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45)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AT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HANCOCK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AVENUE</w:t>
      </w:r>
    </w:p>
    <w:p>
      <w:pPr>
        <w:spacing w:line="140" w:lineRule="exact" w:before="0"/>
        <w:ind w:left="2703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COUNTY:CHARLOTTE</w:t>
      </w:r>
    </w:p>
    <w:p>
      <w:pPr>
        <w:tabs>
          <w:tab w:pos="4719" w:val="left" w:leader="none"/>
        </w:tabs>
        <w:spacing w:line="158" w:lineRule="exact" w:before="0"/>
        <w:ind w:left="320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</w:r>
      <w:r>
        <w:rPr>
          <w:rFonts w:ascii="Courier New"/>
          <w:position w:val="1"/>
          <w:sz w:val="14"/>
        </w:rPr>
        <w:t>.272MI</w:t>
      </w:r>
    </w:p>
    <w:p>
      <w:pPr>
        <w:spacing w:line="211" w:lineRule="auto" w:before="114"/>
        <w:ind w:left="267" w:right="341" w:firstLine="2688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pacing w:val="-1"/>
          <w:sz w:val="14"/>
        </w:rPr>
        <w:t>*NON-SIS*</w:t>
      </w:r>
      <w:r>
        <w:rPr>
          <w:rFonts w:ascii="Courier New"/>
          <w:spacing w:val="-82"/>
          <w:sz w:val="14"/>
        </w:rPr>
        <w:t> </w:t>
      </w:r>
      <w:r>
        <w:rPr>
          <w:rFonts w:ascii="Courier New"/>
          <w:sz w:val="14"/>
        </w:rPr>
        <w:t>TYPE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WORK:INTERSECTION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IMPROVEMENT</w:t>
      </w:r>
    </w:p>
    <w:p>
      <w:pPr>
        <w:spacing w:line="158" w:lineRule="exact" w:before="0"/>
        <w:ind w:left="68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LANES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after="0" w:line="158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987" w:space="1373"/>
            <w:col w:w="5263" w:space="2213"/>
            <w:col w:w="4064"/>
          </w:cols>
        </w:sectPr>
      </w:pPr>
    </w:p>
    <w:p>
      <w:pPr>
        <w:tabs>
          <w:tab w:pos="9002" w:val="right" w:leader="none"/>
        </w:tabs>
        <w:spacing w:before="3"/>
        <w:ind w:left="1276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9pt;margin-top:14.680818pt;width:16.8pt;height:.1pt;mso-position-horizontal-relative:page;mso-position-vertical-relative:paragraph;z-index:-15605248;mso-wrap-distance-left:0;mso-wrap-distance-right:0" coordorigin="1380,294" coordsize="336,0" path="m1380,294l1716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720001pt;margin-top:14.680818pt;width:63pt;height:.1pt;mso-position-horizontal-relative:page;mso-position-vertical-relative:paragraph;z-index:-15604736;mso-wrap-distance-left:0;mso-wrap-distance-right:0" coordorigin="8774,294" coordsize="1260,0" path="m8774,294l10034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98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062" w:val="left" w:leader="none"/>
        </w:tabs>
        <w:spacing w:line="149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649,405</w:t>
      </w:r>
    </w:p>
    <w:p>
      <w:pPr>
        <w:tabs>
          <w:tab w:pos="9071" w:val="left" w:leader="none"/>
        </w:tabs>
        <w:spacing w:line="154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431219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649,405</w:t>
      </w:r>
    </w:p>
    <w:p>
      <w:pPr>
        <w:tabs>
          <w:tab w:pos="9071" w:val="left" w:leader="none"/>
        </w:tabs>
        <w:spacing w:before="1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33511pt;width:483pt;height:.1pt;mso-position-horizontal-relative:page;mso-position-vertical-relative:paragraph;z-index:-15604224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431219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649,405</w:t>
      </w:r>
    </w:p>
    <w:p>
      <w:pPr>
        <w:pStyle w:val="BodyText"/>
        <w:spacing w:before="4"/>
        <w:rPr>
          <w:rFonts w:ascii="Courier New"/>
          <w:b/>
          <w:sz w:val="20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0"/>
        <w:ind w:left="260" w:right="369" w:hanging="1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NUMBER:431316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41/TAMIAMI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TRAIL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CROSS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STREET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COCHRAN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BLVD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WORK:RESURFACING</w:t>
      </w:r>
    </w:p>
    <w:p>
      <w:pPr>
        <w:tabs>
          <w:tab w:pos="6558" w:val="left" w:leader="none"/>
          <w:tab w:pos="11515" w:val="left" w:leader="none"/>
        </w:tabs>
        <w:spacing w:line="158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5"/>
          <w:sz w:val="14"/>
        </w:rPr>
        <w:t> </w:t>
      </w:r>
      <w:r>
        <w:rPr>
          <w:rFonts w:ascii="Courier New"/>
          <w:sz w:val="14"/>
        </w:rPr>
        <w:t>5.485MI</w:t>
        <w:tab/>
        <w:t>LANES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0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659" w:val="lef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95172pt;width:16.8pt;height:.1pt;mso-position-horizontal-relative:page;mso-position-vertical-relative:paragraph;z-index:-15603712;mso-wrap-distance-left:0;mso-wrap-distance-right:0" coordorigin="1368,276" coordsize="336,0" path="m1368,276l1704,276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95172pt;width:63pt;height:.1pt;mso-position-horizontal-relative:page;mso-position-vertical-relative:paragraph;z-index:-15603200;mso-wrap-distance-left:0;mso-wrap-distance-right:0" coordorigin="8760,276" coordsize="1260,0" path="m8760,276l10020,276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7" w:lineRule="exact" w:before="95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075" w:val="left" w:leader="none"/>
        </w:tabs>
        <w:spacing w:line="157" w:lineRule="exact" w:before="0"/>
        <w:ind w:left="0" w:right="4957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SA</w:t>
        <w:tab/>
        <w:t>-10,405</w:t>
      </w:r>
    </w:p>
    <w:p>
      <w:pPr>
        <w:tabs>
          <w:tab w:pos="9086" w:val="left" w:leader="none"/>
        </w:tabs>
        <w:spacing w:before="1"/>
        <w:ind w:left="0" w:right="4957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431316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-10,405</w:t>
      </w:r>
    </w:p>
    <w:p>
      <w:pPr>
        <w:tabs>
          <w:tab w:pos="9085" w:val="left" w:leader="none"/>
        </w:tabs>
        <w:spacing w:before="2"/>
        <w:ind w:left="0" w:right="4957" w:firstLine="0"/>
        <w:jc w:val="right"/>
        <w:rPr>
          <w:rFonts w:ascii="Courier New"/>
          <w:b/>
          <w:sz w:val="14"/>
        </w:rPr>
      </w:pPr>
      <w:r>
        <w:rPr/>
        <w:pict>
          <v:rect style="position:absolute;margin-left:15.9pt;margin-top:11.68764pt;width:485.4pt;height:.72pt;mso-position-horizontal-relative:page;mso-position-vertical-relative:paragraph;z-index:-1560268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431316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-10,405</w:t>
      </w:r>
    </w:p>
    <w:p>
      <w:pPr>
        <w:pStyle w:val="BodyText"/>
        <w:spacing w:before="2"/>
        <w:rPr>
          <w:rFonts w:ascii="Courier New"/>
          <w:b/>
          <w:sz w:val="11"/>
        </w:rPr>
      </w:pPr>
    </w:p>
    <w:p>
      <w:pPr>
        <w:spacing w:after="0"/>
        <w:rPr>
          <w:rFonts w:ascii="Courier New"/>
          <w:sz w:val="11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3" w:lineRule="auto" w:before="114"/>
        <w:ind w:left="267" w:right="3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NUMBER:434965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2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</w:r>
    </w:p>
    <w:p>
      <w:pPr>
        <w:spacing w:line="157" w:lineRule="exact" w:before="0"/>
        <w:ind w:left="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ID:01560000</w:t>
      </w:r>
    </w:p>
    <w:p>
      <w:pPr>
        <w:spacing w:line="139" w:lineRule="exact" w:before="109"/>
        <w:ind w:left="127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51" w:lineRule="exact" w:before="104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PROJECT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DESCRIPTION:HARBORVIEW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ROAD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MELBOURNE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RD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I-75</w:t>
      </w:r>
    </w:p>
    <w:p>
      <w:pPr>
        <w:spacing w:line="140" w:lineRule="exact" w:before="0"/>
        <w:ind w:left="2702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COUNTY:CHARLOTTE</w:t>
      </w:r>
    </w:p>
    <w:p>
      <w:pPr>
        <w:spacing w:line="158" w:lineRule="exact" w:before="0"/>
        <w:ind w:left="320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9"/>
          <w:sz w:val="14"/>
        </w:rPr>
        <w:t> </w:t>
      </w:r>
      <w:r>
        <w:rPr>
          <w:rFonts w:ascii="Courier New"/>
          <w:position w:val="1"/>
          <w:sz w:val="14"/>
        </w:rPr>
        <w:t>2.445MI</w:t>
      </w:r>
    </w:p>
    <w:p>
      <w:pPr>
        <w:spacing w:line="213" w:lineRule="auto" w:before="114"/>
        <w:ind w:left="267" w:right="341" w:firstLine="2688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pacing w:val="-1"/>
          <w:sz w:val="14"/>
        </w:rPr>
        <w:t>*NON-SIS*</w:t>
      </w:r>
      <w:r>
        <w:rPr>
          <w:rFonts w:ascii="Courier New"/>
          <w:spacing w:val="-82"/>
          <w:sz w:val="14"/>
        </w:rPr>
        <w:t> </w:t>
      </w:r>
      <w:r>
        <w:rPr>
          <w:rFonts w:ascii="Courier New"/>
          <w:sz w:val="14"/>
        </w:rPr>
        <w:t>TYPE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WORK:ADD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LANES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&amp;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RECONSTRUCT</w:t>
      </w:r>
    </w:p>
    <w:p>
      <w:pPr>
        <w:spacing w:line="157" w:lineRule="exact" w:before="0"/>
        <w:ind w:left="68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LANES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2</w:t>
      </w:r>
    </w:p>
    <w:p>
      <w:pPr>
        <w:spacing w:after="0" w:line="157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987" w:space="1373"/>
            <w:col w:w="5431" w:space="2045"/>
            <w:col w:w="4064"/>
          </w:cols>
        </w:sectPr>
      </w:pPr>
    </w:p>
    <w:p>
      <w:pPr>
        <w:tabs>
          <w:tab w:pos="9001" w:val="right" w:leader="none"/>
        </w:tabs>
        <w:spacing w:before="1"/>
        <w:ind w:left="127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CODE</w:t>
        <w:tab/>
        <w:t>2020</w:t>
      </w:r>
    </w:p>
    <w:p>
      <w:pPr>
        <w:pStyle w:val="BodyText"/>
        <w:spacing w:before="10"/>
        <w:rPr>
          <w:rFonts w:ascii="Courier New"/>
          <w:sz w:val="11"/>
        </w:rPr>
      </w:pPr>
    </w:p>
    <w:tbl>
      <w:tblPr>
        <w:tblW w:w="0" w:type="auto"/>
        <w:jc w:val="left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5"/>
        <w:gridCol w:w="5831"/>
        <w:gridCol w:w="1273"/>
      </w:tblGrid>
      <w:tr>
        <w:trPr>
          <w:trHeight w:val="269" w:hRule="atLeast"/>
        </w:trPr>
        <w:tc>
          <w:tcPr>
            <w:tcW w:w="2625" w:type="dxa"/>
          </w:tcPr>
          <w:p>
            <w:pPr>
              <w:pStyle w:val="TableParagraph"/>
              <w:spacing w:line="132" w:lineRule="exact" w:before="117"/>
              <w:ind w:left="399"/>
              <w:jc w:val="left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PHASE:</w:t>
            </w:r>
            <w:r>
              <w:rPr>
                <w:rFonts w:ascii="Courier New"/>
                <w:spacing w:val="-7"/>
                <w:sz w:val="14"/>
              </w:rPr>
              <w:t> </w:t>
            </w:r>
            <w:r>
              <w:rPr>
                <w:rFonts w:ascii="Courier New"/>
                <w:sz w:val="14"/>
              </w:rPr>
              <w:t>PRELIMINARY</w:t>
            </w:r>
            <w:r>
              <w:rPr>
                <w:rFonts w:ascii="Courier New"/>
                <w:spacing w:val="-7"/>
                <w:sz w:val="14"/>
              </w:rPr>
              <w:t> </w:t>
            </w:r>
            <w:r>
              <w:rPr>
                <w:rFonts w:ascii="Courier New"/>
                <w:sz w:val="14"/>
              </w:rPr>
              <w:t>ENGINEE</w:t>
            </w:r>
          </w:p>
        </w:tc>
        <w:tc>
          <w:tcPr>
            <w:tcW w:w="5831" w:type="dxa"/>
          </w:tcPr>
          <w:p>
            <w:pPr>
              <w:pStyle w:val="TableParagraph"/>
              <w:spacing w:line="126" w:lineRule="exact" w:before="123"/>
              <w:ind w:left="42"/>
              <w:jc w:val="left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ING</w:t>
            </w:r>
            <w:r>
              <w:rPr>
                <w:rFonts w:ascii="Courier New"/>
                <w:spacing w:val="-5"/>
                <w:sz w:val="14"/>
              </w:rPr>
              <w:t> </w:t>
            </w:r>
            <w:r>
              <w:rPr>
                <w:rFonts w:ascii="Courier New"/>
                <w:sz w:val="14"/>
              </w:rPr>
              <w:t>/</w:t>
            </w:r>
            <w:r>
              <w:rPr>
                <w:rFonts w:ascii="Courier New"/>
                <w:spacing w:val="-4"/>
                <w:sz w:val="14"/>
              </w:rPr>
              <w:t> </w:t>
            </w:r>
            <w:r>
              <w:rPr>
                <w:rFonts w:ascii="Courier New"/>
                <w:sz w:val="14"/>
              </w:rPr>
              <w:t>RESPONSIBLE</w:t>
            </w:r>
            <w:r>
              <w:rPr>
                <w:rFonts w:ascii="Courier New"/>
                <w:spacing w:val="-4"/>
                <w:sz w:val="14"/>
              </w:rPr>
              <w:t> </w:t>
            </w:r>
            <w:r>
              <w:rPr>
                <w:rFonts w:ascii="Courier New"/>
                <w:sz w:val="14"/>
              </w:rPr>
              <w:t>AGENCY:</w:t>
            </w:r>
            <w:r>
              <w:rPr>
                <w:rFonts w:ascii="Courier New"/>
                <w:spacing w:val="-4"/>
                <w:sz w:val="14"/>
              </w:rPr>
              <w:t> </w:t>
            </w:r>
            <w:r>
              <w:rPr>
                <w:rFonts w:ascii="Courier New"/>
                <w:sz w:val="14"/>
              </w:rPr>
              <w:t>MANAGED</w:t>
            </w:r>
            <w:r>
              <w:rPr>
                <w:rFonts w:ascii="Courier New"/>
                <w:spacing w:val="-4"/>
                <w:sz w:val="14"/>
              </w:rPr>
              <w:t> </w:t>
            </w:r>
            <w:r>
              <w:rPr>
                <w:rFonts w:ascii="Courier New"/>
                <w:sz w:val="14"/>
              </w:rPr>
              <w:t>BY</w:t>
            </w:r>
            <w:r>
              <w:rPr>
                <w:rFonts w:ascii="Courier New"/>
                <w:spacing w:val="-4"/>
                <w:sz w:val="14"/>
              </w:rPr>
              <w:t> </w:t>
            </w:r>
            <w:r>
              <w:rPr>
                <w:rFonts w:ascii="Courier New"/>
                <w:sz w:val="14"/>
              </w:rPr>
              <w:t>FDOT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50" w:hRule="atLeast"/>
        </w:trPr>
        <w:tc>
          <w:tcPr>
            <w:tcW w:w="2625" w:type="dxa"/>
          </w:tcPr>
          <w:p>
            <w:pPr>
              <w:pStyle w:val="TableParagraph"/>
              <w:spacing w:line="131" w:lineRule="exact" w:before="0"/>
              <w:ind w:left="883" w:right="1195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CM</w:t>
            </w:r>
          </w:p>
        </w:tc>
        <w:tc>
          <w:tcPr>
            <w:tcW w:w="58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131" w:lineRule="exact" w:before="0"/>
              <w:ind w:right="-15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73,036</w:t>
            </w:r>
          </w:p>
        </w:tc>
      </w:tr>
      <w:tr>
        <w:trPr>
          <w:trHeight w:val="154" w:hRule="atLeast"/>
        </w:trPr>
        <w:tc>
          <w:tcPr>
            <w:tcW w:w="2625" w:type="dxa"/>
          </w:tcPr>
          <w:p>
            <w:pPr>
              <w:pStyle w:val="TableParagraph"/>
              <w:spacing w:line="135" w:lineRule="exact" w:before="0"/>
              <w:ind w:left="1052" w:right="1194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GFSL</w:t>
            </w:r>
          </w:p>
        </w:tc>
        <w:tc>
          <w:tcPr>
            <w:tcW w:w="58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135" w:lineRule="exact" w:before="0"/>
              <w:ind w:right="-15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2,385,986</w:t>
            </w:r>
          </w:p>
        </w:tc>
      </w:tr>
      <w:tr>
        <w:trPr>
          <w:trHeight w:val="159" w:hRule="atLeast"/>
        </w:trPr>
        <w:tc>
          <w:tcPr>
            <w:tcW w:w="2625" w:type="dxa"/>
          </w:tcPr>
          <w:p>
            <w:pPr>
              <w:pStyle w:val="TableParagraph"/>
              <w:spacing w:line="140" w:lineRule="exact" w:before="0"/>
              <w:ind w:left="63"/>
              <w:jc w:val="lef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4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434965</w:t>
            </w:r>
            <w:r>
              <w:rPr>
                <w:rFonts w:ascii="Courier New"/>
                <w:b/>
                <w:spacing w:val="-3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2</w:t>
            </w:r>
          </w:p>
        </w:tc>
        <w:tc>
          <w:tcPr>
            <w:tcW w:w="583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140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2,459,022</w:t>
            </w:r>
          </w:p>
        </w:tc>
      </w:tr>
      <w:tr>
        <w:trPr>
          <w:trHeight w:val="233" w:hRule="atLeast"/>
        </w:trPr>
        <w:tc>
          <w:tcPr>
            <w:tcW w:w="26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3"/>
              <w:jc w:val="lef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4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434965</w:t>
            </w:r>
            <w:r>
              <w:rPr>
                <w:rFonts w:ascii="Courier New"/>
                <w:b/>
                <w:spacing w:val="-3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2</w:t>
            </w:r>
          </w:p>
        </w:tc>
        <w:tc>
          <w:tcPr>
            <w:tcW w:w="58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2,459,022</w:t>
            </w:r>
          </w:p>
        </w:tc>
      </w:tr>
    </w:tbl>
    <w:p>
      <w:pPr>
        <w:spacing w:after="0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tabs>
          <w:tab w:pos="931" w:val="left" w:leader="none"/>
          <w:tab w:pos="5889" w:val="left" w:leader="none"/>
        </w:tabs>
        <w:spacing w:line="148" w:lineRule="exact" w:before="83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PAGE</w:t>
        <w:tab/>
      </w:r>
      <w:r>
        <w:rPr>
          <w:rFonts w:ascii="Courier New"/>
          <w:b/>
          <w:sz w:val="14"/>
        </w:rPr>
        <w:t>3</w:t>
        <w:tab/>
      </w:r>
      <w:r>
        <w:rPr>
          <w:rFonts w:ascii="Courier New"/>
          <w:sz w:val="14"/>
        </w:rPr>
        <w:t>FLORIDA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DEPARTMENT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TRANSPORTATION</w:t>
      </w:r>
    </w:p>
    <w:p>
      <w:pPr>
        <w:spacing w:line="131" w:lineRule="exact" w:before="0"/>
        <w:ind w:left="64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OFFICE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PROGRAM</w:t>
      </w:r>
    </w:p>
    <w:p>
      <w:pPr>
        <w:spacing w:line="211" w:lineRule="auto" w:before="92"/>
        <w:ind w:left="444" w:right="96" w:hanging="185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DATE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10/01/2020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TIME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09.29.25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footerReference w:type="default" r:id="rId77"/>
          <w:pgSz w:w="15840" w:h="12240" w:orient="landscape"/>
          <w:pgMar w:footer="298" w:header="0" w:top="580" w:bottom="480" w:left="100" w:right="840"/>
          <w:cols w:num="2" w:equalWidth="0">
            <w:col w:w="8953" w:space="3902"/>
            <w:col w:w="2045"/>
          </w:cols>
        </w:sectPr>
      </w:pPr>
    </w:p>
    <w:p>
      <w:pPr>
        <w:spacing w:line="151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CHARLOTTE-PUNTA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GORDA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MPO</w:t>
      </w: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ANNUAL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OBLIGATIONS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REPORT</w:t>
      </w:r>
    </w:p>
    <w:p>
      <w:pPr>
        <w:spacing w:line="148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line="149" w:lineRule="exact" w:before="0"/>
        <w:ind w:left="42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HIGHWAYS</w:t>
      </w:r>
    </w:p>
    <w:p>
      <w:pPr>
        <w:spacing w:line="154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before="5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MBROBLTP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2400" w:space="3899"/>
            <w:col w:w="2400" w:space="5164"/>
            <w:col w:w="1037"/>
          </w:cols>
        </w:sectPr>
      </w:pPr>
    </w:p>
    <w:p>
      <w:pPr>
        <w:pStyle w:val="BodyText"/>
        <w:spacing w:before="4"/>
        <w:rPr>
          <w:rFonts w:ascii="Courier New"/>
          <w:sz w:val="13"/>
        </w:rPr>
      </w:pPr>
    </w:p>
    <w:p>
      <w:pPr>
        <w:tabs>
          <w:tab w:pos="3619" w:val="left" w:leader="none"/>
          <w:tab w:pos="13783" w:val="left" w:leader="none"/>
        </w:tabs>
        <w:spacing w:line="136" w:lineRule="exact" w:before="10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NUMBER:434988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SOUTH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RIO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VILLA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DR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AIRPORT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RD</w:t>
        <w:tab/>
        <w:t>*NON-SIS*</w:t>
      </w:r>
    </w:p>
    <w:p>
      <w:pPr>
        <w:spacing w:after="0" w:line="136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1" w:lineRule="auto" w:before="15"/>
        <w:ind w:left="267" w:right="38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DISTRICT:01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pacing w:val="-1"/>
          <w:sz w:val="14"/>
        </w:rPr>
        <w:t>ROADWAY</w:t>
      </w:r>
      <w:r>
        <w:rPr>
          <w:rFonts w:ascii="Courier New"/>
          <w:spacing w:val="-20"/>
          <w:sz w:val="14"/>
        </w:rPr>
        <w:t> </w:t>
      </w:r>
      <w:r>
        <w:rPr>
          <w:rFonts w:ascii="Courier New"/>
          <w:sz w:val="14"/>
        </w:rPr>
        <w:t>ID:01010000</w:t>
      </w:r>
    </w:p>
    <w:p>
      <w:pPr>
        <w:spacing w:line="139" w:lineRule="exact" w:before="125"/>
        <w:ind w:left="0" w:right="275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49" w:lineRule="exact" w:before="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COUNTY:CHARLOTTE</w:t>
      </w:r>
    </w:p>
    <w:p>
      <w:pPr>
        <w:tabs>
          <w:tab w:pos="2283" w:val="left" w:leader="none"/>
        </w:tabs>
        <w:spacing w:line="159" w:lineRule="exact" w:before="0"/>
        <w:ind w:left="771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</w:r>
      <w:r>
        <w:rPr>
          <w:rFonts w:ascii="Courier New"/>
          <w:position w:val="1"/>
          <w:sz w:val="14"/>
        </w:rPr>
        <w:t>.937MI</w:t>
      </w:r>
    </w:p>
    <w:p>
      <w:pPr>
        <w:spacing w:line="154" w:lineRule="exact" w:before="3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TYPE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WORK:LIGHTING</w:t>
      </w:r>
    </w:p>
    <w:p>
      <w:pPr>
        <w:spacing w:line="154" w:lineRule="exact" w:before="0"/>
        <w:ind w:left="68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LANES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0/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after="0" w:line="154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889" w:space="3907"/>
            <w:col w:w="2828" w:space="2212"/>
            <w:col w:w="4064"/>
          </w:cols>
        </w:sectPr>
      </w:pPr>
    </w:p>
    <w:p>
      <w:pPr>
        <w:tabs>
          <w:tab w:pos="9004" w:val="right" w:leader="none"/>
        </w:tabs>
        <w:spacing w:before="2"/>
        <w:ind w:left="1275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9pt;margin-top:14.507648pt;width:16.8pt;height:.1pt;mso-position-horizontal-relative:page;mso-position-vertical-relative:paragraph;z-index:-15602176;mso-wrap-distance-left:0;mso-wrap-distance-right:0" coordorigin="1380,290" coordsize="336,0" path="m1380,290l1716,290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720001pt;margin-top:14.507648pt;width:63pt;height:.1pt;mso-position-horizontal-relative:page;mso-position-vertical-relative:paragraph;z-index:-15601664;mso-wrap-distance-left:0;mso-wrap-distance-right:0" coordorigin="8774,290" coordsize="1260,0" path="m8774,290l10034,290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102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146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-1,771</w:t>
      </w:r>
    </w:p>
    <w:p>
      <w:pPr>
        <w:tabs>
          <w:tab w:pos="9155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434988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-1,771</w:t>
      </w:r>
    </w:p>
    <w:p>
      <w:pPr>
        <w:tabs>
          <w:tab w:pos="9155" w:val="left" w:leader="none"/>
        </w:tabs>
        <w:spacing w:before="2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27699pt;width:483pt;height:.1pt;mso-position-horizontal-relative:page;mso-position-vertical-relative:paragraph;z-index:-15601152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434988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-1,771</w:t>
      </w:r>
    </w:p>
    <w:p>
      <w:pPr>
        <w:pStyle w:val="BodyText"/>
        <w:spacing w:before="2"/>
        <w:rPr>
          <w:rFonts w:ascii="Courier New"/>
          <w:b/>
          <w:sz w:val="20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3" w:lineRule="auto" w:before="1"/>
        <w:ind w:left="260" w:right="369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NUMBER:435390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MIDWAY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BLVD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ENTERPRISE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DR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WORK:SIDEWALK</w:t>
      </w:r>
    </w:p>
    <w:p>
      <w:pPr>
        <w:tabs>
          <w:tab w:pos="6558" w:val="left" w:leader="none"/>
          <w:tab w:pos="11515" w:val="left" w:leader="none"/>
        </w:tabs>
        <w:spacing w:line="157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5"/>
          <w:sz w:val="14"/>
        </w:rPr>
        <w:t> </w:t>
      </w:r>
      <w:r>
        <w:rPr>
          <w:rFonts w:ascii="Courier New"/>
          <w:sz w:val="14"/>
        </w:rPr>
        <w:t>2.772MI</w:t>
        <w:tab/>
        <w:t>LANES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6/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0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659" w:val="lef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43236pt;width:16.8pt;height:.1pt;mso-position-horizontal-relative:page;mso-position-vertical-relative:paragraph;z-index:-15600640;mso-wrap-distance-left:0;mso-wrap-distance-right:0" coordorigin="1368,275" coordsize="336,0" path="m1368,275l1704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43236pt;width:63pt;height:.1pt;mso-position-horizontal-relative:page;mso-position-vertical-relative:paragraph;z-index:-15600128;mso-wrap-distance-left:0;mso-wrap-distance-right:0" coordorigin="8760,275" coordsize="1260,0" path="m8760,275l10020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68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7894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2,860,757</w:t>
      </w:r>
    </w:p>
    <w:p>
      <w:pPr>
        <w:tabs>
          <w:tab w:pos="8902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435390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2,860,757</w:t>
      </w:r>
    </w:p>
    <w:p>
      <w:pPr>
        <w:tabs>
          <w:tab w:pos="8902" w:val="left" w:leader="none"/>
        </w:tabs>
        <w:spacing w:before="1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37933pt;width:483pt;height:.1pt;mso-position-horizontal-relative:page;mso-position-vertical-relative:paragraph;z-index:-15599616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435390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2,860,757</w:t>
      </w:r>
    </w:p>
    <w:p>
      <w:pPr>
        <w:pStyle w:val="BodyText"/>
        <w:spacing w:before="1"/>
        <w:rPr>
          <w:rFonts w:ascii="Courier New"/>
          <w:b/>
          <w:sz w:val="9"/>
        </w:rPr>
      </w:pPr>
    </w:p>
    <w:p>
      <w:pPr>
        <w:tabs>
          <w:tab w:pos="3626" w:val="left" w:leader="none"/>
          <w:tab w:pos="6061" w:val="left" w:leader="none"/>
          <w:tab w:pos="11101" w:val="left" w:leader="none"/>
          <w:tab w:pos="13791" w:val="left" w:leader="none"/>
        </w:tabs>
        <w:spacing w:line="225" w:lineRule="auto" w:before="107"/>
        <w:ind w:left="267" w:right="35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NUMBER:436563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DESCRIPTION:NORTH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JONES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LOOP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RD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BURNT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STORE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ROAD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PIPER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ROAD</w:t>
        <w:tab/>
        <w:tab/>
      </w:r>
      <w:r>
        <w:rPr>
          <w:rFonts w:ascii="Courier New"/>
          <w:spacing w:val="-1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WORK:PD&amp;E/EMO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STUDY</w:t>
      </w:r>
    </w:p>
    <w:p>
      <w:pPr>
        <w:tabs>
          <w:tab w:pos="6558" w:val="left" w:leader="none"/>
          <w:tab w:pos="11515" w:val="left" w:leader="none"/>
        </w:tabs>
        <w:spacing w:line="147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ID:01511000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5"/>
          <w:sz w:val="14"/>
        </w:rPr>
        <w:t> </w:t>
      </w:r>
      <w:r>
        <w:rPr>
          <w:rFonts w:ascii="Courier New"/>
          <w:sz w:val="14"/>
        </w:rPr>
        <w:t>1.805MI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0/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7" w:lineRule="exact" w:before="121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994" w:val="right" w:leader="none"/>
        </w:tabs>
        <w:spacing w:line="157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72345pt;width:16.8pt;height:.1pt;mso-position-horizontal-relative:page;mso-position-vertical-relative:paragraph;z-index:-15599104;mso-wrap-distance-left:0;mso-wrap-distance-right:0" coordorigin="1368,275" coordsize="336,0" path="m1368,275l1704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72345pt;width:63pt;height:.1pt;mso-position-horizontal-relative:page;mso-position-vertical-relative:paragraph;z-index:-15598592;mso-wrap-distance-left:0;mso-wrap-distance-right:0" coordorigin="8760,275" coordsize="1260,0" path="m8760,275l10020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2" w:lineRule="exact" w:before="66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PRELIMINARY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ENGINEERING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077" w:val="left" w:leader="none"/>
        </w:tabs>
        <w:spacing w:line="148" w:lineRule="exact" w:before="0"/>
        <w:ind w:left="0" w:right="495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136,940</w:t>
      </w:r>
    </w:p>
    <w:p>
      <w:pPr>
        <w:tabs>
          <w:tab w:pos="8077" w:val="left" w:leader="none"/>
        </w:tabs>
        <w:spacing w:line="154" w:lineRule="exact" w:before="0"/>
        <w:ind w:left="0" w:right="495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SN</w:t>
        <w:tab/>
        <w:t>429,558</w:t>
      </w:r>
    </w:p>
    <w:p>
      <w:pPr>
        <w:tabs>
          <w:tab w:pos="9070" w:val="left" w:leader="none"/>
        </w:tabs>
        <w:spacing w:line="158" w:lineRule="exact" w:before="0"/>
        <w:ind w:left="0" w:right="495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11"/>
          <w:sz w:val="14"/>
        </w:rPr>
        <w:t> </w:t>
      </w:r>
      <w:r>
        <w:rPr>
          <w:rFonts w:ascii="Courier New"/>
          <w:b/>
          <w:sz w:val="14"/>
        </w:rPr>
        <w:t>436563</w:t>
      </w:r>
      <w:r>
        <w:rPr>
          <w:rFonts w:ascii="Courier New"/>
          <w:b/>
          <w:spacing w:val="-11"/>
          <w:sz w:val="14"/>
        </w:rPr>
        <w:t> </w:t>
      </w:r>
      <w:r>
        <w:rPr>
          <w:rFonts w:ascii="Courier New"/>
          <w:b/>
          <w:sz w:val="14"/>
        </w:rPr>
        <w:t>1</w:t>
        <w:tab/>
        <w:t>566,498</w:t>
      </w:r>
    </w:p>
    <w:p>
      <w:pPr>
        <w:tabs>
          <w:tab w:pos="9070" w:val="left" w:leader="none"/>
        </w:tabs>
        <w:spacing w:before="3"/>
        <w:ind w:left="0" w:right="495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7.640001pt;margin-top:11.737625pt;width:483.75pt;height:.75pt;mso-position-horizontal-relative:page;mso-position-vertical-relative:paragraph;z-index:-15598080;mso-wrap-distance-left:0;mso-wrap-distance-right:0" coordorigin="353,235" coordsize="9675,15" path="m10027,235l5491,235,5477,235,353,235,353,249,5477,249,5491,249,10027,249,10027,235xe" filled="true" fillcolor="#000000" stroked="false">
            <v:path arrowok="t"/>
            <v:fill typ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11"/>
          <w:sz w:val="14"/>
        </w:rPr>
        <w:t> </w:t>
      </w:r>
      <w:r>
        <w:rPr>
          <w:rFonts w:ascii="Courier New"/>
          <w:b/>
          <w:sz w:val="14"/>
        </w:rPr>
        <w:t>436563</w:t>
      </w:r>
      <w:r>
        <w:rPr>
          <w:rFonts w:ascii="Courier New"/>
          <w:b/>
          <w:spacing w:val="-11"/>
          <w:sz w:val="14"/>
        </w:rPr>
        <w:t> </w:t>
      </w:r>
      <w:r>
        <w:rPr>
          <w:rFonts w:ascii="Courier New"/>
          <w:b/>
          <w:sz w:val="14"/>
        </w:rPr>
        <w:t>1</w:t>
        <w:tab/>
        <w:t>566,498</w:t>
      </w:r>
    </w:p>
    <w:p>
      <w:pPr>
        <w:pStyle w:val="BodyText"/>
        <w:rPr>
          <w:rFonts w:ascii="Courier New"/>
          <w:b/>
          <w:sz w:val="11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114"/>
        <w:ind w:left="260" w:right="369" w:hanging="1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NUMBER:436597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776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NORTH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PLACIDA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RD/PINE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ST/CR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775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SPINNAKER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BLVD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WORK:RESURFACING</w:t>
      </w:r>
    </w:p>
    <w:p>
      <w:pPr>
        <w:tabs>
          <w:tab w:pos="6558" w:val="left" w:leader="none"/>
          <w:tab w:pos="11515" w:val="left" w:leader="none"/>
        </w:tabs>
        <w:spacing w:line="158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ID:01050000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5"/>
          <w:sz w:val="14"/>
        </w:rPr>
        <w:t> </w:t>
      </w:r>
      <w:r>
        <w:rPr>
          <w:rFonts w:ascii="Courier New"/>
          <w:sz w:val="14"/>
        </w:rPr>
        <w:t>3.178MI</w:t>
        <w:tab/>
        <w:t>LANES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1"/>
        <w:ind w:left="1268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995" w:val="right" w:leader="none"/>
        </w:tabs>
        <w:spacing w:line="154" w:lineRule="exact" w:before="0"/>
        <w:ind w:left="1268" w:right="0" w:firstLine="0"/>
        <w:jc w:val="left"/>
        <w:rPr>
          <w:rFonts w:ascii="Courier New"/>
          <w:sz w:val="14"/>
        </w:rPr>
      </w:pPr>
      <w:r>
        <w:rPr/>
        <w:pict>
          <v:line style="position:absolute;mso-position-horizontal-relative:page;mso-position-vertical-relative:paragraph;z-index:15859712" from="68.400002pt,13.802891pt" to="85.200002pt,13.802891pt" stroked="true" strokeweight=".2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0224" from="438pt,13.802891pt" to="501pt,13.802891pt" stroked="true" strokeweight=".287pt" strokecolor="#000000">
            <v:stroke dashstyle="solid"/>
            <w10:wrap type="none"/>
          </v:lin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253"/>
        <w:ind w:left="596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9331" w:val="left" w:leader="none"/>
        </w:tabs>
        <w:spacing w:line="154" w:lineRule="exact" w:before="0"/>
        <w:ind w:left="1268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17.639999pt;margin-top:6.398279pt;width:484.55pt;height:36.25pt;mso-position-horizontal-relative:page;mso-position-vertical-relative:paragraph;z-index:15860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63"/>
                    <w:gridCol w:w="4627"/>
                  </w:tblGrid>
                  <w:tr>
                    <w:trPr>
                      <w:trHeight w:val="154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134" w:lineRule="exact" w:before="0"/>
                          <w:ind w:right="3868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z w:val="14"/>
                          </w:rPr>
                          <w:t>SA</w:t>
                        </w:r>
                      </w:p>
                    </w:tc>
                    <w:tc>
                      <w:tcPr>
                        <w:tcW w:w="4627" w:type="dxa"/>
                      </w:tcPr>
                      <w:p>
                        <w:pPr>
                          <w:pStyle w:val="TableParagraph"/>
                          <w:spacing w:line="134" w:lineRule="exact" w:before="0"/>
                          <w:ind w:right="-15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z w:val="14"/>
                          </w:rPr>
                          <w:t>1,302,016</w:t>
                        </w:r>
                      </w:p>
                    </w:tc>
                  </w:tr>
                  <w:tr>
                    <w:trPr>
                      <w:trHeight w:val="154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134" w:lineRule="exact" w:before="0"/>
                          <w:ind w:right="3868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z w:val="14"/>
                          </w:rPr>
                          <w:t>SL</w:t>
                        </w:r>
                      </w:p>
                    </w:tc>
                    <w:tc>
                      <w:tcPr>
                        <w:tcW w:w="4627" w:type="dxa"/>
                      </w:tcPr>
                      <w:p>
                        <w:pPr>
                          <w:pStyle w:val="TableParagraph"/>
                          <w:spacing w:line="134" w:lineRule="exact" w:before="0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z w:val="14"/>
                          </w:rPr>
                          <w:t>2,879,464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5063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right="3869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sz w:val="14"/>
                          </w:rPr>
                          <w:t>TOTAL</w:t>
                        </w:r>
                        <w:r>
                          <w:rPr>
                            <w:rFonts w:ascii="Courier New"/>
                            <w:b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sz w:val="14"/>
                          </w:rPr>
                          <w:t>436597</w:t>
                        </w:r>
                        <w:r>
                          <w:rPr>
                            <w:rFonts w:ascii="Courier New"/>
                            <w:b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627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right="-15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sz w:val="14"/>
                          </w:rPr>
                          <w:t>4,801,050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506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869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sz w:val="14"/>
                          </w:rPr>
                          <w:t>TOTAL</w:t>
                        </w:r>
                        <w:r>
                          <w:rPr>
                            <w:rFonts w:ascii="Courier New"/>
                            <w:b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sz w:val="14"/>
                          </w:rPr>
                          <w:t>436597</w:t>
                        </w:r>
                        <w:r>
                          <w:rPr>
                            <w:rFonts w:ascii="Courier New"/>
                            <w:b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62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-15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sz w:val="14"/>
                          </w:rPr>
                          <w:t>4,801,050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sz w:val="14"/>
        </w:rPr>
        <w:t>NHRE</w:t>
        <w:tab/>
        <w:t>619,570</w:t>
      </w:r>
    </w:p>
    <w:p>
      <w:pPr>
        <w:spacing w:after="0" w:line="154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tabs>
          <w:tab w:pos="931" w:val="left" w:leader="none"/>
          <w:tab w:pos="5889" w:val="left" w:leader="none"/>
        </w:tabs>
        <w:spacing w:line="148" w:lineRule="exact" w:before="83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PAGE</w:t>
        <w:tab/>
      </w:r>
      <w:r>
        <w:rPr>
          <w:rFonts w:ascii="Courier New"/>
          <w:b/>
          <w:sz w:val="14"/>
        </w:rPr>
        <w:t>4</w:t>
        <w:tab/>
      </w:r>
      <w:r>
        <w:rPr>
          <w:rFonts w:ascii="Courier New"/>
          <w:sz w:val="14"/>
        </w:rPr>
        <w:t>FLORIDA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DEPARTMENT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TRANSPORTATION</w:t>
      </w:r>
    </w:p>
    <w:p>
      <w:pPr>
        <w:spacing w:line="131" w:lineRule="exact" w:before="0"/>
        <w:ind w:left="64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OFFICE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PROGRAM</w:t>
      </w:r>
    </w:p>
    <w:p>
      <w:pPr>
        <w:spacing w:line="211" w:lineRule="auto" w:before="92"/>
        <w:ind w:left="444" w:right="96" w:hanging="185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DATE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10/01/2020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TIME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09.29.25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footerReference w:type="default" r:id="rId78"/>
          <w:pgSz w:w="15840" w:h="12240" w:orient="landscape"/>
          <w:pgMar w:footer="298" w:header="0" w:top="580" w:bottom="480" w:left="100" w:right="840"/>
          <w:cols w:num="2" w:equalWidth="0">
            <w:col w:w="8953" w:space="3902"/>
            <w:col w:w="2045"/>
          </w:cols>
        </w:sectPr>
      </w:pPr>
    </w:p>
    <w:p>
      <w:pPr>
        <w:spacing w:line="151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CHARLOTTE-PUNTA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GORDA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MPO</w:t>
      </w: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ANNUAL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OBLIGATIONS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REPORT</w:t>
      </w:r>
    </w:p>
    <w:p>
      <w:pPr>
        <w:spacing w:line="147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line="149" w:lineRule="exact" w:before="0"/>
        <w:ind w:left="42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HIGHWAYS</w:t>
      </w:r>
    </w:p>
    <w:p>
      <w:pPr>
        <w:spacing w:line="154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before="5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MBROBLTP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2400" w:space="3899"/>
            <w:col w:w="2400" w:space="5164"/>
            <w:col w:w="1037"/>
          </w:cols>
        </w:sectPr>
      </w:pPr>
    </w:p>
    <w:p>
      <w:pPr>
        <w:pStyle w:val="BodyText"/>
        <w:spacing w:before="3"/>
        <w:rPr>
          <w:rFonts w:ascii="Courier New"/>
          <w:sz w:val="13"/>
        </w:rPr>
      </w:pPr>
    </w:p>
    <w:p>
      <w:pPr>
        <w:tabs>
          <w:tab w:pos="3627" w:val="left" w:leader="none"/>
          <w:tab w:pos="13790" w:val="left" w:leader="none"/>
        </w:tabs>
        <w:spacing w:line="136" w:lineRule="exact" w:before="102"/>
        <w:ind w:left="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NUMBER:438378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776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FLAMINGO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BLVD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SAM'S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CLUB</w:t>
      </w:r>
      <w:r>
        <w:rPr>
          <w:rFonts w:ascii="Courier New"/>
          <w:spacing w:val="-1"/>
          <w:sz w:val="14"/>
        </w:rPr>
        <w:t> </w:t>
      </w:r>
      <w:r>
        <w:rPr>
          <w:rFonts w:ascii="Courier New"/>
          <w:sz w:val="14"/>
        </w:rPr>
        <w:t>ENTRANCE</w:t>
        <w:tab/>
        <w:t>*NON-SIS*</w:t>
      </w:r>
    </w:p>
    <w:p>
      <w:pPr>
        <w:spacing w:after="0" w:line="136" w:lineRule="exact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32" w:lineRule="auto" w:before="4"/>
        <w:ind w:left="267" w:right="38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DISTRICT:01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z w:val="14"/>
        </w:rPr>
        <w:t>ROADWAY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ID:01050000</w:t>
      </w:r>
    </w:p>
    <w:p>
      <w:pPr>
        <w:spacing w:line="139" w:lineRule="exact" w:before="109"/>
        <w:ind w:left="0" w:right="287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spacing w:line="152" w:lineRule="exact" w:before="7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COUNTY:CHARLOTTE</w:t>
      </w:r>
    </w:p>
    <w:p>
      <w:pPr>
        <w:spacing w:line="152" w:lineRule="exact" w:before="0"/>
        <w:ind w:left="771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4"/>
          <w:sz w:val="14"/>
        </w:rPr>
        <w:t> </w:t>
      </w:r>
      <w:r>
        <w:rPr>
          <w:rFonts w:ascii="Courier New"/>
          <w:sz w:val="14"/>
        </w:rPr>
        <w:t>1.185MI</w:t>
      </w:r>
    </w:p>
    <w:p>
      <w:pPr>
        <w:spacing w:line="232" w:lineRule="auto" w:before="4"/>
        <w:ind w:left="687" w:right="341" w:hanging="42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TYPE OF WORK:INTERSECTION IMPROVEMENT</w:t>
      </w:r>
      <w:r>
        <w:rPr>
          <w:rFonts w:ascii="Courier New"/>
          <w:spacing w:val="1"/>
          <w:sz w:val="14"/>
        </w:rPr>
        <w:t> </w:t>
      </w:r>
      <w:r>
        <w:rPr>
          <w:rFonts w:ascii="Courier New"/>
          <w:sz w:val="14"/>
        </w:rPr>
        <w:t>LANES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4/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after="0" w:line="232" w:lineRule="auto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902" w:space="3894"/>
            <w:col w:w="2825" w:space="2215"/>
            <w:col w:w="4064"/>
          </w:cols>
        </w:sectPr>
      </w:pPr>
    </w:p>
    <w:p>
      <w:pPr>
        <w:tabs>
          <w:tab w:pos="9003" w:val="right" w:leader="none"/>
        </w:tabs>
        <w:spacing w:before="2"/>
        <w:ind w:left="1276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4.687652pt;width:16.8pt;height:.1pt;mso-position-horizontal-relative:page;mso-position-vertical-relative:paragraph;z-index:-15596032;mso-wrap-distance-left:0;mso-wrap-distance-right:0" coordorigin="1368,294" coordsize="336,0" path="m1368,294l1704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4.687652pt;width:63pt;height:.1pt;mso-position-horizontal-relative:page;mso-position-vertical-relative:paragraph;z-index:-15595520;mso-wrap-distance-left:0;mso-wrap-distance-right:0" coordorigin="8760,294" coordsize="1260,0" path="m8760,294l10020,294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46" w:lineRule="exact" w:before="97"/>
        <w:ind w:left="603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7894" w:val="left" w:leader="none"/>
        </w:tabs>
        <w:spacing w:line="146" w:lineRule="exact" w:before="0"/>
        <w:ind w:left="0" w:right="4972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HSP</w:t>
        <w:tab/>
        <w:t>1,063,591</w:t>
      </w:r>
    </w:p>
    <w:p>
      <w:pPr>
        <w:tabs>
          <w:tab w:pos="8919" w:val="left" w:leader="none"/>
        </w:tabs>
        <w:spacing w:line="158" w:lineRule="exact" w:before="0"/>
        <w:ind w:left="0" w:right="495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438378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1,063,591</w:t>
      </w:r>
    </w:p>
    <w:p>
      <w:pPr>
        <w:tabs>
          <w:tab w:pos="8919" w:val="left" w:leader="none"/>
        </w:tabs>
        <w:spacing w:before="7"/>
        <w:ind w:left="0" w:right="4954" w:firstLine="0"/>
        <w:jc w:val="right"/>
        <w:rPr>
          <w:rFonts w:ascii="Courier New"/>
          <w:b/>
          <w:sz w:val="14"/>
        </w:rPr>
      </w:pPr>
      <w:r>
        <w:rPr/>
        <w:pict>
          <v:rect style="position:absolute;margin-left:15.84pt;margin-top:11.817638pt;width:485.52pt;height:.72pt;mso-position-horizontal-relative:page;mso-position-vertical-relative:paragraph;z-index:-1559500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438378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1,063,591</w:t>
      </w:r>
    </w:p>
    <w:p>
      <w:pPr>
        <w:pStyle w:val="BodyText"/>
        <w:spacing w:before="4"/>
        <w:rPr>
          <w:rFonts w:ascii="Courier New"/>
          <w:b/>
          <w:sz w:val="12"/>
        </w:rPr>
      </w:pPr>
    </w:p>
    <w:p>
      <w:pPr>
        <w:spacing w:after="0"/>
        <w:rPr>
          <w:rFonts w:ascii="Courier New"/>
          <w:sz w:val="12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spacing w:line="213" w:lineRule="auto" w:before="110"/>
        <w:ind w:left="267" w:right="3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NUMBER:440268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</w:r>
    </w:p>
    <w:p>
      <w:pPr>
        <w:spacing w:line="146" w:lineRule="exact" w:before="108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45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(US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AIRPORT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RD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CARMALITA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ST</w:t>
      </w:r>
    </w:p>
    <w:p>
      <w:pPr>
        <w:tabs>
          <w:tab w:pos="7743" w:val="left" w:leader="none"/>
        </w:tabs>
        <w:spacing w:line="104" w:lineRule="exact" w:before="0"/>
        <w:ind w:left="2703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COUNTY:CHARLOTTE</w:t>
        <w:tab/>
        <w:t>TYPE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WORK:RESURFACING</w:t>
      </w:r>
    </w:p>
    <w:p>
      <w:pPr>
        <w:spacing w:before="105"/>
        <w:ind w:left="267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*NON-SIS*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1987" w:space="1373"/>
            <w:col w:w="9798" w:space="366"/>
            <w:col w:w="1376"/>
          </w:cols>
        </w:sectPr>
      </w:pPr>
    </w:p>
    <w:p>
      <w:pPr>
        <w:tabs>
          <w:tab w:pos="6558" w:val="left" w:leader="none"/>
          <w:tab w:pos="8071" w:val="left" w:leader="none"/>
          <w:tab w:pos="11515" w:val="left" w:leader="none"/>
        </w:tabs>
        <w:spacing w:line="125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.880MI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7" w:lineRule="exact" w:before="121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995" w:val="right" w:leader="none"/>
        </w:tabs>
        <w:spacing w:line="157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72328pt;width:16.8pt;height:.1pt;mso-position-horizontal-relative:page;mso-position-vertical-relative:paragraph;z-index:-15594496;mso-wrap-distance-left:0;mso-wrap-distance-right:0" coordorigin="1368,275" coordsize="336,0" path="m1368,275l1704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72328pt;width:63pt;height:.1pt;mso-position-horizontal-relative:page;mso-position-vertical-relative:paragraph;z-index:-15593984;mso-wrap-distance-left:0;mso-wrap-distance-right:0" coordorigin="8760,275" coordsize="1260,0" path="m8760,275l10020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67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PRELIMINARY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ENGINEERING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CITY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PUNTA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GORDA</w:t>
      </w:r>
    </w:p>
    <w:p>
      <w:pPr>
        <w:tabs>
          <w:tab w:pos="8062" w:val="left" w:leader="none"/>
        </w:tabs>
        <w:spacing w:line="154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150,000</w:t>
      </w:r>
    </w:p>
    <w:p>
      <w:pPr>
        <w:spacing w:line="154" w:lineRule="exact" w:before="112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PRELIMINARY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ENGINEERING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8230" w:val="left" w:leader="none"/>
        </w:tabs>
        <w:spacing w:line="148" w:lineRule="exact" w:before="0"/>
        <w:ind w:left="0" w:right="4974" w:firstLine="0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SL</w:t>
        <w:tab/>
        <w:t>1,000</w:t>
      </w:r>
    </w:p>
    <w:p>
      <w:pPr>
        <w:tabs>
          <w:tab w:pos="9071" w:val="left" w:leader="none"/>
        </w:tabs>
        <w:spacing w:line="153" w:lineRule="exact" w:before="0"/>
        <w:ind w:left="0" w:right="4974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440268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151,000</w:t>
      </w:r>
    </w:p>
    <w:p>
      <w:pPr>
        <w:tabs>
          <w:tab w:pos="9071" w:val="left" w:leader="none"/>
        </w:tabs>
        <w:spacing w:before="2"/>
        <w:ind w:left="0" w:right="4974" w:firstLine="0"/>
        <w:jc w:val="right"/>
        <w:rPr>
          <w:rFonts w:ascii="Courier New"/>
          <w:b/>
          <w:sz w:val="14"/>
        </w:rPr>
      </w:pPr>
      <w:r>
        <w:rPr/>
        <w:pict>
          <v:shape style="position:absolute;margin-left:18pt;margin-top:11.926509pt;width:483pt;height:.1pt;mso-position-horizontal-relative:page;mso-position-vertical-relative:paragraph;z-index:-15593472;mso-wrap-distance-left:0;mso-wrap-distance-right:0" coordorigin="360,239" coordsize="9660,0" path="m360,239l10020,239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440268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151,000</w:t>
      </w:r>
    </w:p>
    <w:p>
      <w:pPr>
        <w:pStyle w:val="BodyText"/>
        <w:spacing w:before="2"/>
        <w:rPr>
          <w:rFonts w:ascii="Courier New"/>
          <w:b/>
          <w:sz w:val="20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3" w:lineRule="auto" w:before="1"/>
        <w:ind w:left="260" w:right="369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NUMBER:440442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45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(US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41)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MIDWAY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BLVD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PAULSON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DR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WORK:SIDEWALK</w:t>
      </w:r>
    </w:p>
    <w:p>
      <w:pPr>
        <w:tabs>
          <w:tab w:pos="6558" w:val="left" w:leader="none"/>
          <w:tab w:pos="11515" w:val="left" w:leader="none"/>
        </w:tabs>
        <w:spacing w:line="157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LENGTH:</w:t>
      </w:r>
      <w:r>
        <w:rPr>
          <w:rFonts w:ascii="Courier New"/>
          <w:spacing w:val="75"/>
          <w:sz w:val="14"/>
        </w:rPr>
        <w:t> </w:t>
      </w:r>
      <w:r>
        <w:rPr>
          <w:rFonts w:ascii="Courier New"/>
          <w:sz w:val="14"/>
        </w:rPr>
        <w:t>2.652MI</w:t>
        <w:tab/>
        <w:t>LANES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3/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0/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0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659" w:val="lef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shape style="position:absolute;margin-left:68.400002pt;margin-top:13.743228pt;width:16.8pt;height:.1pt;mso-position-horizontal-relative:page;mso-position-vertical-relative:paragraph;z-index:-15592960;mso-wrap-distance-left:0;mso-wrap-distance-right:0" coordorigin="1368,275" coordsize="336,0" path="m1368,275l1704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pt;margin-top:13.743228pt;width:63pt;height:.1pt;mso-position-horizontal-relative:page;mso-position-vertical-relative:paragraph;z-index:-15592448;mso-wrap-distance-left:0;mso-wrap-distance-right:0" coordorigin="8760,275" coordsize="1260,0" path="m8760,275l10020,275e" filled="false" stroked="true" strokeweight=".287pt" strokecolor="#000000">
            <v:path arrowok="t"/>
            <v:stroke dashstyle="solid"/>
            <w10:wrap type="topAndBottom"/>
          </v:shap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2" w:lineRule="exact" w:before="66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PRELIMINARY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ENGINEERING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9354" w:val="left" w:leader="none"/>
        </w:tabs>
        <w:spacing w:line="148" w:lineRule="exact" w:before="0"/>
        <w:ind w:left="12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TALL</w:t>
        <w:tab/>
        <w:t>167,506</w:t>
      </w:r>
    </w:p>
    <w:p>
      <w:pPr>
        <w:tabs>
          <w:tab w:pos="9354" w:val="left" w:leader="none"/>
        </w:tabs>
        <w:spacing w:line="154" w:lineRule="exact" w:before="0"/>
        <w:ind w:left="12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TALT</w:t>
        <w:tab/>
        <w:t>273,916</w:t>
      </w:r>
    </w:p>
    <w:p>
      <w:pPr>
        <w:tabs>
          <w:tab w:pos="9354" w:val="left" w:leader="none"/>
        </w:tabs>
        <w:spacing w:before="0"/>
        <w:ind w:left="266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440442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441,422</w:t>
      </w:r>
    </w:p>
    <w:p>
      <w:pPr>
        <w:tabs>
          <w:tab w:pos="9354" w:val="left" w:leader="none"/>
        </w:tabs>
        <w:spacing w:before="2"/>
        <w:ind w:left="266" w:right="0" w:firstLine="0"/>
        <w:jc w:val="left"/>
        <w:rPr>
          <w:rFonts w:ascii="Courier New"/>
          <w:b/>
          <w:sz w:val="14"/>
        </w:rPr>
      </w:pPr>
      <w:r>
        <w:rPr/>
        <w:pict>
          <v:shape style="position:absolute;margin-left:17.640001pt;margin-top:11.747631pt;width:483.75pt;height:.75pt;mso-position-horizontal-relative:page;mso-position-vertical-relative:paragraph;z-index:-15591936;mso-wrap-distance-left:0;mso-wrap-distance-right:0" coordorigin="353,235" coordsize="9675,15" path="m10027,235l5575,235,5561,235,353,235,353,249,5561,249,5575,249,10027,249,10027,235xe" filled="true" fillcolor="#000000" stroked="false">
            <v:path arrowok="t"/>
            <v:fill type="solid"/>
            <w10:wrap type="topAndBottom"/>
          </v:shape>
        </w:pict>
      </w:r>
      <w:r>
        <w:rPr>
          <w:rFonts w:ascii="Courier New"/>
          <w:b/>
          <w:sz w:val="14"/>
        </w:rPr>
        <w:t>TOTAL</w:t>
      </w:r>
      <w:r>
        <w:rPr>
          <w:rFonts w:ascii="Courier New"/>
          <w:b/>
          <w:spacing w:val="-5"/>
          <w:sz w:val="14"/>
        </w:rPr>
        <w:t> </w:t>
      </w:r>
      <w:r>
        <w:rPr>
          <w:rFonts w:ascii="Courier New"/>
          <w:b/>
          <w:sz w:val="14"/>
        </w:rPr>
        <w:t>440442</w:t>
      </w:r>
      <w:r>
        <w:rPr>
          <w:rFonts w:ascii="Courier New"/>
          <w:b/>
          <w:spacing w:val="-3"/>
          <w:sz w:val="14"/>
        </w:rPr>
        <w:t> </w:t>
      </w:r>
      <w:r>
        <w:rPr>
          <w:rFonts w:ascii="Courier New"/>
          <w:b/>
          <w:sz w:val="14"/>
        </w:rPr>
        <w:t>1</w:t>
        <w:tab/>
        <w:t>441,422</w:t>
      </w:r>
    </w:p>
    <w:p>
      <w:pPr>
        <w:pStyle w:val="BodyText"/>
        <w:rPr>
          <w:rFonts w:ascii="Courier New"/>
          <w:b/>
          <w:sz w:val="11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114"/>
        <w:ind w:left="260" w:right="369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NUMBER:440670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DESCRIPTION:US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41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(SR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45)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CARMALITA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STREET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MARION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AVENUE</w:t>
        <w:tab/>
        <w:tab/>
      </w:r>
      <w:r>
        <w:rPr>
          <w:rFonts w:ascii="Courier New"/>
          <w:spacing w:val="-2"/>
          <w:sz w:val="14"/>
        </w:rPr>
        <w:t>*NON-SIS*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WORK:TRAFFIC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SIGNALS</w:t>
      </w:r>
    </w:p>
    <w:p>
      <w:pPr>
        <w:tabs>
          <w:tab w:pos="6558" w:val="left" w:leader="none"/>
          <w:tab w:pos="8071" w:val="left" w:leader="none"/>
          <w:tab w:pos="11515" w:val="left" w:leader="none"/>
        </w:tabs>
        <w:spacing w:line="158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ID:01010000</w:t>
        <w:tab/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.490MI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3/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0/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1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994" w:val="righ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CODE</w:t>
        <w:tab/>
        <w:t>2020</w:t>
      </w:r>
    </w:p>
    <w:p>
      <w:pPr>
        <w:spacing w:before="223"/>
        <w:ind w:left="595" w:right="0" w:firstLine="0"/>
        <w:jc w:val="left"/>
        <w:rPr>
          <w:rFonts w:ascii="Courier New"/>
          <w:sz w:val="14"/>
        </w:rPr>
      </w:pPr>
      <w:r>
        <w:rPr/>
        <w:pict>
          <v:line style="position:absolute;mso-position-horizontal-relative:page;mso-position-vertical-relative:paragraph;z-index:15865856" from="68.400002pt,6.118182pt" to="85.200002pt,6.118182pt" stroked="true" strokeweight=".2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6368" from="438pt,6.118182pt" to="501pt,6.118182pt" stroked="true" strokeweight=".287pt" strokecolor="#000000">
            <v:stroke dashstyle="solid"/>
            <w10:wrap type="none"/>
          </v:line>
        </w:pict>
      </w: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CONSTRUCTION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FDOT</w:t>
      </w: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6"/>
        <w:gridCol w:w="4574"/>
      </w:tblGrid>
      <w:tr>
        <w:trPr>
          <w:trHeight w:val="152" w:hRule="atLeast"/>
        </w:trPr>
        <w:tc>
          <w:tcPr>
            <w:tcW w:w="5086" w:type="dxa"/>
          </w:tcPr>
          <w:p>
            <w:pPr>
              <w:pStyle w:val="TableParagraph"/>
              <w:spacing w:line="133" w:lineRule="exact" w:before="0"/>
              <w:ind w:left="1012"/>
              <w:jc w:val="left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HSP</w:t>
            </w:r>
          </w:p>
        </w:tc>
        <w:tc>
          <w:tcPr>
            <w:tcW w:w="4574" w:type="dxa"/>
          </w:tcPr>
          <w:p>
            <w:pPr>
              <w:pStyle w:val="TableParagraph"/>
              <w:spacing w:line="133" w:lineRule="exact" w:before="0"/>
              <w:ind w:right="-15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1,207,986</w:t>
            </w:r>
          </w:p>
        </w:tc>
      </w:tr>
      <w:tr>
        <w:trPr>
          <w:trHeight w:val="146" w:hRule="atLeast"/>
        </w:trPr>
        <w:tc>
          <w:tcPr>
            <w:tcW w:w="5086" w:type="dxa"/>
          </w:tcPr>
          <w:p>
            <w:pPr>
              <w:pStyle w:val="TableParagraph"/>
              <w:spacing w:line="127" w:lineRule="exact" w:before="0"/>
              <w:ind w:left="1012"/>
              <w:jc w:val="left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SL</w:t>
            </w:r>
          </w:p>
        </w:tc>
        <w:tc>
          <w:tcPr>
            <w:tcW w:w="4574" w:type="dxa"/>
          </w:tcPr>
          <w:p>
            <w:pPr>
              <w:pStyle w:val="TableParagraph"/>
              <w:spacing w:line="127" w:lineRule="exact" w:before="0"/>
              <w:ind w:right="-15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15,174</w:t>
            </w:r>
          </w:p>
        </w:tc>
      </w:tr>
      <w:tr>
        <w:trPr>
          <w:trHeight w:val="153" w:hRule="atLeast"/>
        </w:trPr>
        <w:tc>
          <w:tcPr>
            <w:tcW w:w="5086" w:type="dxa"/>
          </w:tcPr>
          <w:p>
            <w:pPr>
              <w:pStyle w:val="TableParagraph"/>
              <w:spacing w:line="134" w:lineRule="exact" w:before="0"/>
              <w:ind w:left="4"/>
              <w:jc w:val="lef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4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440670</w:t>
            </w:r>
            <w:r>
              <w:rPr>
                <w:rFonts w:ascii="Courier New"/>
                <w:b/>
                <w:spacing w:val="-3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1</w:t>
            </w:r>
          </w:p>
        </w:tc>
        <w:tc>
          <w:tcPr>
            <w:tcW w:w="4574" w:type="dxa"/>
          </w:tcPr>
          <w:p>
            <w:pPr>
              <w:pStyle w:val="TableParagraph"/>
              <w:spacing w:line="134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1,223,160</w:t>
            </w:r>
          </w:p>
        </w:tc>
      </w:tr>
      <w:tr>
        <w:trPr>
          <w:trHeight w:val="216" w:hRule="atLeast"/>
        </w:trPr>
        <w:tc>
          <w:tcPr>
            <w:tcW w:w="5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2" w:lineRule="exact" w:before="0"/>
              <w:ind w:left="4"/>
              <w:jc w:val="lef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4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440670</w:t>
            </w:r>
            <w:r>
              <w:rPr>
                <w:rFonts w:ascii="Courier New"/>
                <w:b/>
                <w:spacing w:val="-3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1</w:t>
            </w:r>
          </w:p>
        </w:tc>
        <w:tc>
          <w:tcPr>
            <w:tcW w:w="45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2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1,223,160</w:t>
            </w:r>
          </w:p>
        </w:tc>
      </w:tr>
    </w:tbl>
    <w:p>
      <w:pPr>
        <w:spacing w:after="0" w:line="142" w:lineRule="exac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tabs>
          <w:tab w:pos="931" w:val="left" w:leader="none"/>
          <w:tab w:pos="5889" w:val="left" w:leader="none"/>
        </w:tabs>
        <w:spacing w:line="148" w:lineRule="exact" w:before="83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PAGE</w:t>
        <w:tab/>
      </w:r>
      <w:r>
        <w:rPr>
          <w:rFonts w:ascii="Courier New"/>
          <w:b/>
          <w:sz w:val="14"/>
        </w:rPr>
        <w:t>5</w:t>
        <w:tab/>
      </w:r>
      <w:r>
        <w:rPr>
          <w:rFonts w:ascii="Courier New"/>
          <w:sz w:val="14"/>
        </w:rPr>
        <w:t>FLORIDA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DEPARTMENT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TRANSPORTATION</w:t>
      </w:r>
    </w:p>
    <w:p>
      <w:pPr>
        <w:spacing w:line="131" w:lineRule="exact" w:before="0"/>
        <w:ind w:left="647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OFFICE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WORK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PROGRAM</w:t>
      </w:r>
    </w:p>
    <w:p>
      <w:pPr>
        <w:spacing w:line="211" w:lineRule="auto" w:before="92"/>
        <w:ind w:left="444" w:right="96" w:hanging="185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DATE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10/01/2020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TIME</w:t>
      </w:r>
      <w:r>
        <w:rPr>
          <w:rFonts w:ascii="Courier New"/>
          <w:spacing w:val="-15"/>
          <w:sz w:val="14"/>
        </w:rPr>
        <w:t> </w:t>
      </w:r>
      <w:r>
        <w:rPr>
          <w:rFonts w:ascii="Courier New"/>
          <w:sz w:val="14"/>
        </w:rPr>
        <w:t>RUN:</w:t>
      </w:r>
      <w:r>
        <w:rPr>
          <w:rFonts w:ascii="Courier New"/>
          <w:spacing w:val="-13"/>
          <w:sz w:val="14"/>
        </w:rPr>
        <w:t> </w:t>
      </w:r>
      <w:r>
        <w:rPr>
          <w:rFonts w:ascii="Courier New"/>
          <w:sz w:val="14"/>
        </w:rPr>
        <w:t>09.29.25</w:t>
      </w:r>
    </w:p>
    <w:p>
      <w:pPr>
        <w:spacing w:after="0" w:line="211" w:lineRule="auto"/>
        <w:jc w:val="left"/>
        <w:rPr>
          <w:rFonts w:ascii="Courier New"/>
          <w:sz w:val="14"/>
        </w:rPr>
        <w:sectPr>
          <w:pgSz w:w="15840" w:h="12240" w:orient="landscape"/>
          <w:pgMar w:header="0" w:footer="298" w:top="580" w:bottom="480" w:left="100" w:right="840"/>
          <w:cols w:num="2" w:equalWidth="0">
            <w:col w:w="8953" w:space="3902"/>
            <w:col w:w="2045"/>
          </w:cols>
        </w:sectPr>
      </w:pPr>
    </w:p>
    <w:p>
      <w:pPr>
        <w:spacing w:line="151" w:lineRule="exact" w:before="0"/>
        <w:ind w:left="25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CHARLOTTE-PUNTA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GORDA</w:t>
      </w:r>
      <w:r>
        <w:rPr>
          <w:rFonts w:ascii="Courier New"/>
          <w:spacing w:val="-7"/>
          <w:sz w:val="14"/>
        </w:rPr>
        <w:t> </w:t>
      </w:r>
      <w:r>
        <w:rPr>
          <w:rFonts w:ascii="Courier New"/>
          <w:sz w:val="14"/>
        </w:rPr>
        <w:t>MPO</w:t>
      </w:r>
    </w:p>
    <w:p>
      <w:pPr>
        <w:spacing w:line="150" w:lineRule="exact" w:before="0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ANNUAL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OBLIGATIONS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z w:val="14"/>
        </w:rPr>
        <w:t>REPORT</w:t>
      </w:r>
    </w:p>
    <w:p>
      <w:pPr>
        <w:spacing w:line="147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line="149" w:lineRule="exact" w:before="0"/>
        <w:ind w:left="429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b/>
          <w:sz w:val="14"/>
        </w:rPr>
        <w:t>HIGHWAYS</w:t>
      </w:r>
    </w:p>
    <w:p>
      <w:pPr>
        <w:spacing w:line="154" w:lineRule="exact" w:before="0"/>
        <w:ind w:left="429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================</w:t>
      </w:r>
    </w:p>
    <w:p>
      <w:pPr>
        <w:spacing w:before="5"/>
        <w:ind w:left="259" w:right="0" w:firstLine="0"/>
        <w:jc w:val="lef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  <w:t>MBROBLTP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  <w:cols w:num="3" w:equalWidth="0">
            <w:col w:w="2400" w:space="3899"/>
            <w:col w:w="2400" w:space="5164"/>
            <w:col w:w="1037"/>
          </w:cols>
        </w:sect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tabs>
          <w:tab w:pos="3618" w:val="left" w:leader="none"/>
          <w:tab w:pos="6055" w:val="left" w:leader="none"/>
          <w:tab w:pos="11095" w:val="left" w:leader="none"/>
          <w:tab w:pos="13782" w:val="left" w:leader="none"/>
        </w:tabs>
        <w:spacing w:line="211" w:lineRule="auto" w:before="115"/>
        <w:ind w:left="260" w:right="701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ITEM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NUMBER:441950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1</w:t>
        <w:tab/>
        <w:t>PROJECT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DESCRIPTION:SR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31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FROM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CR</w:t>
      </w:r>
      <w:r>
        <w:rPr>
          <w:rFonts w:ascii="Courier New"/>
          <w:spacing w:val="-1"/>
          <w:sz w:val="14"/>
        </w:rPr>
        <w:t> </w:t>
      </w:r>
      <w:r>
        <w:rPr>
          <w:rFonts w:ascii="Courier New"/>
          <w:sz w:val="14"/>
        </w:rPr>
        <w:t>74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TO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CR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74</w:t>
        <w:tab/>
        <w:tab/>
      </w:r>
      <w:r>
        <w:rPr>
          <w:rFonts w:ascii="Courier New"/>
          <w:spacing w:val="-2"/>
          <w:sz w:val="14"/>
        </w:rPr>
        <w:t>*SIS*</w:t>
      </w:r>
      <w:r>
        <w:rPr>
          <w:rFonts w:ascii="Courier New"/>
          <w:spacing w:val="-81"/>
          <w:sz w:val="14"/>
        </w:rPr>
        <w:t> </w:t>
      </w:r>
      <w:r>
        <w:rPr>
          <w:rFonts w:ascii="Courier New"/>
          <w:sz w:val="14"/>
        </w:rPr>
        <w:t>DISTRICT:01</w:t>
        <w:tab/>
        <w:tab/>
        <w:t>COUNTY:CHARLOTTE</w:t>
        <w:tab/>
        <w:t>TYPE</w:t>
      </w:r>
      <w:r>
        <w:rPr>
          <w:rFonts w:ascii="Courier New"/>
          <w:spacing w:val="-3"/>
          <w:sz w:val="14"/>
        </w:rPr>
        <w:t> </w:t>
      </w:r>
      <w:r>
        <w:rPr>
          <w:rFonts w:ascii="Courier New"/>
          <w:sz w:val="14"/>
        </w:rPr>
        <w:t>OF</w:t>
      </w:r>
      <w:r>
        <w:rPr>
          <w:rFonts w:ascii="Courier New"/>
          <w:spacing w:val="-2"/>
          <w:sz w:val="14"/>
        </w:rPr>
        <w:t> </w:t>
      </w:r>
      <w:r>
        <w:rPr>
          <w:rFonts w:ascii="Courier New"/>
          <w:sz w:val="14"/>
        </w:rPr>
        <w:t>WORK:ROUNDABOUT</w:t>
      </w:r>
    </w:p>
    <w:p>
      <w:pPr>
        <w:tabs>
          <w:tab w:pos="6558" w:val="left" w:leader="none"/>
          <w:tab w:pos="8071" w:val="left" w:leader="none"/>
          <w:tab w:pos="11515" w:val="left" w:leader="none"/>
        </w:tabs>
        <w:spacing w:line="158" w:lineRule="exact" w:before="0"/>
        <w:ind w:left="260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ROADWAY</w:t>
      </w:r>
      <w:r>
        <w:rPr>
          <w:rFonts w:ascii="Courier New"/>
          <w:spacing w:val="-8"/>
          <w:sz w:val="14"/>
        </w:rPr>
        <w:t> </w:t>
      </w:r>
      <w:r>
        <w:rPr>
          <w:rFonts w:ascii="Courier New"/>
          <w:sz w:val="14"/>
        </w:rPr>
        <w:t>ID:01030000</w:t>
        <w:tab/>
        <w:t>PROJECT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LENGTH:</w:t>
        <w:tab/>
        <w:t>.239MI</w:t>
        <w:tab/>
        <w:t>LANES</w:t>
      </w:r>
      <w:r>
        <w:rPr>
          <w:rFonts w:ascii="Courier New"/>
          <w:spacing w:val="-4"/>
          <w:sz w:val="14"/>
        </w:rPr>
        <w:t> </w:t>
      </w:r>
      <w:r>
        <w:rPr>
          <w:rFonts w:ascii="Courier New"/>
          <w:sz w:val="14"/>
        </w:rPr>
        <w:t>EXIST/IMPROVED/ADDED: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2/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0</w:t>
      </w:r>
    </w:p>
    <w:p>
      <w:pPr>
        <w:spacing w:line="154" w:lineRule="exact" w:before="111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FUND</w:t>
      </w:r>
    </w:p>
    <w:p>
      <w:pPr>
        <w:tabs>
          <w:tab w:pos="8995" w:val="righ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/>
        <w:pict>
          <v:line style="position:absolute;mso-position-horizontal-relative:page;mso-position-vertical-relative:paragraph;z-index:15866880" from="68.400002pt,13.802526pt" to="85.200002pt,13.802526pt" stroked="true" strokeweight=".2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7392" from="438pt,13.802526pt" to="501pt,13.802526pt" stroked="true" strokeweight=".287pt" strokecolor="#000000">
            <v:stroke dashstyle="solid"/>
            <w10:wrap type="none"/>
          </v:line>
        </w:pict>
      </w:r>
      <w:r>
        <w:rPr>
          <w:rFonts w:ascii="Courier New"/>
          <w:sz w:val="14"/>
        </w:rPr>
        <w:t>CODE</w:t>
        <w:tab/>
        <w:t>2020</w:t>
      </w:r>
    </w:p>
    <w:p>
      <w:pPr>
        <w:spacing w:line="154" w:lineRule="exact" w:before="252"/>
        <w:ind w:left="595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PHASE: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PRELIMINARY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ENGINEERING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/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RESPONSIBLE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AGENCY:</w:t>
      </w:r>
      <w:r>
        <w:rPr>
          <w:rFonts w:ascii="Courier New"/>
          <w:spacing w:val="-6"/>
          <w:sz w:val="14"/>
        </w:rPr>
        <w:t> </w:t>
      </w:r>
      <w:r>
        <w:rPr>
          <w:rFonts w:ascii="Courier New"/>
          <w:sz w:val="14"/>
        </w:rPr>
        <w:t>MANAGED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BY</w:t>
      </w:r>
      <w:r>
        <w:rPr>
          <w:rFonts w:ascii="Courier New"/>
          <w:spacing w:val="-5"/>
          <w:sz w:val="14"/>
        </w:rPr>
        <w:t> </w:t>
      </w:r>
      <w:r>
        <w:rPr>
          <w:rFonts w:ascii="Courier New"/>
          <w:sz w:val="14"/>
        </w:rPr>
        <w:t>FDOT</w:t>
      </w:r>
    </w:p>
    <w:p>
      <w:pPr>
        <w:tabs>
          <w:tab w:pos="9331" w:val="left" w:leader="none"/>
        </w:tabs>
        <w:spacing w:line="154" w:lineRule="exact" w:before="0"/>
        <w:ind w:left="1267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GFSN</w:t>
        <w:tab/>
        <w:t>218,016</w:t>
      </w:r>
    </w:p>
    <w:tbl>
      <w:tblPr>
        <w:tblW w:w="0" w:type="auto"/>
        <w:jc w:val="left"/>
        <w:tblInd w:w="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1"/>
        <w:gridCol w:w="4669"/>
      </w:tblGrid>
      <w:tr>
        <w:trPr>
          <w:trHeight w:val="159" w:hRule="atLeast"/>
        </w:trPr>
        <w:tc>
          <w:tcPr>
            <w:tcW w:w="5021" w:type="dxa"/>
          </w:tcPr>
          <w:p>
            <w:pPr>
              <w:pStyle w:val="TableParagraph"/>
              <w:spacing w:line="139" w:lineRule="exact" w:before="0"/>
              <w:ind w:right="3826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SN</w:t>
            </w:r>
          </w:p>
        </w:tc>
        <w:tc>
          <w:tcPr>
            <w:tcW w:w="4669" w:type="dxa"/>
          </w:tcPr>
          <w:p>
            <w:pPr>
              <w:pStyle w:val="TableParagraph"/>
              <w:spacing w:line="139" w:lineRule="exact" w:before="0"/>
              <w:rPr>
                <w:rFonts w:ascii="Courier New"/>
                <w:sz w:val="14"/>
              </w:rPr>
            </w:pPr>
            <w:r>
              <w:rPr>
                <w:rFonts w:ascii="Courier New"/>
                <w:sz w:val="14"/>
              </w:rPr>
              <w:t>981,984</w:t>
            </w:r>
          </w:p>
        </w:tc>
      </w:tr>
      <w:tr>
        <w:trPr>
          <w:trHeight w:val="159" w:hRule="atLeast"/>
        </w:trPr>
        <w:tc>
          <w:tcPr>
            <w:tcW w:w="5021" w:type="dxa"/>
          </w:tcPr>
          <w:p>
            <w:pPr>
              <w:pStyle w:val="TableParagraph"/>
              <w:spacing w:line="140" w:lineRule="exact" w:before="0"/>
              <w:ind w:right="3827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12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441950</w:t>
            </w:r>
            <w:r>
              <w:rPr>
                <w:rFonts w:ascii="Courier New"/>
                <w:b/>
                <w:spacing w:val="-10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1</w:t>
            </w:r>
          </w:p>
        </w:tc>
        <w:tc>
          <w:tcPr>
            <w:tcW w:w="4669" w:type="dxa"/>
          </w:tcPr>
          <w:p>
            <w:pPr>
              <w:pStyle w:val="TableParagraph"/>
              <w:spacing w:line="140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1,200,000</w:t>
            </w:r>
          </w:p>
        </w:tc>
      </w:tr>
      <w:tr>
        <w:trPr>
          <w:trHeight w:val="160" w:hRule="atLeast"/>
        </w:trPr>
        <w:tc>
          <w:tcPr>
            <w:tcW w:w="5021" w:type="dxa"/>
          </w:tcPr>
          <w:p>
            <w:pPr>
              <w:pStyle w:val="TableParagraph"/>
              <w:spacing w:line="140" w:lineRule="exact" w:before="0"/>
              <w:ind w:right="3827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12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441950</w:t>
            </w:r>
            <w:r>
              <w:rPr>
                <w:rFonts w:ascii="Courier New"/>
                <w:b/>
                <w:spacing w:val="-10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1</w:t>
            </w:r>
          </w:p>
        </w:tc>
        <w:tc>
          <w:tcPr>
            <w:tcW w:w="4669" w:type="dxa"/>
          </w:tcPr>
          <w:p>
            <w:pPr>
              <w:pStyle w:val="TableParagraph"/>
              <w:spacing w:line="140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1,200,000</w:t>
            </w:r>
          </w:p>
        </w:tc>
      </w:tr>
      <w:tr>
        <w:trPr>
          <w:trHeight w:val="160" w:hRule="atLeast"/>
        </w:trPr>
        <w:tc>
          <w:tcPr>
            <w:tcW w:w="5021" w:type="dxa"/>
          </w:tcPr>
          <w:p>
            <w:pPr>
              <w:pStyle w:val="TableParagraph"/>
              <w:spacing w:line="141" w:lineRule="exact" w:before="0"/>
              <w:ind w:right="3827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11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DIST:</w:t>
            </w:r>
            <w:r>
              <w:rPr>
                <w:rFonts w:ascii="Courier New"/>
                <w:b/>
                <w:spacing w:val="-12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01</w:t>
            </w:r>
          </w:p>
        </w:tc>
        <w:tc>
          <w:tcPr>
            <w:tcW w:w="4669" w:type="dxa"/>
          </w:tcPr>
          <w:p>
            <w:pPr>
              <w:pStyle w:val="TableParagraph"/>
              <w:spacing w:line="141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15,660,087</w:t>
            </w:r>
          </w:p>
        </w:tc>
      </w:tr>
      <w:tr>
        <w:trPr>
          <w:trHeight w:val="233" w:hRule="atLeast"/>
        </w:trPr>
        <w:tc>
          <w:tcPr>
            <w:tcW w:w="50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3" w:lineRule="exact" w:before="0"/>
              <w:ind w:right="3826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TOTAL</w:t>
            </w:r>
            <w:r>
              <w:rPr>
                <w:rFonts w:ascii="Courier New"/>
                <w:b/>
                <w:spacing w:val="-21"/>
                <w:sz w:val="14"/>
              </w:rPr>
              <w:t> </w:t>
            </w:r>
            <w:r>
              <w:rPr>
                <w:rFonts w:ascii="Courier New"/>
                <w:b/>
                <w:sz w:val="14"/>
              </w:rPr>
              <w:t>HIGHWAYS</w:t>
            </w:r>
          </w:p>
        </w:tc>
        <w:tc>
          <w:tcPr>
            <w:tcW w:w="46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3" w:lineRule="exact" w:before="0"/>
              <w:ind w:right="-15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sz w:val="14"/>
              </w:rPr>
              <w:t>15,660,087</w:t>
            </w:r>
          </w:p>
        </w:tc>
      </w:tr>
    </w:tbl>
    <w:p>
      <w:pPr>
        <w:spacing w:after="0" w:line="143" w:lineRule="exact"/>
        <w:rPr>
          <w:rFonts w:ascii="Courier New"/>
          <w:sz w:val="14"/>
        </w:rPr>
        <w:sectPr>
          <w:type w:val="continuous"/>
          <w:pgSz w:w="15840" w:h="12240" w:orient="landscape"/>
          <w:pgMar w:top="1380" w:bottom="280" w:left="100" w:right="84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18"/>
        </w:rPr>
      </w:pPr>
    </w:p>
    <w:p>
      <w:pPr>
        <w:pStyle w:val="Heading1"/>
        <w:ind w:left="2443" w:right="2483"/>
      </w:pPr>
      <w:bookmarkStart w:name="_bookmark48" w:id="58"/>
      <w:bookmarkEnd w:id="58"/>
      <w:r>
        <w:rPr>
          <w:b w:val="0"/>
        </w:rPr>
      </w:r>
      <w:r>
        <w:rPr/>
        <w:t>SECTION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X</w:t>
      </w:r>
    </w:p>
    <w:p>
      <w:pPr>
        <w:spacing w:after="0"/>
        <w:sectPr>
          <w:footerReference w:type="default" r:id="rId79"/>
          <w:pgSz w:w="12240" w:h="15840"/>
          <w:pgMar w:footer="0" w:header="0" w:top="1500" w:bottom="280" w:left="1200" w:right="1160"/>
        </w:sectPr>
      </w:pPr>
    </w:p>
    <w:p>
      <w:pPr>
        <w:pStyle w:val="Heading5"/>
        <w:spacing w:before="69"/>
        <w:ind w:left="2443" w:right="2386"/>
        <w:jc w:val="center"/>
      </w:pPr>
      <w:bookmarkStart w:name="Section X" w:id="59"/>
      <w:bookmarkEnd w:id="59"/>
      <w:r>
        <w:rPr>
          <w:b w:val="0"/>
        </w:rPr>
      </w:r>
      <w:bookmarkStart w:name="_bookmark49" w:id="60"/>
      <w:bookmarkEnd w:id="60"/>
      <w:r>
        <w:rPr>
          <w:b w:val="0"/>
        </w:rPr>
      </w:r>
      <w:r>
        <w:rPr/>
        <w:t>TIP</w:t>
      </w:r>
      <w:r>
        <w:rPr>
          <w:spacing w:val="-12"/>
        </w:rPr>
        <w:t> </w:t>
      </w:r>
      <w:r>
        <w:rPr/>
        <w:t>AMENDMENTS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339" w:right="722"/>
      </w:pPr>
      <w:r>
        <w:rPr/>
        <w:t>This section contains Amendments adopted by the MPO, as required, throughout the period</w:t>
      </w:r>
      <w:r>
        <w:rPr>
          <w:spacing w:val="-57"/>
        </w:rPr>
        <w:t> </w:t>
      </w:r>
      <w:r>
        <w:rPr/>
        <w:t>this TIP</w:t>
      </w:r>
      <w:r>
        <w:rPr>
          <w:spacing w:val="-1"/>
        </w:rPr>
        <w:t> </w:t>
      </w:r>
      <w:r>
        <w:rPr/>
        <w:t>is in force.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2"/>
        <w:ind w:left="2443" w:right="248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X‐1</w:t>
      </w:r>
    </w:p>
    <w:p>
      <w:pPr>
        <w:spacing w:after="0"/>
        <w:jc w:val="center"/>
        <w:rPr>
          <w:rFonts w:ascii="Calibri" w:hAnsi="Calibri"/>
          <w:sz w:val="22"/>
        </w:rPr>
        <w:sectPr>
          <w:footerReference w:type="default" r:id="rId80"/>
          <w:pgSz w:w="12240" w:h="15840"/>
          <w:pgMar w:footer="0" w:header="0" w:top="1440" w:bottom="280" w:left="1200" w:right="1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pStyle w:val="Heading1"/>
        <w:spacing w:before="69"/>
        <w:ind w:left="2171" w:right="2210"/>
      </w:pPr>
      <w:bookmarkStart w:name="_bookmark50" w:id="61"/>
      <w:bookmarkEnd w:id="61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A</w:t>
      </w:r>
    </w:p>
    <w:p>
      <w:pPr>
        <w:spacing w:after="0"/>
        <w:sectPr>
          <w:footerReference w:type="default" r:id="rId81"/>
          <w:pgSz w:w="12240" w:h="15840"/>
          <w:pgMar w:footer="0" w:header="0" w:top="1500" w:bottom="280" w:left="1200" w:right="1160"/>
        </w:sectPr>
      </w:pPr>
    </w:p>
    <w:p>
      <w:pPr>
        <w:spacing w:before="60"/>
        <w:ind w:left="1665" w:right="0" w:firstLine="0"/>
        <w:jc w:val="left"/>
        <w:rPr>
          <w:rFonts w:ascii="Calibri"/>
          <w:b/>
          <w:sz w:val="30"/>
        </w:rPr>
      </w:pPr>
      <w:r>
        <w:rPr/>
        <w:pict>
          <v:shape style="position:absolute;margin-left:317.160004pt;margin-top:72pt;width:230.05pt;height:643.6pt;mso-position-horizontal-relative:page;mso-position-vertical-relative:page;z-index:15867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8EAADB"/>
                      <w:left w:val="single" w:sz="4" w:space="0" w:color="8EAADB"/>
                      <w:bottom w:val="single" w:sz="4" w:space="0" w:color="8EAADB"/>
                      <w:right w:val="single" w:sz="4" w:space="0" w:color="8EAADB"/>
                      <w:insideH w:val="single" w:sz="4" w:space="0" w:color="8EAADB"/>
                      <w:insideV w:val="single" w:sz="4" w:space="0" w:color="8EAAD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6"/>
                    <w:gridCol w:w="3240"/>
                  </w:tblGrid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FTA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Federal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Transit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Administration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FTC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Florida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Commission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FTP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Florida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 Plan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FY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Fiscal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Year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GA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General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Aviation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GIS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Geographic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Systems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IT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Technology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ITS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Intelligent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IMS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Incident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Management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ISTEA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86" w:right="367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Intermodal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Surface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Efficiency Act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1991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JARC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Job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Access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Reverse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Commute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JPA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Joint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Participation Agreement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LAP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Local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Area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LCB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Local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Coordinating Board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LOS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Level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of Service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LRTP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Long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Range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MOA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Memorandum of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Agreement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M&amp;O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Maintenance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Operations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MPA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Metropolitan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Planning Area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MPO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Metropolitan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Organization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MPOAC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28" w:lineRule="exact" w:before="0"/>
                          <w:ind w:left="86" w:right="235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Metropolitan</w:t>
                        </w:r>
                        <w:r>
                          <w:rPr>
                            <w:rFonts w:ascii="Times New Roman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Organization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Advisory Council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NEPA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National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Environmental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Policy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NHS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National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Highway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NS/EW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North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South/East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West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PD&amp;E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86" w:right="1091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Project Development and</w:t>
                        </w:r>
                        <w:r>
                          <w:rPr>
                            <w:rFonts w:ascii="Times New Roman"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Environmental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Study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Preliminary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Engineering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(Design)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PEA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Emphasis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Area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PL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PMS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Pavement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Management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PIP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Public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Involvement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PPP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Public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Participation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1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PTO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10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Public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Organization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RFP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Request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for Proposal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R/W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, ROW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Right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Way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14"/>
                          <w:ind w:left="100" w:right="38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0"/>
                          </w:rPr>
                          <w:t>SAFETEA-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LU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86" w:right="16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Safe, Accountable, Flexible,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Efficient,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Equity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Act-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Legacy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Users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SEIR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State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environmental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Impact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Report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SIB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State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Infrastructure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Bank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SIS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Strategic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Intermodal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SR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State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Route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SRTS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Safe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Routes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School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14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STIP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9"/>
                          <w:ind w:left="86" w:right="1117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Statewide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Improvement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STP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Surface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STTF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State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Trust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Fund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Appendix A" w:id="62"/>
      <w:bookmarkEnd w:id="62"/>
      <w:r>
        <w:rPr/>
      </w:r>
      <w:bookmarkStart w:name="_bookmark51" w:id="63"/>
      <w:bookmarkEnd w:id="63"/>
      <w:r>
        <w:rPr/>
      </w:r>
      <w:r>
        <w:rPr>
          <w:rFonts w:ascii="Calibri"/>
          <w:b/>
          <w:color w:val="FF0000"/>
          <w:sz w:val="30"/>
          <w:u w:val="thick" w:color="FF0000"/>
        </w:rPr>
        <w:t>ACRONYMS</w:t>
      </w:r>
    </w:p>
    <w:p>
      <w:pPr>
        <w:pStyle w:val="BodyText"/>
        <w:spacing w:before="5"/>
        <w:rPr>
          <w:rFonts w:ascii="Calibri"/>
          <w:b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3240"/>
      </w:tblGrid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AADT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Average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Annual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Daily Traffic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AASHTO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American Association of State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Highway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Transportation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Officials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ADA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Americans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with Disabilities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Act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ATMS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6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Advanced Traffic Management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BOCC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Board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Commissioners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BPAC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8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Bicycle/Pedestrian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Advisory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Committee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CAC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Citizens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Advisory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Committee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CCAA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Charlotte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County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Airport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Authority</w:t>
            </w:r>
          </w:p>
        </w:tc>
      </w:tr>
      <w:tr>
        <w:trPr>
          <w:trHeight w:val="261" w:hRule="atLeast"/>
        </w:trPr>
        <w:tc>
          <w:tcPr>
            <w:tcW w:w="1346" w:type="dxa"/>
          </w:tcPr>
          <w:p>
            <w:pPr>
              <w:pStyle w:val="TableParagraph"/>
              <w:spacing w:before="7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CDMS</w:t>
            </w:r>
          </w:p>
        </w:tc>
        <w:tc>
          <w:tcPr>
            <w:tcW w:w="3240" w:type="dxa"/>
          </w:tcPr>
          <w:p>
            <w:pPr>
              <w:pStyle w:val="TableParagraph"/>
              <w:spacing w:before="7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Crash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Data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Management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CFR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Code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 Federal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Regulations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CHHT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5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Charlotte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Harbor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Heritage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Trails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Master Plan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CIGP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County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Incentive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Grant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Program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CIP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Capital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Improvements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Program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CM/TSM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Congestion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Mitigation/Transportation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 Management.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CMP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Congestion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Management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Process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CMS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Congestion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Management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COOP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Continuity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 Operation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Plan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CRA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Community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Redevelopment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Agency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CST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Construction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CTC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9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Community Transportation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Coordinator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CTD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71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 Commission for the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Transportation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Disadvantaged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CTST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Community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Traffic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Safety Team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CUTS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35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Coordinated Urban Transportation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DPTO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18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Department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Public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Transportation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Organization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EST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Environmental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Screening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Tool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ETAT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31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Environmental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Technical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Advisory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Team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ETDM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44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Efficient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Transportation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Decision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Making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FAC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Administrative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Code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FAP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Federal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Aid Program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FAA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Federal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Aviation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Administration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FDOT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Department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Transportation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FGTS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Greenways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Trails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FHWA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Federal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Highway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Administration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FIHS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Intrastate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Highway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System</w:t>
            </w:r>
          </w:p>
        </w:tc>
      </w:tr>
      <w:tr>
        <w:trPr>
          <w:trHeight w:val="258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FS</w:t>
            </w:r>
          </w:p>
        </w:tc>
        <w:tc>
          <w:tcPr>
            <w:tcW w:w="3240" w:type="dxa"/>
          </w:tcPr>
          <w:p>
            <w:pPr>
              <w:pStyle w:val="TableParagraph"/>
              <w:spacing w:before="5"/>
              <w:ind w:left="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Statutes</w:t>
            </w:r>
          </w:p>
        </w:tc>
      </w:tr>
      <w:tr>
        <w:trPr>
          <w:trHeight w:val="465" w:hRule="atLeast"/>
        </w:trPr>
        <w:tc>
          <w:tcPr>
            <w:tcW w:w="1346" w:type="dxa"/>
          </w:tcPr>
          <w:p>
            <w:pPr>
              <w:pStyle w:val="TableParagraph"/>
              <w:spacing w:before="5"/>
              <w:ind w:left="10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FSUTMS</w:t>
            </w:r>
          </w:p>
        </w:tc>
        <w:tc>
          <w:tcPr>
            <w:tcW w:w="3240" w:type="dxa"/>
          </w:tcPr>
          <w:p>
            <w:pPr>
              <w:pStyle w:val="TableParagraph"/>
              <w:spacing w:line="230" w:lineRule="atLeast" w:before="0"/>
              <w:ind w:left="86" w:right="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Florida Standard Urban Transportation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Model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Structure</w:t>
            </w:r>
          </w:p>
        </w:tc>
      </w:tr>
    </w:tbl>
    <w:p>
      <w:pPr>
        <w:spacing w:after="0" w:line="230" w:lineRule="atLeast"/>
        <w:jc w:val="left"/>
        <w:rPr>
          <w:rFonts w:ascii="Times New Roman"/>
          <w:sz w:val="20"/>
        </w:rPr>
        <w:sectPr>
          <w:footerReference w:type="default" r:id="rId82"/>
          <w:pgSz w:w="12240" w:h="15840"/>
          <w:pgMar w:footer="1014" w:header="0" w:top="1380" w:bottom="1200" w:left="1200" w:right="1160"/>
          <w:pgNumType w:start="1"/>
        </w:sectPr>
      </w:pPr>
    </w:p>
    <w:p>
      <w:pPr>
        <w:spacing w:before="58"/>
        <w:ind w:left="5731" w:right="0" w:firstLine="0"/>
        <w:jc w:val="left"/>
        <w:rPr>
          <w:b/>
          <w:sz w:val="30"/>
        </w:rPr>
      </w:pPr>
      <w:r>
        <w:rPr/>
        <w:pict>
          <v:shape style="position:absolute;margin-left:65.159996pt;margin-top:2.983923pt;width:230.05pt;height:321.75pt;mso-position-horizontal-relative:page;mso-position-vertical-relative:paragraph;z-index:15868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8EAADB"/>
                      <w:left w:val="single" w:sz="4" w:space="0" w:color="8EAADB"/>
                      <w:bottom w:val="single" w:sz="4" w:space="0" w:color="8EAADB"/>
                      <w:right w:val="single" w:sz="4" w:space="0" w:color="8EAADB"/>
                      <w:insideH w:val="single" w:sz="4" w:space="0" w:color="8EAADB"/>
                      <w:insideV w:val="single" w:sz="4" w:space="0" w:color="8EAAD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6"/>
                    <w:gridCol w:w="3240"/>
                  </w:tblGrid>
                  <w:tr>
                    <w:trPr>
                      <w:trHeight w:val="470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SWFRPC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86" w:right="142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Southwest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Florida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Regional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Council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TAC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Technical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Advisory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Committee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1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TAZ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10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Traffic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Analysis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Zone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TD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Disadvantaged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TDM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8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Demand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Management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TDP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Transit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Development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TDSP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98" w:right="46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 Disadvantaged Service</w:t>
                        </w:r>
                        <w:r>
                          <w:rPr>
                            <w:rFonts w:ascii="Times New Roman"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TEA-21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98" w:righ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 Equity Act for the 21</w:t>
                        </w:r>
                        <w:r>
                          <w:rPr>
                            <w:rFonts w:ascii="Times New Roman"/>
                            <w:sz w:val="20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  <w:vertAlign w:val="baseline"/>
                          </w:rPr>
                          <w:t>Century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TIP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Improvement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  <w:tcBorders>
                          <w:bottom w:val="single" w:sz="6" w:space="0" w:color="8EAADB"/>
                        </w:tcBorders>
                      </w:tcPr>
                      <w:p>
                        <w:pPr>
                          <w:pStyle w:val="TableParagraph"/>
                          <w:spacing w:line="229" w:lineRule="exact"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TMA</w:t>
                        </w:r>
                      </w:p>
                    </w:tc>
                    <w:tc>
                      <w:tcPr>
                        <w:tcW w:w="3240" w:type="dxa"/>
                        <w:tcBorders>
                          <w:bottom w:val="single" w:sz="6" w:space="0" w:color="8EAADB"/>
                        </w:tcBorders>
                      </w:tcPr>
                      <w:p>
                        <w:pPr>
                          <w:pStyle w:val="TableParagraph"/>
                          <w:spacing w:line="229" w:lineRule="exact" w:before="7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Management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Area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  <w:tcBorders>
                          <w:top w:val="single" w:sz="6" w:space="0" w:color="8EAADB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TRB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6" w:space="0" w:color="8EAADB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Research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Board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TRIP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98" w:right="382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Regional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Incentive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TSM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System Management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10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UPWP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10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Unified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Planning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Work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Program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USC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United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States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Code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USDOT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line="230" w:lineRule="atLeast" w:before="0"/>
                          <w:ind w:left="98" w:right="829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United States Department of</w:t>
                        </w:r>
                        <w:r>
                          <w:rPr>
                            <w:rFonts w:ascii="Times New Roman"/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Transportation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UZA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Urbanized Area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VMT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Vehicle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Miles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Traveled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VPD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Vehicles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Per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Day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5"/>
                          <w:ind w:left="10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YOE</w:t>
                        </w:r>
                      </w:p>
                    </w:tc>
                    <w:tc>
                      <w:tcPr>
                        <w:tcW w:w="3240" w:type="dxa"/>
                      </w:tcPr>
                      <w:p>
                        <w:pPr>
                          <w:pStyle w:val="TableParagraph"/>
                          <w:spacing w:before="5"/>
                          <w:ind w:left="98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Year of Expenditure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0000"/>
          <w:sz w:val="30"/>
          <w:u w:val="thick" w:color="FF0000"/>
        </w:rPr>
        <w:t>FDOT</w:t>
      </w:r>
      <w:r>
        <w:rPr>
          <w:b/>
          <w:color w:val="FF0000"/>
          <w:spacing w:val="-2"/>
          <w:sz w:val="30"/>
          <w:u w:val="thick" w:color="FF0000"/>
        </w:rPr>
        <w:t> </w:t>
      </w:r>
      <w:r>
        <w:rPr>
          <w:b/>
          <w:color w:val="FF0000"/>
          <w:sz w:val="30"/>
          <w:u w:val="thick" w:color="FF0000"/>
        </w:rPr>
        <w:t>FUNDING</w:t>
      </w:r>
      <w:r>
        <w:rPr>
          <w:b/>
          <w:color w:val="FF0000"/>
          <w:spacing w:val="-2"/>
          <w:sz w:val="30"/>
          <w:u w:val="thick" w:color="FF0000"/>
        </w:rPr>
        <w:t> </w:t>
      </w:r>
      <w:r>
        <w:rPr>
          <w:b/>
          <w:color w:val="FF0000"/>
          <w:sz w:val="30"/>
          <w:u w:val="thick" w:color="FF0000"/>
        </w:rPr>
        <w:t>CODES</w:t>
      </w: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5156" w:type="dxa"/>
        <w:tblBorders>
          <w:top w:val="single" w:sz="12" w:space="0" w:color="B3C4E6"/>
          <w:left w:val="single" w:sz="12" w:space="0" w:color="B3C4E6"/>
          <w:bottom w:val="single" w:sz="12" w:space="0" w:color="B3C4E6"/>
          <w:right w:val="single" w:sz="12" w:space="0" w:color="B3C4E6"/>
          <w:insideH w:val="single" w:sz="12" w:space="0" w:color="B3C4E6"/>
          <w:insideV w:val="single" w:sz="12" w:space="0" w:color="B3C4E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7"/>
        <w:gridCol w:w="3439"/>
      </w:tblGrid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ACSA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(SA)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ACSL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(SL)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ACSN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(SN)</w:t>
            </w:r>
          </w:p>
        </w:tc>
      </w:tr>
      <w:tr>
        <w:trPr>
          <w:trHeight w:val="210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3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ACTL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TALL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ACTN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ADVANCE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CONSTRUCTION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TALN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CM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CONGESTION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MITIGATION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AQ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D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UNRESTRICTED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PRIMARY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DDR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DISTRICT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DEDICATED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REVENUE</w:t>
            </w:r>
          </w:p>
        </w:tc>
      </w:tr>
      <w:tr>
        <w:trPr>
          <w:trHeight w:val="411" w:hRule="atLeast"/>
        </w:trPr>
        <w:tc>
          <w:tcPr>
            <w:tcW w:w="1157" w:type="dxa"/>
          </w:tcPr>
          <w:p>
            <w:pPr>
              <w:pStyle w:val="TableParagraph"/>
              <w:spacing w:line="203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DIH</w:t>
            </w:r>
          </w:p>
        </w:tc>
        <w:tc>
          <w:tcPr>
            <w:tcW w:w="3439" w:type="dxa"/>
          </w:tcPr>
          <w:p>
            <w:pPr>
              <w:pStyle w:val="TableParagraph"/>
              <w:spacing w:line="206" w:lineRule="exact" w:before="0"/>
              <w:ind w:left="121" w:right="837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IN-HOUSE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PRODUCT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DIS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STRATEGIC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INTERMODAL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SYSTEM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DITS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STATEWIDE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100%.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DPTO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DRA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REST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PRIMARY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HIGHWAYS &amp;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PTO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DU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PRIMARY/FEDERAL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REIMB</w:t>
            </w:r>
          </w:p>
        </w:tc>
      </w:tr>
      <w:tr>
        <w:trPr>
          <w:trHeight w:val="210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3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DWS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3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WEIGH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100%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FAA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FEDERAL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AVIATION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ADMIN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FTA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FEDERAL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TRANSIT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GFSL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GF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STPBG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&lt;200K&lt;5K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(SMALL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URB)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GFSN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GF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STPBG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&lt;5K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(RURAL)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GMR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GROWTH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 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SIS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LF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FUNDS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METRO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 (85%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OTHER)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RHH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RAIL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HIGHWAY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X-INGS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HAZARD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SA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STP,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SIBF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FEDERAL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FUNDED SIB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STP,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200K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SN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STP,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MANDATORY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NON-URBAN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&lt;= 5K</w:t>
            </w:r>
          </w:p>
        </w:tc>
      </w:tr>
      <w:tr>
        <w:trPr>
          <w:trHeight w:val="205" w:hRule="atLeast"/>
        </w:trPr>
        <w:tc>
          <w:tcPr>
            <w:tcW w:w="1157" w:type="dxa"/>
          </w:tcPr>
          <w:p>
            <w:pPr>
              <w:pStyle w:val="TableParagraph"/>
              <w:spacing w:line="185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TALL</w:t>
            </w:r>
          </w:p>
        </w:tc>
        <w:tc>
          <w:tcPr>
            <w:tcW w:w="3439" w:type="dxa"/>
          </w:tcPr>
          <w:p>
            <w:pPr>
              <w:pStyle w:val="TableParagraph"/>
              <w:spacing w:line="185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ALTS- &lt;200K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TALN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5K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7" w:lineRule="exact" w:before="1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TALT</w:t>
            </w:r>
          </w:p>
        </w:tc>
        <w:tc>
          <w:tcPr>
            <w:tcW w:w="3439" w:type="dxa"/>
          </w:tcPr>
          <w:p>
            <w:pPr>
              <w:pStyle w:val="TableParagraph"/>
              <w:spacing w:line="187" w:lineRule="exact" w:before="1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TRANSPORTATION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ALTS-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</w:tr>
      <w:tr>
        <w:trPr>
          <w:trHeight w:val="207" w:hRule="atLeast"/>
        </w:trPr>
        <w:tc>
          <w:tcPr>
            <w:tcW w:w="1157" w:type="dxa"/>
          </w:tcPr>
          <w:p>
            <w:pPr>
              <w:pStyle w:val="TableParagraph"/>
              <w:spacing w:line="188" w:lineRule="exact" w:before="0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TLWR</w:t>
            </w:r>
          </w:p>
        </w:tc>
        <w:tc>
          <w:tcPr>
            <w:tcW w:w="3439" w:type="dxa"/>
          </w:tcPr>
          <w:p>
            <w:pPr>
              <w:pStyle w:val="TableParagraph"/>
              <w:spacing w:line="188" w:lineRule="exact" w:before="0"/>
              <w:ind w:left="121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SB2514A-TRAIL NETWORK</w:t>
            </w:r>
          </w:p>
        </w:tc>
      </w:tr>
    </w:tbl>
    <w:p>
      <w:pPr>
        <w:spacing w:after="0" w:line="188" w:lineRule="exact"/>
        <w:jc w:val="left"/>
        <w:rPr>
          <w:sz w:val="18"/>
        </w:rPr>
        <w:sectPr>
          <w:pgSz w:w="12240" w:h="15840"/>
          <w:pgMar w:header="0" w:footer="1014" w:top="1380" w:bottom="1200" w:left="1200" w:right="1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1"/>
        <w:ind w:left="2443" w:right="2483"/>
      </w:pPr>
      <w:bookmarkStart w:name="_bookmark52" w:id="64"/>
      <w:bookmarkEnd w:id="64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B</w:t>
      </w:r>
    </w:p>
    <w:p>
      <w:pPr>
        <w:spacing w:before="226"/>
        <w:ind w:left="2171" w:right="2210" w:firstLine="0"/>
        <w:jc w:val="center"/>
        <w:rPr>
          <w:b/>
          <w:sz w:val="72"/>
        </w:rPr>
      </w:pPr>
      <w:r>
        <w:rPr>
          <w:b/>
          <w:sz w:val="72"/>
        </w:rPr>
        <w:t>Public</w:t>
      </w:r>
      <w:r>
        <w:rPr>
          <w:b/>
          <w:spacing w:val="-2"/>
          <w:sz w:val="72"/>
        </w:rPr>
        <w:t> </w:t>
      </w:r>
      <w:r>
        <w:rPr>
          <w:b/>
          <w:sz w:val="72"/>
        </w:rPr>
        <w:t>Comments</w:t>
      </w:r>
    </w:p>
    <w:sectPr>
      <w:footerReference w:type="default" r:id="rId83"/>
      <w:pgSz w:w="12240" w:h="15840"/>
      <w:pgMar w:footer="0" w:header="0" w:top="1500" w:bottom="280" w:left="120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ESRI Default Marker">
    <w:altName w:val="ESRI Default Marker"/>
    <w:charset w:val="0"/>
    <w:family w:val="auto"/>
    <w:pitch w:val="variable"/>
  </w:font>
  <w:font w:name="Wingdings">
    <w:altName w:val="Wingdings"/>
    <w:charset w:val="2"/>
    <w:family w:val="auto"/>
    <w:pitch w:val="variable"/>
  </w:font>
  <w:font w:name="Tahoma">
    <w:altName w:val="Tahoma"/>
    <w:charset w:val="0"/>
    <w:family w:val="swiss"/>
    <w:pitch w:val="variable"/>
  </w:font>
  <w:font w:name="ESRI US MUTCD 2">
    <w:altName w:val="ESRI US MUTCD 2"/>
    <w:charset w:val="0"/>
    <w:family w:val="auto"/>
    <w:pitch w:val="variable"/>
  </w:font>
  <w:font w:name="ESRI North">
    <w:altName w:val="ESRI North"/>
    <w:charset w:val="0"/>
    <w:family w:val="auto"/>
    <w:pitch w:val="variable"/>
  </w:font>
  <w:font w:name="ESRI US Forestry 1">
    <w:altName w:val="ESRI US Forestry 1"/>
    <w:charset w:val="0"/>
    <w:family w:val="auto"/>
    <w:pitch w:val="variable"/>
  </w:font>
  <w:font w:name="ESRI AMFM Electric">
    <w:altName w:val="ESRI AMFM Electric"/>
    <w:charset w:val="0"/>
    <w:family w:val="auto"/>
    <w:pitch w:val="variable"/>
  </w:font>
  <w:font w:name="ESRI US MUTCD 3">
    <w:altName w:val="ESRI US MUTCD 3"/>
    <w:charset w:val="0"/>
    <w:family w:val="auto"/>
    <w:pitch w:val="variable"/>
  </w:font>
  <w:font w:name="Arial Black">
    <w:altName w:val="Arial Black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ESRI Climate &amp; Precipitation">
    <w:altName w:val="ESRI Climate &amp; Precipitation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739990pt;margin-top:730.38501pt;width:18.45pt;height:13pt;mso-position-horizontal-relative:page;mso-position-vertical-relative:page;z-index:-3415398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4.480011pt;margin-top:550.384888pt;width:21.05pt;height:13pt;mso-position-horizontal-relative:page;mso-position-vertical-relative:page;z-index:-3415091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 Light" w:hAnsi="Calibri Light"/>
                    <w:b w:val="0"/>
                    <w:sz w:val="22"/>
                  </w:rPr>
                </w:pPr>
                <w:r>
                  <w:rPr>
                    <w:rFonts w:ascii="Calibri Light" w:hAnsi="Calibri Light"/>
                    <w:b w:val="0"/>
                    <w:sz w:val="22"/>
                  </w:rPr>
                  <w:t>III‐</w:t>
                </w:r>
                <w:r>
                  <w:rPr/>
                  <w:fldChar w:fldCharType="begin"/>
                </w:r>
                <w:r>
                  <w:rPr>
                    <w:rFonts w:ascii="Calibri Light" w:hAnsi="Calibri Light"/>
                    <w:b w:val="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pt;margin-top:730.295776pt;width:21.95pt;height:13.05pt;mso-position-horizontal-relative:page;mso-position-vertical-relative:page;z-index:-3415040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pt;margin-top:730.295715pt;width:21.95pt;height:13.05pt;mso-position-horizontal-relative:page;mso-position-vertical-relative:page;z-index:-3414988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76pt;width:25.5pt;height:13.05pt;mso-position-horizontal-relative:page;mso-position-vertical-relative:page;z-index:-3414937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IV-10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76pt;width:27.5pt;height:13.05pt;mso-position-horizontal-relative:page;mso-position-vertical-relative:page;z-index:-3414886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15pt;width:25.5pt;height:13.05pt;mso-position-horizontal-relative:page;mso-position-vertical-relative:page;z-index:-3414835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73999pt;margin-top:550.384888pt;width:18.45pt;height:13pt;mso-position-horizontal-relative:page;mso-position-vertical-relative:page;z-index:-3415347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15pt;width:27.5pt;height:13.05pt;mso-position-horizontal-relative:page;mso-position-vertical-relative:page;z-index:-3414784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15pt;width:27.5pt;height:13.05pt;mso-position-horizontal-relative:page;mso-position-vertical-relative:page;z-index:-3414732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39990pt;margin-top:730.295715pt;width:25.5pt;height:13.05pt;mso-position-horizontal-relative:page;mso-position-vertical-relative:page;z-index:-3414681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IV-30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3.239990pt;margin-top:730.295715pt;width:27.5pt;height:13.05pt;mso-position-horizontal-relative:page;mso-position-vertical-relative:page;z-index:-3414630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IV-3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3.233276pt;margin-top:550.2771pt;width:27.65pt;height:13.05pt;mso-position-horizontal-relative:page;mso-position-vertical-relative:page;z-index:-34145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IV-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3.23999pt;margin-top:550.264343pt;width:25.6pt;height:13.1pt;mso-position-horizontal-relative:page;mso-position-vertical-relative:page;z-index:-34145280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w w:val="95"/>
                    <w:sz w:val="22"/>
                  </w:rPr>
                  <w:t>IV-54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80005pt;margin-top:730.38501pt;width:19.2pt;height:13pt;mso-position-horizontal-relative:page;mso-position-vertical-relative:page;z-index:-3414476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V‐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pt;margin-top:730.38501pt;width:21.95pt;height:13pt;mso-position-horizontal-relative:page;mso-position-vertical-relative:page;z-index:-3414425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VI‐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19995pt;margin-top:550.384888pt;width:24.7pt;height:13pt;mso-position-horizontal-relative:page;mso-position-vertical-relative:page;z-index:-3414374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VII‐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3.23999pt;margin-top:550.384888pt;width:27.45pt;height:13pt;mso-position-horizontal-relative:page;mso-position-vertical-relative:page;z-index:-3414323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VIII‐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9988pt;margin-top:550.078918pt;width:28.4pt;height:14.45pt;mso-position-horizontal-relative:page;mso-position-vertical-relative:page;z-index:-341427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sz w:val="22"/>
                  </w:rPr>
                  <w:t>IX-2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9988pt;margin-top:586.078918pt;width:28.4pt;height:14.45pt;mso-position-horizontal-relative:page;mso-position-vertical-relative:page;z-index:-3414220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sz w:val="22"/>
                  </w:rPr>
                  <w:t>IX-3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9988pt;margin-top:586.078918pt;width:28.4pt;height:14.45pt;mso-position-horizontal-relative:page;mso-position-vertical-relative:page;z-index:-3414169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sz w:val="22"/>
                  </w:rPr>
                  <w:t>IX-4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799988pt;margin-top:586.078918pt;width:28.4pt;height:14.45pt;mso-position-horizontal-relative:page;mso-position-vertical-relative:page;z-index:-3414118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sz w:val="22"/>
                  </w:rPr>
                  <w:t>IX-5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320007pt;margin-top:730.295715pt;width:19.3pt;height:13.05pt;mso-position-horizontal-relative:page;mso-position-vertical-relative:page;z-index:-341406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sz w:val="22"/>
                  </w:rPr>
                  <w:t>A-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39990pt;margin-top:730.38501pt;width:18.45pt;height:13pt;mso-position-horizontal-relative:page;mso-position-vertical-relative:page;z-index:-3415296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679993pt;margin-top:550.264221pt;width:16.5pt;height:13.1pt;mso-position-horizontal-relative:page;mso-position-vertical-relative:page;z-index:-341524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II-9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920013pt;margin-top:550.264221pt;width:22.15pt;height:13.1pt;mso-position-horizontal-relative:page;mso-position-vertical-relative:page;z-index:-34151936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>
                    <w:rFonts w:ascii="Trebuchet MS"/>
                    <w:w w:val="95"/>
                    <w:sz w:val="22"/>
                  </w:rPr>
                  <w:t>II-10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980011pt;margin-top:730.38501pt;width:24.05pt;height:13pt;mso-position-horizontal-relative:page;mso-position-vertical-relative:page;z-index:-3415142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II‐</w:t>
                </w:r>
                <w:r>
                  <w:rPr/>
                  <w:fldChar w:fldCharType="begin"/>
                </w:r>
                <w:r>
                  <w:rPr>
                    <w:rFonts w:ascii="Calibri" w:hAns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840" w:hanging="360"/>
      </w:pPr>
      <w:rPr>
        <w:rFonts w:hint="default" w:ascii="Courier New" w:hAnsi="Courier New" w:eastAsia="Courier New" w:cs="Courier New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128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29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0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60" w:hanging="360"/>
      </w:pPr>
      <w:rPr>
        <w:rFonts w:hint="default" w:ascii="Courier New" w:hAnsi="Courier New" w:eastAsia="Courier New" w:cs="Courier New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920" w:hanging="360"/>
      </w:pPr>
      <w:rPr>
        <w:rFonts w:hint="default" w:ascii="Courier New" w:hAnsi="Courier New" w:eastAsia="Courier New" w:cs="Courier New"/>
        <w:w w:val="76"/>
        <w:sz w:val="24"/>
        <w:szCs w:val="24"/>
      </w:rPr>
    </w:lvl>
    <w:lvl w:ilvl="2">
      <w:start w:val="0"/>
      <w:numFmt w:val="bullet"/>
      <w:lvlText w:val="•"/>
      <w:lvlJc w:val="left"/>
      <w:pPr>
        <w:ind w:left="1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18" w:hanging="719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831" w:hanging="360"/>
      </w:pPr>
      <w:rPr>
        <w:rFonts w:hint="default" w:ascii="Courier New" w:hAnsi="Courier New" w:eastAsia="Courier New" w:cs="Courier New"/>
        <w:w w:val="76"/>
        <w:sz w:val="24"/>
        <w:szCs w:val="24"/>
      </w:rPr>
    </w:lvl>
    <w:lvl w:ilvl="2">
      <w:start w:val="0"/>
      <w:numFmt w:val="bullet"/>
      <w:lvlText w:val="•"/>
      <w:lvlJc w:val="left"/>
      <w:pPr>
        <w:ind w:left="19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521" w:hanging="448"/>
        <w:jc w:val="left"/>
      </w:pPr>
      <w:rPr>
        <w:rFonts w:hint="default" w:ascii="Calibri Light" w:hAnsi="Calibri Light" w:eastAsia="Calibri Light" w:cs="Calibri Light"/>
        <w:w w:val="100"/>
        <w:position w:val="1"/>
        <w:sz w:val="18"/>
        <w:szCs w:val="18"/>
      </w:rPr>
    </w:lvl>
    <w:lvl w:ilvl="1">
      <w:start w:val="1"/>
      <w:numFmt w:val="decimal"/>
      <w:lvlText w:val="%2."/>
      <w:lvlJc w:val="left"/>
      <w:pPr>
        <w:ind w:left="9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1" w:hanging="360"/>
      </w:pPr>
      <w:rPr>
        <w:rFonts w:hint="default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1520" w:hanging="448"/>
        <w:jc w:val="left"/>
      </w:pPr>
      <w:rPr>
        <w:rFonts w:hint="default" w:ascii="Calibri Light" w:hAnsi="Calibri Light" w:eastAsia="Calibri Light" w:cs="Calibri Light"/>
        <w:w w:val="100"/>
        <w:position w:val="1"/>
        <w:sz w:val="18"/>
        <w:szCs w:val="18"/>
      </w:rPr>
    </w:lvl>
    <w:lvl w:ilvl="1">
      <w:start w:val="0"/>
      <w:numFmt w:val="bullet"/>
      <w:lvlText w:val="•"/>
      <w:lvlJc w:val="left"/>
      <w:pPr>
        <w:ind w:left="2730" w:hanging="4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0" w:hanging="4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0" w:hanging="4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60" w:hanging="4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0" w:hanging="4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80" w:hanging="4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90" w:hanging="4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00" w:hanging="448"/>
      </w:pPr>
      <w:rPr>
        <w:rFonts w:hint="default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1521" w:hanging="448"/>
        <w:jc w:val="left"/>
      </w:pPr>
      <w:rPr>
        <w:rFonts w:hint="default" w:ascii="Calibri Light" w:hAnsi="Calibri Light" w:eastAsia="Calibri Light" w:cs="Calibri Light"/>
        <w:w w:val="100"/>
        <w:position w:val="1"/>
        <w:sz w:val="18"/>
        <w:szCs w:val="18"/>
      </w:rPr>
    </w:lvl>
    <w:lvl w:ilvl="1">
      <w:start w:val="0"/>
      <w:numFmt w:val="bullet"/>
      <w:lvlText w:val="•"/>
      <w:lvlJc w:val="left"/>
      <w:pPr>
        <w:ind w:left="2730" w:hanging="4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0" w:hanging="4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0" w:hanging="4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60" w:hanging="4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0" w:hanging="4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80" w:hanging="4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90" w:hanging="4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00" w:hanging="448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521" w:hanging="402"/>
        <w:jc w:val="left"/>
      </w:pPr>
      <w:rPr>
        <w:rFonts w:hint="default" w:ascii="Calibri Light" w:hAnsi="Calibri Light" w:eastAsia="Calibri Light" w:cs="Calibri Light"/>
        <w:w w:val="100"/>
        <w:position w:val="1"/>
        <w:sz w:val="18"/>
        <w:szCs w:val="18"/>
      </w:rPr>
    </w:lvl>
    <w:lvl w:ilvl="1">
      <w:start w:val="0"/>
      <w:numFmt w:val="bullet"/>
      <w:lvlText w:val="•"/>
      <w:lvlJc w:val="left"/>
      <w:pPr>
        <w:ind w:left="2730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0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0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60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70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80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90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00" w:hanging="402"/>
      </w:pPr>
      <w:rPr>
        <w:rFonts w:hint="default"/>
      </w:rPr>
    </w:lvl>
  </w:abstractNum>
  <w:num w:numId="7">
    <w:abstractNumId w:val="6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361"/>
      <w:ind w:left="118"/>
    </w:pPr>
    <w:rPr>
      <w:rFonts w:ascii="Times New Roman" w:hAnsi="Times New Roman" w:eastAsia="Times New Roman" w:cs="Times New Roman"/>
      <w:b/>
      <w:bCs/>
      <w:sz w:val="28"/>
      <w:szCs w:val="28"/>
    </w:rPr>
  </w:style>
  <w:style w:styleId="TOC2" w:type="paragraph">
    <w:name w:val="TOC 2"/>
    <w:basedOn w:val="Normal"/>
    <w:uiPriority w:val="1"/>
    <w:qFormat/>
    <w:pPr>
      <w:spacing w:before="96"/>
      <w:ind w:left="135"/>
      <w:jc w:val="both"/>
    </w:pPr>
    <w:rPr>
      <w:rFonts w:ascii="Times New Roman" w:hAnsi="Times New Roman" w:eastAsia="Times New Roman" w:cs="Times New Roman"/>
      <w:b/>
      <w:bCs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70"/>
      <w:ind w:left="44" w:right="44"/>
      <w:jc w:val="center"/>
      <w:outlineLvl w:val="1"/>
    </w:pPr>
    <w:rPr>
      <w:rFonts w:ascii="Times New Roman" w:hAnsi="Times New Roman" w:eastAsia="Times New Roman" w:cs="Times New Roman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ESRI US MUTCD 2" w:hAnsi="ESRI US MUTCD 2" w:eastAsia="ESRI US MUTCD 2" w:cs="ESRI US MUTCD 2"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216"/>
      <w:ind w:left="106"/>
      <w:outlineLvl w:val="3"/>
    </w:pPr>
    <w:rPr>
      <w:rFonts w:ascii="Arial" w:hAnsi="Arial" w:eastAsia="Arial" w:cs="Arial"/>
      <w:b/>
      <w:bCs/>
      <w:sz w:val="50"/>
      <w:szCs w:val="5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Narrow" w:hAnsi="Arial Narrow" w:eastAsia="Arial Narrow" w:cs="Arial Narrow"/>
      <w:b/>
      <w:bCs/>
      <w:sz w:val="37"/>
      <w:szCs w:val="37"/>
    </w:rPr>
  </w:style>
  <w:style w:styleId="Heading5" w:type="paragraph">
    <w:name w:val="Heading 5"/>
    <w:basedOn w:val="Normal"/>
    <w:uiPriority w:val="1"/>
    <w:qFormat/>
    <w:pPr>
      <w:ind w:left="120"/>
      <w:outlineLvl w:val="5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ind w:left="200"/>
      <w:outlineLvl w:val="6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ind w:left="1191" w:right="1604"/>
      <w:jc w:val="center"/>
    </w:pPr>
    <w:rPr>
      <w:rFonts w:ascii="Calibri" w:hAnsi="Calibri" w:eastAsia="Calibri" w:cs="Calibri"/>
      <w:sz w:val="183"/>
      <w:szCs w:val="183"/>
    </w:rPr>
  </w:style>
  <w:style w:styleId="ListParagraph" w:type="paragraph">
    <w:name w:val="List Paragraph"/>
    <w:basedOn w:val="Normal"/>
    <w:uiPriority w:val="1"/>
    <w:qFormat/>
    <w:pPr>
      <w:spacing w:before="182"/>
      <w:ind w:left="920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56"/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ccmpo.com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5.jpe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footer" Target="footer12.xml"/><Relationship Id="rId41" Type="http://schemas.openxmlformats.org/officeDocument/2006/relationships/footer" Target="footer13.xml"/><Relationship Id="rId42" Type="http://schemas.openxmlformats.org/officeDocument/2006/relationships/footer" Target="footer14.xml"/><Relationship Id="rId43" Type="http://schemas.openxmlformats.org/officeDocument/2006/relationships/footer" Target="footer15.xml"/><Relationship Id="rId44" Type="http://schemas.openxmlformats.org/officeDocument/2006/relationships/footer" Target="footer16.xml"/><Relationship Id="rId45" Type="http://schemas.openxmlformats.org/officeDocument/2006/relationships/footer" Target="footer17.xml"/><Relationship Id="rId46" Type="http://schemas.openxmlformats.org/officeDocument/2006/relationships/footer" Target="footer18.xml"/><Relationship Id="rId47" Type="http://schemas.openxmlformats.org/officeDocument/2006/relationships/image" Target="media/image24.jpeg"/><Relationship Id="rId48" Type="http://schemas.openxmlformats.org/officeDocument/2006/relationships/footer" Target="footer19.xml"/><Relationship Id="rId49" Type="http://schemas.openxmlformats.org/officeDocument/2006/relationships/footer" Target="footer20.xml"/><Relationship Id="rId50" Type="http://schemas.openxmlformats.org/officeDocument/2006/relationships/footer" Target="footer21.xml"/><Relationship Id="rId51" Type="http://schemas.openxmlformats.org/officeDocument/2006/relationships/footer" Target="footer22.xml"/><Relationship Id="rId52" Type="http://schemas.openxmlformats.org/officeDocument/2006/relationships/footer" Target="footer23.xml"/><Relationship Id="rId53" Type="http://schemas.openxmlformats.org/officeDocument/2006/relationships/footer" Target="footer24.xml"/><Relationship Id="rId54" Type="http://schemas.openxmlformats.org/officeDocument/2006/relationships/hyperlink" Target="http://www.fdot.gov/transit/default.shtm" TargetMode="External"/><Relationship Id="rId55" Type="http://schemas.openxmlformats.org/officeDocument/2006/relationships/footer" Target="footer25.xml"/><Relationship Id="rId56" Type="http://schemas.openxmlformats.org/officeDocument/2006/relationships/footer" Target="footer26.xml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footer" Target="footer27.xml"/><Relationship Id="rId60" Type="http://schemas.openxmlformats.org/officeDocument/2006/relationships/footer" Target="footer28.xml"/><Relationship Id="rId61" Type="http://schemas.openxmlformats.org/officeDocument/2006/relationships/image" Target="media/image27.png"/><Relationship Id="rId62" Type="http://schemas.openxmlformats.org/officeDocument/2006/relationships/footer" Target="footer29.xml"/><Relationship Id="rId63" Type="http://schemas.openxmlformats.org/officeDocument/2006/relationships/footer" Target="footer30.xml"/><Relationship Id="rId64" Type="http://schemas.openxmlformats.org/officeDocument/2006/relationships/footer" Target="footer31.xml"/><Relationship Id="rId65" Type="http://schemas.openxmlformats.org/officeDocument/2006/relationships/footer" Target="footer32.xml"/><Relationship Id="rId66" Type="http://schemas.openxmlformats.org/officeDocument/2006/relationships/footer" Target="footer33.xml"/><Relationship Id="rId67" Type="http://schemas.openxmlformats.org/officeDocument/2006/relationships/footer" Target="footer34.xml"/><Relationship Id="rId68" Type="http://schemas.openxmlformats.org/officeDocument/2006/relationships/hyperlink" Target="http://www.ccmpo.com/wp/attachments/2045%20LRTP.pdf" TargetMode="External"/><Relationship Id="rId69" Type="http://schemas.openxmlformats.org/officeDocument/2006/relationships/footer" Target="footer35.xml"/><Relationship Id="rId70" Type="http://schemas.openxmlformats.org/officeDocument/2006/relationships/footer" Target="footer36.xml"/><Relationship Id="rId71" Type="http://schemas.openxmlformats.org/officeDocument/2006/relationships/footer" Target="footer37.xml"/><Relationship Id="rId72" Type="http://schemas.openxmlformats.org/officeDocument/2006/relationships/footer" Target="footer38.xml"/><Relationship Id="rId73" Type="http://schemas.openxmlformats.org/officeDocument/2006/relationships/footer" Target="footer39.xml"/><Relationship Id="rId74" Type="http://schemas.openxmlformats.org/officeDocument/2006/relationships/footer" Target="footer40.xml"/><Relationship Id="rId75" Type="http://schemas.openxmlformats.org/officeDocument/2006/relationships/footer" Target="footer41.xml"/><Relationship Id="rId76" Type="http://schemas.openxmlformats.org/officeDocument/2006/relationships/footer" Target="footer42.xml"/><Relationship Id="rId77" Type="http://schemas.openxmlformats.org/officeDocument/2006/relationships/footer" Target="footer43.xml"/><Relationship Id="rId78" Type="http://schemas.openxmlformats.org/officeDocument/2006/relationships/footer" Target="footer44.xml"/><Relationship Id="rId79" Type="http://schemas.openxmlformats.org/officeDocument/2006/relationships/footer" Target="footer45.xml"/><Relationship Id="rId80" Type="http://schemas.openxmlformats.org/officeDocument/2006/relationships/footer" Target="footer46.xml"/><Relationship Id="rId81" Type="http://schemas.openxmlformats.org/officeDocument/2006/relationships/footer" Target="footer47.xml"/><Relationship Id="rId82" Type="http://schemas.openxmlformats.org/officeDocument/2006/relationships/footer" Target="footer48.xml"/><Relationship Id="rId83" Type="http://schemas.openxmlformats.org/officeDocument/2006/relationships/footer" Target="footer49.xml"/><Relationship Id="rId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EdaraS</dc:creator>
  <dcterms:created xsi:type="dcterms:W3CDTF">2021-05-04T15:49:36Z</dcterms:created>
  <dcterms:modified xsi:type="dcterms:W3CDTF">2021-05-04T15:49:36Z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2021-05-04T00:00:00Z</vt:filetime>
  </property>
</Properties>
</file>