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311936866"/>
        <w:docPartObj>
          <w:docPartGallery w:val="Cover Pages"/>
          <w:docPartUnique/>
        </w:docPartObj>
      </w:sdtPr>
      <w:sdtEndPr/>
      <w:sdtContent>
        <w:p w14:paraId="6316D272" w14:textId="77777777" w:rsidR="00EF6164" w:rsidRDefault="00EF6164"/>
        <w:p w14:paraId="7D944BD5" w14:textId="77777777" w:rsidR="004D03A4" w:rsidRDefault="004D03A4"/>
        <w:p w14:paraId="3D2E2436" w14:textId="77777777" w:rsidR="004D03A4" w:rsidRDefault="004D03A4"/>
        <w:p w14:paraId="2E3012F2" w14:textId="77777777" w:rsidR="0002620B" w:rsidRDefault="0002620B" w:rsidP="004D03A4">
          <w:pPr>
            <w:spacing w:after="0"/>
          </w:pPr>
        </w:p>
        <w:p w14:paraId="055393E7" w14:textId="77777777" w:rsidR="0002620B" w:rsidRDefault="0002620B" w:rsidP="004D03A4">
          <w:pPr>
            <w:spacing w:after="0"/>
          </w:pPr>
        </w:p>
        <w:p w14:paraId="725DAB0E" w14:textId="77777777" w:rsidR="0002620B" w:rsidRDefault="0002620B" w:rsidP="004D03A4">
          <w:pPr>
            <w:spacing w:after="0"/>
          </w:pPr>
        </w:p>
        <w:p w14:paraId="0E782363" w14:textId="77777777" w:rsidR="00F050C6" w:rsidRDefault="00F050C6" w:rsidP="004D03A4">
          <w:pPr>
            <w:spacing w:after="0"/>
          </w:pPr>
        </w:p>
        <w:p w14:paraId="3EA57F6F" w14:textId="6D3FF93C" w:rsidR="004904A2" w:rsidRDefault="004904A2" w:rsidP="004D03A4">
          <w:pPr>
            <w:spacing w:after="0"/>
            <w:rPr>
              <w:b/>
              <w:color w:val="0F75BC" w:themeColor="accent2"/>
              <w:sz w:val="56"/>
              <w:szCs w:val="56"/>
            </w:rPr>
          </w:pPr>
        </w:p>
        <w:p w14:paraId="4A495A0C" w14:textId="77777777" w:rsidR="00DC0AB2" w:rsidRDefault="00DC0AB2" w:rsidP="004D03A4">
          <w:pPr>
            <w:spacing w:after="0"/>
            <w:rPr>
              <w:b/>
              <w:color w:val="0F75BC" w:themeColor="accent2"/>
              <w:sz w:val="56"/>
              <w:szCs w:val="56"/>
            </w:rPr>
          </w:pPr>
        </w:p>
        <w:p w14:paraId="1B9296CC" w14:textId="77777777" w:rsidR="00DC0AB2" w:rsidRDefault="00FC18FE" w:rsidP="00DF1AE7">
          <w:pPr>
            <w:pStyle w:val="Heading1"/>
          </w:pPr>
          <w:r w:rsidRPr="00B47738">
            <w:br/>
          </w:r>
          <w:bookmarkStart w:id="0" w:name="_Toc54885895"/>
          <w:bookmarkStart w:id="1" w:name="_Toc59589399"/>
          <w:r w:rsidR="001E627E" w:rsidRPr="007E1B02">
            <w:t xml:space="preserve">2045 Cost </w:t>
          </w:r>
          <w:r w:rsidR="001E627E">
            <w:br/>
          </w:r>
          <w:r w:rsidR="001E627E" w:rsidRPr="007E1B02">
            <w:t>Feasible Plan</w:t>
          </w:r>
          <w:bookmarkEnd w:id="0"/>
          <w:bookmarkEnd w:id="1"/>
        </w:p>
        <w:p w14:paraId="38F5DA21" w14:textId="77777777" w:rsidR="009608B1" w:rsidRDefault="009608B1" w:rsidP="00DF1AE7"/>
        <w:p w14:paraId="727265B5" w14:textId="77777777" w:rsidR="009608B1" w:rsidRDefault="009608B1" w:rsidP="00DF1AE7">
          <w:pPr>
            <w:sectPr w:rsidR="009608B1" w:rsidSect="001E627E">
              <w:headerReference w:type="default" r:id="rId8"/>
              <w:pgSz w:w="12240" w:h="15840" w:code="1"/>
              <w:pgMar w:top="1800" w:right="1440" w:bottom="1152" w:left="1440" w:header="720" w:footer="720" w:gutter="0"/>
              <w:pgNumType w:chapStyle="1"/>
              <w:cols w:space="720"/>
              <w:docGrid w:linePitch="360"/>
            </w:sectPr>
          </w:pPr>
        </w:p>
        <w:p w14:paraId="1648B535" w14:textId="77777777" w:rsidR="009608B1" w:rsidRDefault="009608B1" w:rsidP="00DF1AE7"/>
        <w:p w14:paraId="129FFE2A" w14:textId="4F38B4D1" w:rsidR="00DF1AE7" w:rsidRDefault="009608B1" w:rsidP="00DF1AE7">
          <w:r>
            <w:br w:type="page"/>
          </w:r>
        </w:p>
      </w:sdtContent>
    </w:sdt>
    <w:bookmarkStart w:id="2" w:name="_Toc54885896" w:displacedByCustomXml="prev"/>
    <w:bookmarkStart w:id="3" w:name="_Toc53674904" w:displacedByCustomXml="prev"/>
    <w:bookmarkStart w:id="4" w:name="_Toc22806854" w:displacedByCustomXml="prev"/>
    <w:p w14:paraId="545886BC" w14:textId="02634177" w:rsidR="001E627E" w:rsidRDefault="007F587D" w:rsidP="001E627E">
      <w:pPr>
        <w:pStyle w:val="Heading2"/>
      </w:pPr>
      <w:bookmarkStart w:id="5" w:name="_Toc59589400"/>
      <w:r>
        <w:lastRenderedPageBreak/>
        <w:t xml:space="preserve">Cost Feasible Plan </w:t>
      </w:r>
      <w:r w:rsidR="001E627E">
        <w:t>Overview</w:t>
      </w:r>
      <w:bookmarkEnd w:id="5"/>
    </w:p>
    <w:p w14:paraId="1DD8106F" w14:textId="64F79D68" w:rsidR="00B56647" w:rsidRPr="00B56647" w:rsidRDefault="00B56647" w:rsidP="00771D0D">
      <w:r w:rsidRPr="00B56647">
        <w:t xml:space="preserve">The Cost Feasible Plan reflects </w:t>
      </w:r>
      <w:r w:rsidR="001369D1">
        <w:t xml:space="preserve">nearly $1.3 billion </w:t>
      </w:r>
      <w:r w:rsidRPr="00771D0D">
        <w:t xml:space="preserve">(YOE) of implementable projects. Prior to identifying the Cost Feasible Plan, the amount of available funding must be estimated over the next 25 years to pay for the improvements. </w:t>
      </w:r>
      <w:r w:rsidR="00771D0D" w:rsidRPr="00771D0D">
        <w:t>More than 54</w:t>
      </w:r>
      <w:r w:rsidRPr="00771D0D">
        <w:t xml:space="preserve"> percent of revenues that are anticipated to fund the projects included in this plan are from local sources</w:t>
      </w:r>
      <w:r w:rsidR="00771D0D" w:rsidRPr="00771D0D">
        <w:t>. The remaining 46</w:t>
      </w:r>
      <w:r w:rsidRPr="00771D0D">
        <w:t xml:space="preserve"> percent are expected from federal and state sources. Nearly </w:t>
      </w:r>
      <w:r w:rsidR="00771D0D" w:rsidRPr="00771D0D">
        <w:t>65</w:t>
      </w:r>
      <w:r w:rsidRPr="00771D0D">
        <w:t xml:space="preserve"> percent of available revenues will be spent on highway</w:t>
      </w:r>
      <w:r>
        <w:t xml:space="preserve"> </w:t>
      </w:r>
      <w:r w:rsidRPr="00B56647">
        <w:t xml:space="preserve">expansion </w:t>
      </w:r>
      <w:r w:rsidR="00771D0D">
        <w:t xml:space="preserve">and congestion management </w:t>
      </w:r>
      <w:r w:rsidRPr="00B56647">
        <w:t>projects</w:t>
      </w:r>
      <w:r w:rsidR="00771D0D">
        <w:t>.</w:t>
      </w:r>
      <w:r w:rsidRPr="00771D0D">
        <w:rPr>
          <w:b/>
          <w:bCs/>
        </w:rPr>
        <w:t xml:space="preserve"> </w:t>
      </w:r>
      <w:r w:rsidR="00771D0D" w:rsidRPr="00771D0D">
        <w:rPr>
          <w:b/>
          <w:bCs/>
        </w:rPr>
        <w:fldChar w:fldCharType="begin"/>
      </w:r>
      <w:r w:rsidR="00771D0D" w:rsidRPr="00771D0D">
        <w:rPr>
          <w:b/>
          <w:bCs/>
        </w:rPr>
        <w:instrText xml:space="preserve"> REF _Ref57733784 \h  \* MERGEFORMAT </w:instrText>
      </w:r>
      <w:r w:rsidR="00771D0D" w:rsidRPr="00771D0D">
        <w:rPr>
          <w:b/>
          <w:bCs/>
        </w:rPr>
      </w:r>
      <w:r w:rsidR="00771D0D" w:rsidRPr="00771D0D">
        <w:rPr>
          <w:b/>
          <w:bCs/>
        </w:rPr>
        <w:fldChar w:fldCharType="separate"/>
      </w:r>
      <w:r w:rsidR="00071795" w:rsidRPr="00071795">
        <w:rPr>
          <w:b/>
          <w:bCs/>
        </w:rPr>
        <w:t xml:space="preserve">Table </w:t>
      </w:r>
      <w:r w:rsidR="00071795" w:rsidRPr="00071795">
        <w:rPr>
          <w:b/>
          <w:bCs/>
          <w:noProof/>
        </w:rPr>
        <w:t>8</w:t>
      </w:r>
      <w:r w:rsidR="00071795" w:rsidRPr="00071795">
        <w:rPr>
          <w:b/>
          <w:bCs/>
          <w:noProof/>
        </w:rPr>
        <w:noBreakHyphen/>
        <w:t>1</w:t>
      </w:r>
      <w:r w:rsidR="00771D0D" w:rsidRPr="00771D0D">
        <w:rPr>
          <w:b/>
          <w:bCs/>
        </w:rPr>
        <w:fldChar w:fldCharType="end"/>
      </w:r>
      <w:r w:rsidR="00771D0D">
        <w:t xml:space="preserve"> </w:t>
      </w:r>
      <w:r w:rsidRPr="00B56647">
        <w:t>shows the Cost Feasible Plan summary.</w:t>
      </w:r>
      <w:r w:rsidR="007F587D">
        <w:t xml:space="preserve"> </w:t>
      </w:r>
    </w:p>
    <w:p w14:paraId="3C8B99BB" w14:textId="60A7B366" w:rsidR="00B56647" w:rsidRDefault="00B56647" w:rsidP="00B56647">
      <w:pPr>
        <w:pStyle w:val="Caption"/>
        <w:keepNext/>
      </w:pPr>
      <w:bookmarkStart w:id="6" w:name="_Ref57733784"/>
      <w:bookmarkStart w:id="7" w:name="_Toc59589430"/>
      <w:r>
        <w:t xml:space="preserve">Table </w:t>
      </w:r>
      <w:r w:rsidR="00890EFA">
        <w:fldChar w:fldCharType="begin"/>
      </w:r>
      <w:r w:rsidR="00890EFA">
        <w:instrText xml:space="preserve"> STYLEREF 1 \s </w:instrText>
      </w:r>
      <w:r w:rsidR="00890EFA">
        <w:fldChar w:fldCharType="separate"/>
      </w:r>
      <w:r w:rsidR="00071795">
        <w:rPr>
          <w:noProof/>
        </w:rPr>
        <w:t>8</w:t>
      </w:r>
      <w:r w:rsidR="00890EFA">
        <w:rPr>
          <w:noProof/>
        </w:rPr>
        <w:fldChar w:fldCharType="end"/>
      </w:r>
      <w:r>
        <w:noBreakHyphen/>
      </w:r>
      <w:r w:rsidR="00890EFA">
        <w:fldChar w:fldCharType="begin"/>
      </w:r>
      <w:r w:rsidR="00890EFA">
        <w:instrText xml:space="preserve"> SEQ Table \* ARABIC \s 1 </w:instrText>
      </w:r>
      <w:r w:rsidR="00890EFA">
        <w:fldChar w:fldCharType="separate"/>
      </w:r>
      <w:r w:rsidR="00071795">
        <w:rPr>
          <w:noProof/>
        </w:rPr>
        <w:t>1</w:t>
      </w:r>
      <w:r w:rsidR="00890EFA">
        <w:rPr>
          <w:noProof/>
        </w:rPr>
        <w:fldChar w:fldCharType="end"/>
      </w:r>
      <w:bookmarkEnd w:id="6"/>
      <w:r>
        <w:t>: Cost Feasible Plan Summary (2021 – 2045)</w:t>
      </w:r>
      <w:bookmarkEnd w:id="7"/>
    </w:p>
    <w:tbl>
      <w:tblPr>
        <w:tblStyle w:val="ListTable3-Accent2"/>
        <w:tblW w:w="0" w:type="auto"/>
        <w:jc w:val="center"/>
        <w:tblLook w:val="04A0" w:firstRow="1" w:lastRow="0" w:firstColumn="1" w:lastColumn="0" w:noHBand="0" w:noVBand="1"/>
      </w:tblPr>
      <w:tblGrid>
        <w:gridCol w:w="3840"/>
        <w:gridCol w:w="2340"/>
        <w:gridCol w:w="1800"/>
      </w:tblGrid>
      <w:tr w:rsidR="00B56647" w14:paraId="7CE7A1C4" w14:textId="77777777" w:rsidTr="00A62771">
        <w:trPr>
          <w:cnfStyle w:val="100000000000" w:firstRow="1" w:lastRow="0" w:firstColumn="0" w:lastColumn="0" w:oddVBand="0" w:evenVBand="0" w:oddHBand="0" w:evenHBand="0" w:firstRowFirstColumn="0" w:firstRowLastColumn="0" w:lastRowFirstColumn="0" w:lastRowLastColumn="0"/>
          <w:trHeight w:val="374"/>
          <w:jc w:val="center"/>
        </w:trPr>
        <w:tc>
          <w:tcPr>
            <w:cnfStyle w:val="001000000100" w:firstRow="0" w:lastRow="0" w:firstColumn="1" w:lastColumn="0" w:oddVBand="0" w:evenVBand="0" w:oddHBand="0" w:evenHBand="0" w:firstRowFirstColumn="1" w:firstRowLastColumn="0" w:lastRowFirstColumn="0" w:lastRowLastColumn="0"/>
            <w:tcW w:w="3840" w:type="dxa"/>
            <w:tcBorders>
              <w:top w:val="single" w:sz="24" w:space="0" w:color="0B578C" w:themeColor="accent2" w:themeShade="BF"/>
              <w:left w:val="single" w:sz="24" w:space="0" w:color="0B578C" w:themeColor="accent2" w:themeShade="BF"/>
            </w:tcBorders>
            <w:vAlign w:val="center"/>
          </w:tcPr>
          <w:p w14:paraId="7C4DAF13" w14:textId="7CE3DCE2" w:rsidR="00B56647" w:rsidRDefault="00B56647" w:rsidP="00A62771">
            <w:pPr>
              <w:jc w:val="center"/>
            </w:pPr>
            <w:r>
              <w:t>Mode or Program</w:t>
            </w:r>
          </w:p>
        </w:tc>
        <w:tc>
          <w:tcPr>
            <w:tcW w:w="2340" w:type="dxa"/>
            <w:tcBorders>
              <w:top w:val="single" w:sz="24" w:space="0" w:color="0B578C" w:themeColor="accent2" w:themeShade="BF"/>
            </w:tcBorders>
            <w:vAlign w:val="center"/>
          </w:tcPr>
          <w:p w14:paraId="4B425F4B" w14:textId="7282B29F" w:rsidR="00B56647" w:rsidRDefault="00B56647" w:rsidP="00A62771">
            <w:pPr>
              <w:jc w:val="center"/>
              <w:cnfStyle w:val="100000000000" w:firstRow="1" w:lastRow="0" w:firstColumn="0" w:lastColumn="0" w:oddVBand="0" w:evenVBand="0" w:oddHBand="0" w:evenHBand="0" w:firstRowFirstColumn="0" w:firstRowLastColumn="0" w:lastRowFirstColumn="0" w:lastRowLastColumn="0"/>
            </w:pPr>
            <w:r>
              <w:t>Total Cost (YOE)</w:t>
            </w:r>
          </w:p>
        </w:tc>
        <w:tc>
          <w:tcPr>
            <w:tcW w:w="1800" w:type="dxa"/>
            <w:tcBorders>
              <w:top w:val="single" w:sz="24" w:space="0" w:color="0B578C" w:themeColor="accent2" w:themeShade="BF"/>
              <w:right w:val="single" w:sz="24" w:space="0" w:color="0B578C" w:themeColor="accent2" w:themeShade="BF"/>
            </w:tcBorders>
            <w:vAlign w:val="center"/>
          </w:tcPr>
          <w:p w14:paraId="4C4E8F98" w14:textId="53624598" w:rsidR="00B56647" w:rsidRDefault="00B56647" w:rsidP="00A62771">
            <w:pPr>
              <w:jc w:val="center"/>
              <w:cnfStyle w:val="100000000000" w:firstRow="1" w:lastRow="0" w:firstColumn="0" w:lastColumn="0" w:oddVBand="0" w:evenVBand="0" w:oddHBand="0" w:evenHBand="0" w:firstRowFirstColumn="0" w:firstRowLastColumn="0" w:lastRowFirstColumn="0" w:lastRowLastColumn="0"/>
            </w:pPr>
            <w:r>
              <w:t>Percent (YOE)</w:t>
            </w:r>
          </w:p>
        </w:tc>
      </w:tr>
      <w:tr w:rsidR="00B56647" w14:paraId="6296965C" w14:textId="77777777" w:rsidTr="00A62771">
        <w:trPr>
          <w:cnfStyle w:val="000000100000" w:firstRow="0" w:lastRow="0" w:firstColumn="0" w:lastColumn="0" w:oddVBand="0" w:evenVBand="0" w:oddHBand="1"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3840" w:type="dxa"/>
            <w:tcBorders>
              <w:left w:val="single" w:sz="24" w:space="0" w:color="0B578C" w:themeColor="accent2" w:themeShade="BF"/>
              <w:bottom w:val="single" w:sz="8" w:space="0" w:color="0B578C" w:themeColor="accent2" w:themeShade="BF"/>
            </w:tcBorders>
            <w:vAlign w:val="center"/>
          </w:tcPr>
          <w:p w14:paraId="5D35DD74" w14:textId="763F5540" w:rsidR="00B56647" w:rsidRDefault="00B56647" w:rsidP="00A62771">
            <w:r>
              <w:t>Roads/Highways</w:t>
            </w:r>
          </w:p>
        </w:tc>
        <w:tc>
          <w:tcPr>
            <w:tcW w:w="2340" w:type="dxa"/>
            <w:tcBorders>
              <w:bottom w:val="single" w:sz="8" w:space="0" w:color="0B578C" w:themeColor="accent2" w:themeShade="BF"/>
            </w:tcBorders>
            <w:vAlign w:val="center"/>
          </w:tcPr>
          <w:p w14:paraId="767D91B7" w14:textId="350233D9" w:rsidR="00B56647" w:rsidRDefault="00A62771" w:rsidP="006C597A">
            <w:pPr>
              <w:jc w:val="right"/>
              <w:cnfStyle w:val="000000100000" w:firstRow="0" w:lastRow="0" w:firstColumn="0" w:lastColumn="0" w:oddVBand="0" w:evenVBand="0" w:oddHBand="1" w:evenHBand="0" w:firstRowFirstColumn="0" w:firstRowLastColumn="0" w:lastRowFirstColumn="0" w:lastRowLastColumn="0"/>
            </w:pPr>
            <w:r>
              <w:t>$</w:t>
            </w:r>
            <w:r w:rsidR="00771D0D">
              <w:t>559.19</w:t>
            </w:r>
            <w:r>
              <w:t xml:space="preserve"> </w:t>
            </w:r>
            <w:r w:rsidR="006C597A">
              <w:t>million</w:t>
            </w:r>
          </w:p>
        </w:tc>
        <w:tc>
          <w:tcPr>
            <w:tcW w:w="1800" w:type="dxa"/>
            <w:tcBorders>
              <w:bottom w:val="single" w:sz="8" w:space="0" w:color="0B578C" w:themeColor="accent2" w:themeShade="BF"/>
              <w:right w:val="single" w:sz="24" w:space="0" w:color="0B578C" w:themeColor="accent2" w:themeShade="BF"/>
            </w:tcBorders>
            <w:vAlign w:val="center"/>
          </w:tcPr>
          <w:p w14:paraId="4A4C0CDF" w14:textId="0D234380" w:rsidR="00B56647" w:rsidRDefault="00771D0D" w:rsidP="00B56647">
            <w:pPr>
              <w:jc w:val="center"/>
              <w:cnfStyle w:val="000000100000" w:firstRow="0" w:lastRow="0" w:firstColumn="0" w:lastColumn="0" w:oddVBand="0" w:evenVBand="0" w:oddHBand="1" w:evenHBand="0" w:firstRowFirstColumn="0" w:firstRowLastColumn="0" w:lastRowFirstColumn="0" w:lastRowLastColumn="0"/>
            </w:pPr>
            <w:r>
              <w:t>43.</w:t>
            </w:r>
            <w:r w:rsidR="007258F2">
              <w:t>12</w:t>
            </w:r>
            <w:r>
              <w:t>%</w:t>
            </w:r>
          </w:p>
        </w:tc>
      </w:tr>
      <w:tr w:rsidR="00B56647" w14:paraId="104F8F05" w14:textId="77777777" w:rsidTr="00A62771">
        <w:trPr>
          <w:trHeight w:val="374"/>
          <w:jc w:val="center"/>
        </w:trPr>
        <w:tc>
          <w:tcPr>
            <w:cnfStyle w:val="001000000000" w:firstRow="0" w:lastRow="0" w:firstColumn="1" w:lastColumn="0" w:oddVBand="0" w:evenVBand="0" w:oddHBand="0" w:evenHBand="0" w:firstRowFirstColumn="0" w:firstRowLastColumn="0" w:lastRowFirstColumn="0" w:lastRowLastColumn="0"/>
            <w:tcW w:w="3840" w:type="dxa"/>
            <w:tcBorders>
              <w:top w:val="single" w:sz="8" w:space="0" w:color="0B578C" w:themeColor="accent2" w:themeShade="BF"/>
              <w:left w:val="single" w:sz="24" w:space="0" w:color="0B578C" w:themeColor="accent2" w:themeShade="BF"/>
              <w:bottom w:val="single" w:sz="8" w:space="0" w:color="0B578C" w:themeColor="accent2" w:themeShade="BF"/>
            </w:tcBorders>
            <w:vAlign w:val="center"/>
          </w:tcPr>
          <w:p w14:paraId="46132EF9" w14:textId="075E1D20" w:rsidR="00B56647" w:rsidRDefault="00B56647" w:rsidP="00A62771">
            <w:r>
              <w:t>Road/Highway Maintenance</w:t>
            </w:r>
          </w:p>
        </w:tc>
        <w:tc>
          <w:tcPr>
            <w:tcW w:w="2340" w:type="dxa"/>
            <w:tcBorders>
              <w:top w:val="single" w:sz="8" w:space="0" w:color="0B578C" w:themeColor="accent2" w:themeShade="BF"/>
              <w:bottom w:val="single" w:sz="8" w:space="0" w:color="0B578C" w:themeColor="accent2" w:themeShade="BF"/>
            </w:tcBorders>
            <w:vAlign w:val="center"/>
          </w:tcPr>
          <w:p w14:paraId="68FDE158" w14:textId="0D147ACD" w:rsidR="00B56647" w:rsidRDefault="00A62771" w:rsidP="006C597A">
            <w:pPr>
              <w:jc w:val="right"/>
              <w:cnfStyle w:val="000000000000" w:firstRow="0" w:lastRow="0" w:firstColumn="0" w:lastColumn="0" w:oddVBand="0" w:evenVBand="0" w:oddHBand="0" w:evenHBand="0" w:firstRowFirstColumn="0" w:firstRowLastColumn="0" w:lastRowFirstColumn="0" w:lastRowLastColumn="0"/>
            </w:pPr>
            <w:r>
              <w:t xml:space="preserve">$240.13 </w:t>
            </w:r>
            <w:r w:rsidR="006C597A">
              <w:t>million</w:t>
            </w:r>
          </w:p>
        </w:tc>
        <w:tc>
          <w:tcPr>
            <w:tcW w:w="1800" w:type="dxa"/>
            <w:tcBorders>
              <w:top w:val="single" w:sz="8" w:space="0" w:color="0B578C" w:themeColor="accent2" w:themeShade="BF"/>
              <w:bottom w:val="single" w:sz="8" w:space="0" w:color="0B578C" w:themeColor="accent2" w:themeShade="BF"/>
              <w:right w:val="single" w:sz="24" w:space="0" w:color="0B578C" w:themeColor="accent2" w:themeShade="BF"/>
            </w:tcBorders>
            <w:vAlign w:val="center"/>
          </w:tcPr>
          <w:p w14:paraId="6EBAD378" w14:textId="5E4495D8" w:rsidR="00B56647" w:rsidRDefault="00771D0D" w:rsidP="00B56647">
            <w:pPr>
              <w:jc w:val="center"/>
              <w:cnfStyle w:val="000000000000" w:firstRow="0" w:lastRow="0" w:firstColumn="0" w:lastColumn="0" w:oddVBand="0" w:evenVBand="0" w:oddHBand="0" w:evenHBand="0" w:firstRowFirstColumn="0" w:firstRowLastColumn="0" w:lastRowFirstColumn="0" w:lastRowLastColumn="0"/>
            </w:pPr>
            <w:r>
              <w:t>18.</w:t>
            </w:r>
            <w:r w:rsidR="007258F2">
              <w:t>52</w:t>
            </w:r>
            <w:r>
              <w:t>%</w:t>
            </w:r>
          </w:p>
        </w:tc>
      </w:tr>
      <w:tr w:rsidR="00B56647" w14:paraId="08C68209" w14:textId="77777777" w:rsidTr="00A62771">
        <w:trPr>
          <w:cnfStyle w:val="000000100000" w:firstRow="0" w:lastRow="0" w:firstColumn="0" w:lastColumn="0" w:oddVBand="0" w:evenVBand="0" w:oddHBand="1"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3840" w:type="dxa"/>
            <w:tcBorders>
              <w:top w:val="single" w:sz="8" w:space="0" w:color="0B578C" w:themeColor="accent2" w:themeShade="BF"/>
              <w:left w:val="single" w:sz="24" w:space="0" w:color="0B578C" w:themeColor="accent2" w:themeShade="BF"/>
              <w:bottom w:val="single" w:sz="8" w:space="0" w:color="0B578C" w:themeColor="accent2" w:themeShade="BF"/>
            </w:tcBorders>
            <w:vAlign w:val="center"/>
          </w:tcPr>
          <w:p w14:paraId="572E5FFF" w14:textId="6B519B2E" w:rsidR="00B56647" w:rsidRDefault="00B56647" w:rsidP="00A62771">
            <w:r>
              <w:t>Bicycle, Pedestrian, Multi-Use Trails</w:t>
            </w:r>
          </w:p>
        </w:tc>
        <w:tc>
          <w:tcPr>
            <w:tcW w:w="2340" w:type="dxa"/>
            <w:tcBorders>
              <w:top w:val="single" w:sz="8" w:space="0" w:color="0B578C" w:themeColor="accent2" w:themeShade="BF"/>
              <w:bottom w:val="single" w:sz="8" w:space="0" w:color="0B578C" w:themeColor="accent2" w:themeShade="BF"/>
            </w:tcBorders>
            <w:vAlign w:val="center"/>
          </w:tcPr>
          <w:p w14:paraId="2925A7C8" w14:textId="58156162" w:rsidR="00B56647" w:rsidRDefault="00A62771" w:rsidP="006C597A">
            <w:pPr>
              <w:jc w:val="right"/>
              <w:cnfStyle w:val="000000100000" w:firstRow="0" w:lastRow="0" w:firstColumn="0" w:lastColumn="0" w:oddVBand="0" w:evenVBand="0" w:oddHBand="1" w:evenHBand="0" w:firstRowFirstColumn="0" w:firstRowLastColumn="0" w:lastRowFirstColumn="0" w:lastRowLastColumn="0"/>
            </w:pPr>
            <w:r>
              <w:t xml:space="preserve">$81.12 </w:t>
            </w:r>
            <w:r w:rsidR="006C597A">
              <w:t>million</w:t>
            </w:r>
          </w:p>
        </w:tc>
        <w:tc>
          <w:tcPr>
            <w:tcW w:w="1800" w:type="dxa"/>
            <w:tcBorders>
              <w:top w:val="single" w:sz="8" w:space="0" w:color="0B578C" w:themeColor="accent2" w:themeShade="BF"/>
              <w:bottom w:val="single" w:sz="8" w:space="0" w:color="0B578C" w:themeColor="accent2" w:themeShade="BF"/>
              <w:right w:val="single" w:sz="24" w:space="0" w:color="0B578C" w:themeColor="accent2" w:themeShade="BF"/>
            </w:tcBorders>
            <w:vAlign w:val="center"/>
          </w:tcPr>
          <w:p w14:paraId="24A27DF2" w14:textId="066FE6AC" w:rsidR="00B56647" w:rsidRDefault="00771D0D" w:rsidP="00B56647">
            <w:pPr>
              <w:jc w:val="center"/>
              <w:cnfStyle w:val="000000100000" w:firstRow="0" w:lastRow="0" w:firstColumn="0" w:lastColumn="0" w:oddVBand="0" w:evenVBand="0" w:oddHBand="1" w:evenHBand="0" w:firstRowFirstColumn="0" w:firstRowLastColumn="0" w:lastRowFirstColumn="0" w:lastRowLastColumn="0"/>
            </w:pPr>
            <w:r>
              <w:t>6.2</w:t>
            </w:r>
            <w:r w:rsidR="007258F2">
              <w:t>5</w:t>
            </w:r>
            <w:r>
              <w:t>%</w:t>
            </w:r>
          </w:p>
        </w:tc>
      </w:tr>
      <w:tr w:rsidR="00B56647" w14:paraId="59AAF917" w14:textId="77777777" w:rsidTr="00A62771">
        <w:trPr>
          <w:trHeight w:val="374"/>
          <w:jc w:val="center"/>
        </w:trPr>
        <w:tc>
          <w:tcPr>
            <w:cnfStyle w:val="001000000000" w:firstRow="0" w:lastRow="0" w:firstColumn="1" w:lastColumn="0" w:oddVBand="0" w:evenVBand="0" w:oddHBand="0" w:evenHBand="0" w:firstRowFirstColumn="0" w:firstRowLastColumn="0" w:lastRowFirstColumn="0" w:lastRowLastColumn="0"/>
            <w:tcW w:w="3840" w:type="dxa"/>
            <w:tcBorders>
              <w:top w:val="single" w:sz="8" w:space="0" w:color="0B578C" w:themeColor="accent2" w:themeShade="BF"/>
              <w:left w:val="single" w:sz="24" w:space="0" w:color="0B578C" w:themeColor="accent2" w:themeShade="BF"/>
              <w:bottom w:val="single" w:sz="8" w:space="0" w:color="0B578C" w:themeColor="accent2" w:themeShade="BF"/>
            </w:tcBorders>
            <w:vAlign w:val="center"/>
          </w:tcPr>
          <w:p w14:paraId="427753EF" w14:textId="264FBB27" w:rsidR="00B56647" w:rsidRDefault="00B56647" w:rsidP="00A62771">
            <w:r>
              <w:t>Congestion Management</w:t>
            </w:r>
          </w:p>
        </w:tc>
        <w:tc>
          <w:tcPr>
            <w:tcW w:w="2340" w:type="dxa"/>
            <w:tcBorders>
              <w:top w:val="single" w:sz="8" w:space="0" w:color="0B578C" w:themeColor="accent2" w:themeShade="BF"/>
              <w:bottom w:val="single" w:sz="8" w:space="0" w:color="0B578C" w:themeColor="accent2" w:themeShade="BF"/>
            </w:tcBorders>
            <w:vAlign w:val="center"/>
          </w:tcPr>
          <w:p w14:paraId="76DBC84B" w14:textId="5D6CF11B" w:rsidR="00B56647" w:rsidRDefault="00771D0D" w:rsidP="006C597A">
            <w:pPr>
              <w:jc w:val="right"/>
              <w:cnfStyle w:val="000000000000" w:firstRow="0" w:lastRow="0" w:firstColumn="0" w:lastColumn="0" w:oddVBand="0" w:evenVBand="0" w:oddHBand="0" w:evenHBand="0" w:firstRowFirstColumn="0" w:firstRowLastColumn="0" w:lastRowFirstColumn="0" w:lastRowLastColumn="0"/>
            </w:pPr>
            <w:r>
              <w:t>$281.18</w:t>
            </w:r>
            <w:r w:rsidR="006C597A">
              <w:t xml:space="preserve"> million</w:t>
            </w:r>
          </w:p>
        </w:tc>
        <w:tc>
          <w:tcPr>
            <w:tcW w:w="1800" w:type="dxa"/>
            <w:tcBorders>
              <w:top w:val="single" w:sz="8" w:space="0" w:color="0B578C" w:themeColor="accent2" w:themeShade="BF"/>
              <w:bottom w:val="single" w:sz="8" w:space="0" w:color="0B578C" w:themeColor="accent2" w:themeShade="BF"/>
              <w:right w:val="single" w:sz="24" w:space="0" w:color="0B578C" w:themeColor="accent2" w:themeShade="BF"/>
            </w:tcBorders>
            <w:vAlign w:val="center"/>
          </w:tcPr>
          <w:p w14:paraId="689FE898" w14:textId="080034B8" w:rsidR="00B56647" w:rsidRDefault="00771D0D" w:rsidP="00B56647">
            <w:pPr>
              <w:jc w:val="center"/>
              <w:cnfStyle w:val="000000000000" w:firstRow="0" w:lastRow="0" w:firstColumn="0" w:lastColumn="0" w:oddVBand="0" w:evenVBand="0" w:oddHBand="0" w:evenHBand="0" w:firstRowFirstColumn="0" w:firstRowLastColumn="0" w:lastRowFirstColumn="0" w:lastRowLastColumn="0"/>
            </w:pPr>
            <w:r>
              <w:t>21.</w:t>
            </w:r>
            <w:r w:rsidR="007258F2">
              <w:t>68</w:t>
            </w:r>
            <w:r>
              <w:t>%</w:t>
            </w:r>
          </w:p>
        </w:tc>
      </w:tr>
      <w:tr w:rsidR="00B56647" w14:paraId="3475A5E9" w14:textId="77777777" w:rsidTr="00A62771">
        <w:trPr>
          <w:cnfStyle w:val="000000100000" w:firstRow="0" w:lastRow="0" w:firstColumn="0" w:lastColumn="0" w:oddVBand="0" w:evenVBand="0" w:oddHBand="1"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3840" w:type="dxa"/>
            <w:tcBorders>
              <w:top w:val="single" w:sz="8" w:space="0" w:color="0B578C" w:themeColor="accent2" w:themeShade="BF"/>
              <w:left w:val="single" w:sz="24" w:space="0" w:color="0B578C" w:themeColor="accent2" w:themeShade="BF"/>
              <w:bottom w:val="single" w:sz="8" w:space="0" w:color="0B578C" w:themeColor="accent2" w:themeShade="BF"/>
            </w:tcBorders>
            <w:vAlign w:val="center"/>
          </w:tcPr>
          <w:p w14:paraId="0F22DA73" w14:textId="21D36C65" w:rsidR="00B56647" w:rsidRDefault="00B56647" w:rsidP="00A62771">
            <w:r>
              <w:t>Transit (Capital)</w:t>
            </w:r>
          </w:p>
        </w:tc>
        <w:tc>
          <w:tcPr>
            <w:tcW w:w="2340" w:type="dxa"/>
            <w:tcBorders>
              <w:top w:val="single" w:sz="8" w:space="0" w:color="0B578C" w:themeColor="accent2" w:themeShade="BF"/>
              <w:bottom w:val="single" w:sz="8" w:space="0" w:color="0B578C" w:themeColor="accent2" w:themeShade="BF"/>
            </w:tcBorders>
            <w:vAlign w:val="center"/>
          </w:tcPr>
          <w:p w14:paraId="47232141" w14:textId="0BF9223F" w:rsidR="00B56647" w:rsidRDefault="00A62771" w:rsidP="006C597A">
            <w:pPr>
              <w:jc w:val="right"/>
              <w:cnfStyle w:val="000000100000" w:firstRow="0" w:lastRow="0" w:firstColumn="0" w:lastColumn="0" w:oddVBand="0" w:evenVBand="0" w:oddHBand="1" w:evenHBand="0" w:firstRowFirstColumn="0" w:firstRowLastColumn="0" w:lastRowFirstColumn="0" w:lastRowLastColumn="0"/>
            </w:pPr>
            <w:r>
              <w:t>$1</w:t>
            </w:r>
            <w:r w:rsidR="00065FDE">
              <w:t xml:space="preserve">6.44 </w:t>
            </w:r>
            <w:r w:rsidR="006C597A">
              <w:t>million</w:t>
            </w:r>
          </w:p>
        </w:tc>
        <w:tc>
          <w:tcPr>
            <w:tcW w:w="1800" w:type="dxa"/>
            <w:tcBorders>
              <w:top w:val="single" w:sz="8" w:space="0" w:color="0B578C" w:themeColor="accent2" w:themeShade="BF"/>
              <w:bottom w:val="single" w:sz="8" w:space="0" w:color="0B578C" w:themeColor="accent2" w:themeShade="BF"/>
              <w:right w:val="single" w:sz="24" w:space="0" w:color="0B578C" w:themeColor="accent2" w:themeShade="BF"/>
            </w:tcBorders>
            <w:vAlign w:val="center"/>
          </w:tcPr>
          <w:p w14:paraId="29BF8C49" w14:textId="36B4EA4C" w:rsidR="00B56647" w:rsidRDefault="00771D0D" w:rsidP="00B56647">
            <w:pPr>
              <w:jc w:val="center"/>
              <w:cnfStyle w:val="000000100000" w:firstRow="0" w:lastRow="0" w:firstColumn="0" w:lastColumn="0" w:oddVBand="0" w:evenVBand="0" w:oddHBand="1" w:evenHBand="0" w:firstRowFirstColumn="0" w:firstRowLastColumn="0" w:lastRowFirstColumn="0" w:lastRowLastColumn="0"/>
            </w:pPr>
            <w:r>
              <w:t>1.27%</w:t>
            </w:r>
          </w:p>
        </w:tc>
      </w:tr>
      <w:tr w:rsidR="00B56647" w14:paraId="3C0B1798" w14:textId="77777777" w:rsidTr="00A62771">
        <w:trPr>
          <w:trHeight w:val="374"/>
          <w:jc w:val="center"/>
        </w:trPr>
        <w:tc>
          <w:tcPr>
            <w:cnfStyle w:val="001000000000" w:firstRow="0" w:lastRow="0" w:firstColumn="1" w:lastColumn="0" w:oddVBand="0" w:evenVBand="0" w:oddHBand="0" w:evenHBand="0" w:firstRowFirstColumn="0" w:firstRowLastColumn="0" w:lastRowFirstColumn="0" w:lastRowLastColumn="0"/>
            <w:tcW w:w="3840" w:type="dxa"/>
            <w:tcBorders>
              <w:top w:val="single" w:sz="8" w:space="0" w:color="0B578C" w:themeColor="accent2" w:themeShade="BF"/>
              <w:left w:val="single" w:sz="24" w:space="0" w:color="0B578C" w:themeColor="accent2" w:themeShade="BF"/>
              <w:bottom w:val="single" w:sz="8" w:space="0" w:color="0B578C" w:themeColor="accent2" w:themeShade="BF"/>
            </w:tcBorders>
            <w:vAlign w:val="center"/>
          </w:tcPr>
          <w:p w14:paraId="206AA9DF" w14:textId="7DD63DA9" w:rsidR="00B56647" w:rsidRDefault="00B56647" w:rsidP="00A62771">
            <w:r>
              <w:t>Transit (Operations)</w:t>
            </w:r>
          </w:p>
        </w:tc>
        <w:tc>
          <w:tcPr>
            <w:tcW w:w="2340" w:type="dxa"/>
            <w:tcBorders>
              <w:top w:val="single" w:sz="8" w:space="0" w:color="0B578C" w:themeColor="accent2" w:themeShade="BF"/>
              <w:bottom w:val="single" w:sz="8" w:space="0" w:color="0B578C" w:themeColor="accent2" w:themeShade="BF"/>
            </w:tcBorders>
            <w:vAlign w:val="center"/>
          </w:tcPr>
          <w:p w14:paraId="37039BC4" w14:textId="5FCC8452" w:rsidR="00B56647" w:rsidRDefault="00065FDE" w:rsidP="006C597A">
            <w:pPr>
              <w:jc w:val="right"/>
              <w:cnfStyle w:val="000000000000" w:firstRow="0" w:lastRow="0" w:firstColumn="0" w:lastColumn="0" w:oddVBand="0" w:evenVBand="0" w:oddHBand="0" w:evenHBand="0" w:firstRowFirstColumn="0" w:firstRowLastColumn="0" w:lastRowFirstColumn="0" w:lastRowLastColumn="0"/>
            </w:pPr>
            <w:r>
              <w:t>$1</w:t>
            </w:r>
            <w:r w:rsidR="007258F2">
              <w:t>18.87</w:t>
            </w:r>
            <w:r>
              <w:t xml:space="preserve"> </w:t>
            </w:r>
            <w:r w:rsidR="006C597A">
              <w:t>million</w:t>
            </w:r>
          </w:p>
        </w:tc>
        <w:tc>
          <w:tcPr>
            <w:tcW w:w="1800" w:type="dxa"/>
            <w:tcBorders>
              <w:top w:val="single" w:sz="8" w:space="0" w:color="0B578C" w:themeColor="accent2" w:themeShade="BF"/>
              <w:bottom w:val="single" w:sz="8" w:space="0" w:color="0B578C" w:themeColor="accent2" w:themeShade="BF"/>
              <w:right w:val="single" w:sz="24" w:space="0" w:color="0B578C" w:themeColor="accent2" w:themeShade="BF"/>
            </w:tcBorders>
            <w:vAlign w:val="center"/>
          </w:tcPr>
          <w:p w14:paraId="207B7A2F" w14:textId="1693B44B" w:rsidR="00B56647" w:rsidRDefault="00771D0D" w:rsidP="00B56647">
            <w:pPr>
              <w:jc w:val="center"/>
              <w:cnfStyle w:val="000000000000" w:firstRow="0" w:lastRow="0" w:firstColumn="0" w:lastColumn="0" w:oddVBand="0" w:evenVBand="0" w:oddHBand="0" w:evenHBand="0" w:firstRowFirstColumn="0" w:firstRowLastColumn="0" w:lastRowFirstColumn="0" w:lastRowLastColumn="0"/>
            </w:pPr>
            <w:r>
              <w:t>9.</w:t>
            </w:r>
            <w:r w:rsidR="007258F2">
              <w:t>17</w:t>
            </w:r>
            <w:r>
              <w:t>%</w:t>
            </w:r>
          </w:p>
        </w:tc>
      </w:tr>
      <w:tr w:rsidR="00B56647" w14:paraId="4B131CFB" w14:textId="77777777" w:rsidTr="00A62771">
        <w:trPr>
          <w:cnfStyle w:val="000000100000" w:firstRow="0" w:lastRow="0" w:firstColumn="0" w:lastColumn="0" w:oddVBand="0" w:evenVBand="0" w:oddHBand="1"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3840" w:type="dxa"/>
            <w:tcBorders>
              <w:top w:val="single" w:sz="8" w:space="0" w:color="0B578C" w:themeColor="accent2" w:themeShade="BF"/>
              <w:left w:val="single" w:sz="24" w:space="0" w:color="0B578C" w:themeColor="accent2" w:themeShade="BF"/>
              <w:bottom w:val="single" w:sz="24" w:space="0" w:color="0B578C" w:themeColor="accent2" w:themeShade="BF"/>
            </w:tcBorders>
            <w:vAlign w:val="center"/>
          </w:tcPr>
          <w:p w14:paraId="2161BC95" w14:textId="3B785805" w:rsidR="00B56647" w:rsidRDefault="00B56647" w:rsidP="00A62771">
            <w:r>
              <w:t>Total</w:t>
            </w:r>
            <w:r w:rsidR="007258F2">
              <w:t>*</w:t>
            </w:r>
          </w:p>
        </w:tc>
        <w:tc>
          <w:tcPr>
            <w:tcW w:w="2340" w:type="dxa"/>
            <w:tcBorders>
              <w:top w:val="single" w:sz="8" w:space="0" w:color="0B578C" w:themeColor="accent2" w:themeShade="BF"/>
              <w:bottom w:val="single" w:sz="24" w:space="0" w:color="0B578C" w:themeColor="accent2" w:themeShade="BF"/>
            </w:tcBorders>
            <w:vAlign w:val="center"/>
          </w:tcPr>
          <w:p w14:paraId="3D8C72DA" w14:textId="5717A51B" w:rsidR="00B56647" w:rsidRDefault="00771D0D" w:rsidP="006C597A">
            <w:pPr>
              <w:jc w:val="right"/>
              <w:cnfStyle w:val="000000100000" w:firstRow="0" w:lastRow="0" w:firstColumn="0" w:lastColumn="0" w:oddVBand="0" w:evenVBand="0" w:oddHBand="1" w:evenHBand="0" w:firstRowFirstColumn="0" w:firstRowLastColumn="0" w:lastRowFirstColumn="0" w:lastRowLastColumn="0"/>
            </w:pPr>
            <w:r>
              <w:t>$1,29</w:t>
            </w:r>
            <w:r w:rsidR="007258F2">
              <w:t>6</w:t>
            </w:r>
            <w:r>
              <w:t>.</w:t>
            </w:r>
            <w:r w:rsidR="007258F2">
              <w:t>93</w:t>
            </w:r>
            <w:r w:rsidR="006C597A">
              <w:t xml:space="preserve"> million</w:t>
            </w:r>
          </w:p>
        </w:tc>
        <w:tc>
          <w:tcPr>
            <w:tcW w:w="1800" w:type="dxa"/>
            <w:tcBorders>
              <w:top w:val="single" w:sz="8" w:space="0" w:color="0B578C" w:themeColor="accent2" w:themeShade="BF"/>
              <w:bottom w:val="single" w:sz="24" w:space="0" w:color="0B578C" w:themeColor="accent2" w:themeShade="BF"/>
              <w:right w:val="single" w:sz="24" w:space="0" w:color="0B578C" w:themeColor="accent2" w:themeShade="BF"/>
            </w:tcBorders>
            <w:vAlign w:val="center"/>
          </w:tcPr>
          <w:p w14:paraId="501EDD0D" w14:textId="26F19D4E" w:rsidR="00B56647" w:rsidRDefault="00B56647" w:rsidP="00B56647">
            <w:pPr>
              <w:jc w:val="center"/>
              <w:cnfStyle w:val="000000100000" w:firstRow="0" w:lastRow="0" w:firstColumn="0" w:lastColumn="0" w:oddVBand="0" w:evenVBand="0" w:oddHBand="1" w:evenHBand="0" w:firstRowFirstColumn="0" w:firstRowLastColumn="0" w:lastRowFirstColumn="0" w:lastRowLastColumn="0"/>
            </w:pPr>
            <w:r>
              <w:t>100%</w:t>
            </w:r>
          </w:p>
        </w:tc>
      </w:tr>
      <w:tr w:rsidR="00B56647" w14:paraId="72480DF2" w14:textId="77777777" w:rsidTr="00A62771">
        <w:trPr>
          <w:trHeight w:val="374"/>
          <w:jc w:val="center"/>
        </w:trPr>
        <w:tc>
          <w:tcPr>
            <w:cnfStyle w:val="001000000000" w:firstRow="0" w:lastRow="0" w:firstColumn="1" w:lastColumn="0" w:oddVBand="0" w:evenVBand="0" w:oddHBand="0" w:evenHBand="0" w:firstRowFirstColumn="0" w:firstRowLastColumn="0" w:lastRowFirstColumn="0" w:lastRowLastColumn="0"/>
            <w:tcW w:w="3840" w:type="dxa"/>
            <w:tcBorders>
              <w:top w:val="single" w:sz="24" w:space="0" w:color="0B578C" w:themeColor="accent2" w:themeShade="BF"/>
              <w:left w:val="single" w:sz="24" w:space="0" w:color="0B578C" w:themeColor="accent2" w:themeShade="BF"/>
            </w:tcBorders>
            <w:shd w:val="clear" w:color="auto" w:fill="0F75BC" w:themeFill="accent2"/>
            <w:vAlign w:val="center"/>
          </w:tcPr>
          <w:p w14:paraId="66165E5D" w14:textId="49E87824" w:rsidR="00B56647" w:rsidRPr="00A62771" w:rsidRDefault="00A62771" w:rsidP="00A62771">
            <w:pPr>
              <w:jc w:val="center"/>
              <w:rPr>
                <w:color w:val="FFFFFF" w:themeColor="background1"/>
              </w:rPr>
            </w:pPr>
            <w:r w:rsidRPr="00A62771">
              <w:rPr>
                <w:color w:val="FFFFFF" w:themeColor="background1"/>
              </w:rPr>
              <w:t>Revenue Source</w:t>
            </w:r>
          </w:p>
        </w:tc>
        <w:tc>
          <w:tcPr>
            <w:tcW w:w="2340" w:type="dxa"/>
            <w:tcBorders>
              <w:top w:val="single" w:sz="24" w:space="0" w:color="0B578C" w:themeColor="accent2" w:themeShade="BF"/>
            </w:tcBorders>
            <w:shd w:val="clear" w:color="auto" w:fill="0F75BC" w:themeFill="accent2"/>
            <w:vAlign w:val="center"/>
          </w:tcPr>
          <w:p w14:paraId="032F0283" w14:textId="70554FD9" w:rsidR="00B56647" w:rsidRPr="00A62771" w:rsidRDefault="00A62771" w:rsidP="00A62771">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A62771">
              <w:rPr>
                <w:b/>
                <w:bCs/>
                <w:color w:val="FFFFFF" w:themeColor="background1"/>
              </w:rPr>
              <w:t>Total Revenues (YOE)</w:t>
            </w:r>
          </w:p>
        </w:tc>
        <w:tc>
          <w:tcPr>
            <w:tcW w:w="1800" w:type="dxa"/>
            <w:tcBorders>
              <w:top w:val="single" w:sz="24" w:space="0" w:color="0B578C" w:themeColor="accent2" w:themeShade="BF"/>
              <w:right w:val="single" w:sz="24" w:space="0" w:color="0B578C" w:themeColor="accent2" w:themeShade="BF"/>
            </w:tcBorders>
            <w:shd w:val="clear" w:color="auto" w:fill="0F75BC" w:themeFill="accent2"/>
            <w:vAlign w:val="center"/>
          </w:tcPr>
          <w:p w14:paraId="3D7FFE35" w14:textId="157ACBFD" w:rsidR="00B56647" w:rsidRPr="00A62771" w:rsidRDefault="00A62771" w:rsidP="00A62771">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A62771">
              <w:rPr>
                <w:b/>
                <w:bCs/>
                <w:color w:val="FFFFFF" w:themeColor="background1"/>
              </w:rPr>
              <w:t>Percent (YOE)</w:t>
            </w:r>
          </w:p>
        </w:tc>
      </w:tr>
      <w:tr w:rsidR="00A62771" w14:paraId="4BE08ED9" w14:textId="77777777" w:rsidTr="00A62771">
        <w:trPr>
          <w:cnfStyle w:val="000000100000" w:firstRow="0" w:lastRow="0" w:firstColumn="0" w:lastColumn="0" w:oddVBand="0" w:evenVBand="0" w:oddHBand="1"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3840" w:type="dxa"/>
            <w:tcBorders>
              <w:left w:val="single" w:sz="24" w:space="0" w:color="0B578C" w:themeColor="accent2" w:themeShade="BF"/>
              <w:bottom w:val="single" w:sz="8" w:space="0" w:color="0B578C" w:themeColor="accent2" w:themeShade="BF"/>
            </w:tcBorders>
            <w:vAlign w:val="center"/>
          </w:tcPr>
          <w:p w14:paraId="0F74D3E9" w14:textId="03092CBA" w:rsidR="00A62771" w:rsidRDefault="00A62771" w:rsidP="00A62771">
            <w:r>
              <w:t>Federal and State Revenues</w:t>
            </w:r>
          </w:p>
        </w:tc>
        <w:tc>
          <w:tcPr>
            <w:tcW w:w="2340" w:type="dxa"/>
            <w:tcBorders>
              <w:bottom w:val="single" w:sz="8" w:space="0" w:color="0B578C" w:themeColor="accent2" w:themeShade="BF"/>
            </w:tcBorders>
            <w:vAlign w:val="center"/>
          </w:tcPr>
          <w:p w14:paraId="0FF23A69" w14:textId="50F90B0C" w:rsidR="00A62771" w:rsidRDefault="00A62771" w:rsidP="006C597A">
            <w:pPr>
              <w:jc w:val="right"/>
              <w:cnfStyle w:val="000000100000" w:firstRow="0" w:lastRow="0" w:firstColumn="0" w:lastColumn="0" w:oddVBand="0" w:evenVBand="0" w:oddHBand="1" w:evenHBand="0" w:firstRowFirstColumn="0" w:firstRowLastColumn="0" w:lastRowFirstColumn="0" w:lastRowLastColumn="0"/>
            </w:pPr>
            <w:r>
              <w:t>$563.8</w:t>
            </w:r>
            <w:r w:rsidR="00AE5CAD">
              <w:t>2</w:t>
            </w:r>
            <w:r>
              <w:t xml:space="preserve"> </w:t>
            </w:r>
            <w:r w:rsidR="006C597A">
              <w:t>million</w:t>
            </w:r>
          </w:p>
        </w:tc>
        <w:tc>
          <w:tcPr>
            <w:tcW w:w="1800" w:type="dxa"/>
            <w:tcBorders>
              <w:bottom w:val="single" w:sz="8" w:space="0" w:color="0B578C" w:themeColor="accent2" w:themeShade="BF"/>
              <w:right w:val="single" w:sz="24" w:space="0" w:color="0B578C" w:themeColor="accent2" w:themeShade="BF"/>
            </w:tcBorders>
            <w:vAlign w:val="center"/>
          </w:tcPr>
          <w:p w14:paraId="5AB77A6D" w14:textId="10CBF10C" w:rsidR="00A62771" w:rsidRDefault="00A62771" w:rsidP="00B56647">
            <w:pPr>
              <w:jc w:val="center"/>
              <w:cnfStyle w:val="000000100000" w:firstRow="0" w:lastRow="0" w:firstColumn="0" w:lastColumn="0" w:oddVBand="0" w:evenVBand="0" w:oddHBand="1" w:evenHBand="0" w:firstRowFirstColumn="0" w:firstRowLastColumn="0" w:lastRowFirstColumn="0" w:lastRowLastColumn="0"/>
            </w:pPr>
            <w:r>
              <w:t>3</w:t>
            </w:r>
            <w:r w:rsidR="00065FDE">
              <w:t>8</w:t>
            </w:r>
            <w:r w:rsidR="008172CE">
              <w:t>.54</w:t>
            </w:r>
            <w:r>
              <w:t>%</w:t>
            </w:r>
          </w:p>
        </w:tc>
      </w:tr>
      <w:tr w:rsidR="00A62771" w14:paraId="2871EB84" w14:textId="77777777" w:rsidTr="00A62771">
        <w:trPr>
          <w:trHeight w:val="374"/>
          <w:jc w:val="center"/>
        </w:trPr>
        <w:tc>
          <w:tcPr>
            <w:cnfStyle w:val="001000000000" w:firstRow="0" w:lastRow="0" w:firstColumn="1" w:lastColumn="0" w:oddVBand="0" w:evenVBand="0" w:oddHBand="0" w:evenHBand="0" w:firstRowFirstColumn="0" w:firstRowLastColumn="0" w:lastRowFirstColumn="0" w:lastRowLastColumn="0"/>
            <w:tcW w:w="3840" w:type="dxa"/>
            <w:tcBorders>
              <w:top w:val="single" w:sz="8" w:space="0" w:color="0B578C" w:themeColor="accent2" w:themeShade="BF"/>
              <w:left w:val="single" w:sz="24" w:space="0" w:color="0B578C" w:themeColor="accent2" w:themeShade="BF"/>
              <w:bottom w:val="single" w:sz="8" w:space="0" w:color="0B578C" w:themeColor="accent2" w:themeShade="BF"/>
            </w:tcBorders>
            <w:vAlign w:val="center"/>
          </w:tcPr>
          <w:p w14:paraId="3DE9BB72" w14:textId="3EF81942" w:rsidR="00A62771" w:rsidRDefault="00A62771" w:rsidP="00A62771">
            <w:r>
              <w:t>SIS</w:t>
            </w:r>
          </w:p>
        </w:tc>
        <w:tc>
          <w:tcPr>
            <w:tcW w:w="2340" w:type="dxa"/>
            <w:tcBorders>
              <w:top w:val="single" w:sz="8" w:space="0" w:color="0B578C" w:themeColor="accent2" w:themeShade="BF"/>
              <w:bottom w:val="single" w:sz="8" w:space="0" w:color="0B578C" w:themeColor="accent2" w:themeShade="BF"/>
            </w:tcBorders>
            <w:vAlign w:val="center"/>
          </w:tcPr>
          <w:p w14:paraId="4AC8D6FC" w14:textId="445F886B" w:rsidR="00A62771" w:rsidRDefault="00A62771" w:rsidP="006C597A">
            <w:pPr>
              <w:jc w:val="right"/>
              <w:cnfStyle w:val="000000000000" w:firstRow="0" w:lastRow="0" w:firstColumn="0" w:lastColumn="0" w:oddVBand="0" w:evenVBand="0" w:oddHBand="0" w:evenHBand="0" w:firstRowFirstColumn="0" w:firstRowLastColumn="0" w:lastRowFirstColumn="0" w:lastRowLastColumn="0"/>
            </w:pPr>
            <w:r>
              <w:t xml:space="preserve">$86.53 </w:t>
            </w:r>
            <w:r w:rsidR="006C597A">
              <w:t>million</w:t>
            </w:r>
          </w:p>
        </w:tc>
        <w:tc>
          <w:tcPr>
            <w:tcW w:w="1800" w:type="dxa"/>
            <w:tcBorders>
              <w:top w:val="single" w:sz="8" w:space="0" w:color="0B578C" w:themeColor="accent2" w:themeShade="BF"/>
              <w:bottom w:val="single" w:sz="8" w:space="0" w:color="0B578C" w:themeColor="accent2" w:themeShade="BF"/>
              <w:right w:val="single" w:sz="24" w:space="0" w:color="0B578C" w:themeColor="accent2" w:themeShade="BF"/>
            </w:tcBorders>
            <w:vAlign w:val="center"/>
          </w:tcPr>
          <w:p w14:paraId="15EC61D5" w14:textId="141A0929" w:rsidR="00A62771" w:rsidRDefault="008172CE" w:rsidP="00B56647">
            <w:pPr>
              <w:jc w:val="center"/>
              <w:cnfStyle w:val="000000000000" w:firstRow="0" w:lastRow="0" w:firstColumn="0" w:lastColumn="0" w:oddVBand="0" w:evenVBand="0" w:oddHBand="0" w:evenHBand="0" w:firstRowFirstColumn="0" w:firstRowLastColumn="0" w:lastRowFirstColumn="0" w:lastRowLastColumn="0"/>
            </w:pPr>
            <w:r>
              <w:t>5.92</w:t>
            </w:r>
            <w:r w:rsidR="00A62771">
              <w:t>%</w:t>
            </w:r>
          </w:p>
        </w:tc>
      </w:tr>
      <w:tr w:rsidR="00A62771" w14:paraId="1A0FC31A" w14:textId="77777777" w:rsidTr="00A62771">
        <w:trPr>
          <w:cnfStyle w:val="000000100000" w:firstRow="0" w:lastRow="0" w:firstColumn="0" w:lastColumn="0" w:oddVBand="0" w:evenVBand="0" w:oddHBand="1"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3840" w:type="dxa"/>
            <w:tcBorders>
              <w:top w:val="single" w:sz="8" w:space="0" w:color="0B578C" w:themeColor="accent2" w:themeShade="BF"/>
              <w:left w:val="single" w:sz="24" w:space="0" w:color="0B578C" w:themeColor="accent2" w:themeShade="BF"/>
              <w:bottom w:val="single" w:sz="8" w:space="0" w:color="0B578C" w:themeColor="accent2" w:themeShade="BF"/>
            </w:tcBorders>
            <w:vAlign w:val="center"/>
          </w:tcPr>
          <w:p w14:paraId="19B84881" w14:textId="4EBEBAFC" w:rsidR="00A62771" w:rsidRDefault="00A62771" w:rsidP="00A62771">
            <w:r>
              <w:t>Local Revenues</w:t>
            </w:r>
          </w:p>
        </w:tc>
        <w:tc>
          <w:tcPr>
            <w:tcW w:w="2340" w:type="dxa"/>
            <w:tcBorders>
              <w:top w:val="single" w:sz="8" w:space="0" w:color="0B578C" w:themeColor="accent2" w:themeShade="BF"/>
              <w:bottom w:val="single" w:sz="8" w:space="0" w:color="0B578C" w:themeColor="accent2" w:themeShade="BF"/>
            </w:tcBorders>
            <w:vAlign w:val="center"/>
          </w:tcPr>
          <w:p w14:paraId="4DC24445" w14:textId="6F08DDDA" w:rsidR="00A62771" w:rsidRDefault="00A62771" w:rsidP="006C597A">
            <w:pPr>
              <w:jc w:val="right"/>
              <w:cnfStyle w:val="000000100000" w:firstRow="0" w:lastRow="0" w:firstColumn="0" w:lastColumn="0" w:oddVBand="0" w:evenVBand="0" w:oddHBand="1" w:evenHBand="0" w:firstRowFirstColumn="0" w:firstRowLastColumn="0" w:lastRowFirstColumn="0" w:lastRowLastColumn="0"/>
            </w:pPr>
            <w:r>
              <w:t>$76</w:t>
            </w:r>
            <w:r w:rsidR="00AE5CAD">
              <w:t>6</w:t>
            </w:r>
            <w:r>
              <w:t>.</w:t>
            </w:r>
            <w:r w:rsidR="00AE5CAD">
              <w:t>17</w:t>
            </w:r>
            <w:r>
              <w:t xml:space="preserve"> </w:t>
            </w:r>
            <w:r w:rsidR="006C597A">
              <w:t>million</w:t>
            </w:r>
          </w:p>
        </w:tc>
        <w:tc>
          <w:tcPr>
            <w:tcW w:w="1800" w:type="dxa"/>
            <w:tcBorders>
              <w:top w:val="single" w:sz="8" w:space="0" w:color="0B578C" w:themeColor="accent2" w:themeShade="BF"/>
              <w:bottom w:val="single" w:sz="8" w:space="0" w:color="0B578C" w:themeColor="accent2" w:themeShade="BF"/>
              <w:right w:val="single" w:sz="24" w:space="0" w:color="0B578C" w:themeColor="accent2" w:themeShade="BF"/>
            </w:tcBorders>
            <w:vAlign w:val="center"/>
          </w:tcPr>
          <w:p w14:paraId="30C1E8E1" w14:textId="5809ACAC" w:rsidR="00A62771" w:rsidRDefault="00A62771" w:rsidP="00B56647">
            <w:pPr>
              <w:jc w:val="center"/>
              <w:cnfStyle w:val="000000100000" w:firstRow="0" w:lastRow="0" w:firstColumn="0" w:lastColumn="0" w:oddVBand="0" w:evenVBand="0" w:oddHBand="1" w:evenHBand="0" w:firstRowFirstColumn="0" w:firstRowLastColumn="0" w:lastRowFirstColumn="0" w:lastRowLastColumn="0"/>
            </w:pPr>
            <w:r>
              <w:t>5</w:t>
            </w:r>
            <w:r w:rsidR="008172CE">
              <w:t>2.37</w:t>
            </w:r>
            <w:r>
              <w:t>%</w:t>
            </w:r>
          </w:p>
        </w:tc>
      </w:tr>
      <w:tr w:rsidR="008172CE" w14:paraId="281FF715" w14:textId="77777777" w:rsidTr="00A62771">
        <w:trPr>
          <w:trHeight w:val="374"/>
          <w:jc w:val="center"/>
        </w:trPr>
        <w:tc>
          <w:tcPr>
            <w:cnfStyle w:val="001000000000" w:firstRow="0" w:lastRow="0" w:firstColumn="1" w:lastColumn="0" w:oddVBand="0" w:evenVBand="0" w:oddHBand="0" w:evenHBand="0" w:firstRowFirstColumn="0" w:firstRowLastColumn="0" w:lastRowFirstColumn="0" w:lastRowLastColumn="0"/>
            <w:tcW w:w="3840" w:type="dxa"/>
            <w:tcBorders>
              <w:top w:val="single" w:sz="8" w:space="0" w:color="0B578C" w:themeColor="accent2" w:themeShade="BF"/>
              <w:left w:val="single" w:sz="24" w:space="0" w:color="0B578C" w:themeColor="accent2" w:themeShade="BF"/>
              <w:bottom w:val="single" w:sz="8" w:space="0" w:color="0B578C" w:themeColor="accent2" w:themeShade="BF"/>
            </w:tcBorders>
            <w:vAlign w:val="center"/>
          </w:tcPr>
          <w:p w14:paraId="3EEFB026" w14:textId="56CDDA04" w:rsidR="008172CE" w:rsidRDefault="008172CE" w:rsidP="00A62771">
            <w:r>
              <w:t>Developer Contributions</w:t>
            </w:r>
          </w:p>
        </w:tc>
        <w:tc>
          <w:tcPr>
            <w:tcW w:w="2340" w:type="dxa"/>
            <w:tcBorders>
              <w:top w:val="single" w:sz="8" w:space="0" w:color="0B578C" w:themeColor="accent2" w:themeShade="BF"/>
              <w:bottom w:val="single" w:sz="8" w:space="0" w:color="0B578C" w:themeColor="accent2" w:themeShade="BF"/>
            </w:tcBorders>
            <w:vAlign w:val="center"/>
          </w:tcPr>
          <w:p w14:paraId="0C457B33" w14:textId="643F75F5" w:rsidR="008172CE" w:rsidRDefault="008172CE" w:rsidP="006C597A">
            <w:pPr>
              <w:jc w:val="right"/>
              <w:cnfStyle w:val="000000000000" w:firstRow="0" w:lastRow="0" w:firstColumn="0" w:lastColumn="0" w:oddVBand="0" w:evenVBand="0" w:oddHBand="0" w:evenHBand="0" w:firstRowFirstColumn="0" w:firstRowLastColumn="0" w:lastRowFirstColumn="0" w:lastRowLastColumn="0"/>
            </w:pPr>
            <w:r>
              <w:t>$46.36 million</w:t>
            </w:r>
          </w:p>
        </w:tc>
        <w:tc>
          <w:tcPr>
            <w:tcW w:w="1800" w:type="dxa"/>
            <w:tcBorders>
              <w:top w:val="single" w:sz="8" w:space="0" w:color="0B578C" w:themeColor="accent2" w:themeShade="BF"/>
              <w:bottom w:val="single" w:sz="8" w:space="0" w:color="0B578C" w:themeColor="accent2" w:themeShade="BF"/>
              <w:right w:val="single" w:sz="24" w:space="0" w:color="0B578C" w:themeColor="accent2" w:themeShade="BF"/>
            </w:tcBorders>
            <w:vAlign w:val="center"/>
          </w:tcPr>
          <w:p w14:paraId="6093FB63" w14:textId="0918C303" w:rsidR="008172CE" w:rsidRDefault="008172CE" w:rsidP="00B56647">
            <w:pPr>
              <w:jc w:val="center"/>
              <w:cnfStyle w:val="000000000000" w:firstRow="0" w:lastRow="0" w:firstColumn="0" w:lastColumn="0" w:oddVBand="0" w:evenVBand="0" w:oddHBand="0" w:evenHBand="0" w:firstRowFirstColumn="0" w:firstRowLastColumn="0" w:lastRowFirstColumn="0" w:lastRowLastColumn="0"/>
            </w:pPr>
            <w:r>
              <w:t>3.17%</w:t>
            </w:r>
          </w:p>
        </w:tc>
      </w:tr>
      <w:tr w:rsidR="00A62771" w14:paraId="6FDFA1B4" w14:textId="77777777" w:rsidTr="00A62771">
        <w:trPr>
          <w:cnfStyle w:val="000000100000" w:firstRow="0" w:lastRow="0" w:firstColumn="0" w:lastColumn="0" w:oddVBand="0" w:evenVBand="0" w:oddHBand="1"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3840" w:type="dxa"/>
            <w:tcBorders>
              <w:top w:val="single" w:sz="8" w:space="0" w:color="0B578C" w:themeColor="accent2" w:themeShade="BF"/>
              <w:left w:val="single" w:sz="24" w:space="0" w:color="0B578C" w:themeColor="accent2" w:themeShade="BF"/>
              <w:bottom w:val="single" w:sz="24" w:space="0" w:color="0B578C" w:themeColor="accent2" w:themeShade="BF"/>
            </w:tcBorders>
            <w:vAlign w:val="center"/>
          </w:tcPr>
          <w:p w14:paraId="6912459A" w14:textId="0E45B1FE" w:rsidR="00A62771" w:rsidRDefault="00A62771" w:rsidP="00A62771">
            <w:r>
              <w:t>Total</w:t>
            </w:r>
            <w:r w:rsidR="00065FDE">
              <w:t>*</w:t>
            </w:r>
          </w:p>
        </w:tc>
        <w:tc>
          <w:tcPr>
            <w:tcW w:w="2340" w:type="dxa"/>
            <w:tcBorders>
              <w:top w:val="single" w:sz="8" w:space="0" w:color="0B578C" w:themeColor="accent2" w:themeShade="BF"/>
              <w:bottom w:val="single" w:sz="24" w:space="0" w:color="0B578C" w:themeColor="accent2" w:themeShade="BF"/>
            </w:tcBorders>
            <w:vAlign w:val="center"/>
          </w:tcPr>
          <w:p w14:paraId="7D052691" w14:textId="2E746FD4" w:rsidR="00A62771" w:rsidRDefault="00A62771" w:rsidP="006C597A">
            <w:pPr>
              <w:jc w:val="right"/>
              <w:cnfStyle w:val="000000100000" w:firstRow="0" w:lastRow="0" w:firstColumn="0" w:lastColumn="0" w:oddVBand="0" w:evenVBand="0" w:oddHBand="1" w:evenHBand="0" w:firstRowFirstColumn="0" w:firstRowLastColumn="0" w:lastRowFirstColumn="0" w:lastRowLastColumn="0"/>
            </w:pPr>
            <w:r>
              <w:t>$1,4</w:t>
            </w:r>
            <w:r w:rsidR="008172CE">
              <w:t>62</w:t>
            </w:r>
            <w:r>
              <w:t>.</w:t>
            </w:r>
            <w:r w:rsidR="008172CE">
              <w:t>87</w:t>
            </w:r>
            <w:r>
              <w:t xml:space="preserve"> </w:t>
            </w:r>
            <w:r w:rsidR="006C597A">
              <w:t>million</w:t>
            </w:r>
          </w:p>
        </w:tc>
        <w:tc>
          <w:tcPr>
            <w:tcW w:w="1800" w:type="dxa"/>
            <w:tcBorders>
              <w:top w:val="single" w:sz="8" w:space="0" w:color="0B578C" w:themeColor="accent2" w:themeShade="BF"/>
              <w:bottom w:val="single" w:sz="24" w:space="0" w:color="0B578C" w:themeColor="accent2" w:themeShade="BF"/>
              <w:right w:val="single" w:sz="24" w:space="0" w:color="0B578C" w:themeColor="accent2" w:themeShade="BF"/>
            </w:tcBorders>
            <w:vAlign w:val="center"/>
          </w:tcPr>
          <w:p w14:paraId="49A59205" w14:textId="299EDC70" w:rsidR="00A62771" w:rsidRDefault="00A62771" w:rsidP="00B56647">
            <w:pPr>
              <w:jc w:val="center"/>
              <w:cnfStyle w:val="000000100000" w:firstRow="0" w:lastRow="0" w:firstColumn="0" w:lastColumn="0" w:oddVBand="0" w:evenVBand="0" w:oddHBand="1" w:evenHBand="0" w:firstRowFirstColumn="0" w:firstRowLastColumn="0" w:lastRowFirstColumn="0" w:lastRowLastColumn="0"/>
            </w:pPr>
            <w:r>
              <w:t>100%</w:t>
            </w:r>
          </w:p>
        </w:tc>
      </w:tr>
      <w:tr w:rsidR="00A62771" w14:paraId="249D5EB1" w14:textId="77777777" w:rsidTr="007A7350">
        <w:trPr>
          <w:trHeight w:val="374"/>
          <w:jc w:val="center"/>
        </w:trPr>
        <w:tc>
          <w:tcPr>
            <w:cnfStyle w:val="001000000000" w:firstRow="0" w:lastRow="0" w:firstColumn="1" w:lastColumn="0" w:oddVBand="0" w:evenVBand="0" w:oddHBand="0" w:evenHBand="0" w:firstRowFirstColumn="0" w:firstRowLastColumn="0" w:lastRowFirstColumn="0" w:lastRowLastColumn="0"/>
            <w:tcW w:w="3840" w:type="dxa"/>
            <w:tcBorders>
              <w:top w:val="single" w:sz="24" w:space="0" w:color="0B578C" w:themeColor="accent2" w:themeShade="BF"/>
              <w:left w:val="single" w:sz="24" w:space="0" w:color="0B578C" w:themeColor="accent2" w:themeShade="BF"/>
              <w:bottom w:val="single" w:sz="4" w:space="0" w:color="0B578C" w:themeColor="accent2" w:themeShade="BF"/>
            </w:tcBorders>
            <w:shd w:val="clear" w:color="auto" w:fill="0F75BC" w:themeFill="accent2"/>
            <w:vAlign w:val="center"/>
          </w:tcPr>
          <w:p w14:paraId="6A218D75" w14:textId="304AD432" w:rsidR="00A62771" w:rsidRPr="00A62771" w:rsidRDefault="00A62771" w:rsidP="00A62771">
            <w:pPr>
              <w:jc w:val="center"/>
              <w:rPr>
                <w:color w:val="FFFFFF" w:themeColor="background1"/>
              </w:rPr>
            </w:pPr>
            <w:r w:rsidRPr="00A62771">
              <w:rPr>
                <w:color w:val="FFFFFF" w:themeColor="background1"/>
              </w:rPr>
              <w:t>Composition of Local Revenues</w:t>
            </w:r>
          </w:p>
        </w:tc>
        <w:tc>
          <w:tcPr>
            <w:tcW w:w="2340" w:type="dxa"/>
            <w:tcBorders>
              <w:top w:val="single" w:sz="24" w:space="0" w:color="0B578C" w:themeColor="accent2" w:themeShade="BF"/>
              <w:bottom w:val="single" w:sz="4" w:space="0" w:color="0B578C" w:themeColor="accent2" w:themeShade="BF"/>
            </w:tcBorders>
            <w:shd w:val="clear" w:color="auto" w:fill="0F75BC" w:themeFill="accent2"/>
            <w:vAlign w:val="center"/>
          </w:tcPr>
          <w:p w14:paraId="243CA263" w14:textId="6DB9FD21" w:rsidR="00A62771" w:rsidRPr="00A62771" w:rsidRDefault="00A62771" w:rsidP="00A62771">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A62771">
              <w:rPr>
                <w:b/>
                <w:bCs/>
                <w:color w:val="FFFFFF" w:themeColor="background1"/>
              </w:rPr>
              <w:t>Total Revenues (YOE)</w:t>
            </w:r>
          </w:p>
        </w:tc>
        <w:tc>
          <w:tcPr>
            <w:tcW w:w="1800" w:type="dxa"/>
            <w:tcBorders>
              <w:top w:val="single" w:sz="24" w:space="0" w:color="0B578C" w:themeColor="accent2" w:themeShade="BF"/>
              <w:bottom w:val="single" w:sz="4" w:space="0" w:color="0B578C" w:themeColor="accent2" w:themeShade="BF"/>
              <w:right w:val="single" w:sz="24" w:space="0" w:color="0B578C" w:themeColor="accent2" w:themeShade="BF"/>
            </w:tcBorders>
            <w:shd w:val="clear" w:color="auto" w:fill="0F75BC" w:themeFill="accent2"/>
            <w:vAlign w:val="center"/>
          </w:tcPr>
          <w:p w14:paraId="452E847C" w14:textId="54568009" w:rsidR="00A62771" w:rsidRPr="00A62771" w:rsidRDefault="00A62771" w:rsidP="00A62771">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A62771">
              <w:rPr>
                <w:b/>
                <w:bCs/>
                <w:color w:val="FFFFFF" w:themeColor="background1"/>
              </w:rPr>
              <w:t>Percent (YOE)</w:t>
            </w:r>
          </w:p>
        </w:tc>
      </w:tr>
      <w:tr w:rsidR="00A62771" w14:paraId="5C9AC52C" w14:textId="77777777" w:rsidTr="007A7350">
        <w:trPr>
          <w:cnfStyle w:val="000000100000" w:firstRow="0" w:lastRow="0" w:firstColumn="0" w:lastColumn="0" w:oddVBand="0" w:evenVBand="0" w:oddHBand="1"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3840" w:type="dxa"/>
            <w:tcBorders>
              <w:top w:val="single" w:sz="4" w:space="0" w:color="0B578C" w:themeColor="accent2" w:themeShade="BF"/>
              <w:left w:val="single" w:sz="24" w:space="0" w:color="0B578C" w:themeColor="accent2" w:themeShade="BF"/>
              <w:bottom w:val="single" w:sz="8" w:space="0" w:color="0B578C" w:themeColor="accent2" w:themeShade="BF"/>
            </w:tcBorders>
            <w:vAlign w:val="center"/>
          </w:tcPr>
          <w:p w14:paraId="31A81B11" w14:textId="2D501129" w:rsidR="00A62771" w:rsidRDefault="00A62771" w:rsidP="00A62771">
            <w:r>
              <w:t>Impact Fees</w:t>
            </w:r>
          </w:p>
        </w:tc>
        <w:tc>
          <w:tcPr>
            <w:tcW w:w="2340" w:type="dxa"/>
            <w:tcBorders>
              <w:top w:val="single" w:sz="4" w:space="0" w:color="0B578C" w:themeColor="accent2" w:themeShade="BF"/>
              <w:bottom w:val="single" w:sz="8" w:space="0" w:color="0B578C" w:themeColor="accent2" w:themeShade="BF"/>
            </w:tcBorders>
            <w:vAlign w:val="center"/>
          </w:tcPr>
          <w:p w14:paraId="19231ADE" w14:textId="73AEA52D" w:rsidR="00A62771" w:rsidRDefault="00A62771" w:rsidP="006C597A">
            <w:pPr>
              <w:jc w:val="right"/>
              <w:cnfStyle w:val="000000100000" w:firstRow="0" w:lastRow="0" w:firstColumn="0" w:lastColumn="0" w:oddVBand="0" w:evenVBand="0" w:oddHBand="1" w:evenHBand="0" w:firstRowFirstColumn="0" w:firstRowLastColumn="0" w:lastRowFirstColumn="0" w:lastRowLastColumn="0"/>
            </w:pPr>
            <w:r>
              <w:t xml:space="preserve">$96.2 </w:t>
            </w:r>
            <w:r w:rsidR="006C597A">
              <w:t>million</w:t>
            </w:r>
          </w:p>
        </w:tc>
        <w:tc>
          <w:tcPr>
            <w:tcW w:w="1800" w:type="dxa"/>
            <w:tcBorders>
              <w:top w:val="single" w:sz="4" w:space="0" w:color="0B578C" w:themeColor="accent2" w:themeShade="BF"/>
              <w:bottom w:val="single" w:sz="8" w:space="0" w:color="0B578C" w:themeColor="accent2" w:themeShade="BF"/>
              <w:right w:val="single" w:sz="24" w:space="0" w:color="0B578C" w:themeColor="accent2" w:themeShade="BF"/>
            </w:tcBorders>
            <w:vAlign w:val="center"/>
          </w:tcPr>
          <w:p w14:paraId="72CA7942" w14:textId="3A94F469" w:rsidR="00A62771" w:rsidRDefault="00A62771" w:rsidP="00B56647">
            <w:pPr>
              <w:jc w:val="center"/>
              <w:cnfStyle w:val="000000100000" w:firstRow="0" w:lastRow="0" w:firstColumn="0" w:lastColumn="0" w:oddVBand="0" w:evenVBand="0" w:oddHBand="1" w:evenHBand="0" w:firstRowFirstColumn="0" w:firstRowLastColumn="0" w:lastRowFirstColumn="0" w:lastRowLastColumn="0"/>
            </w:pPr>
            <w:r>
              <w:t>12.5</w:t>
            </w:r>
            <w:r w:rsidR="00065FDE">
              <w:t>6</w:t>
            </w:r>
            <w:r>
              <w:t>%</w:t>
            </w:r>
          </w:p>
        </w:tc>
      </w:tr>
      <w:tr w:rsidR="00A62771" w14:paraId="674678E8" w14:textId="77777777" w:rsidTr="00A62771">
        <w:trPr>
          <w:trHeight w:val="374"/>
          <w:jc w:val="center"/>
        </w:trPr>
        <w:tc>
          <w:tcPr>
            <w:cnfStyle w:val="001000000000" w:firstRow="0" w:lastRow="0" w:firstColumn="1" w:lastColumn="0" w:oddVBand="0" w:evenVBand="0" w:oddHBand="0" w:evenHBand="0" w:firstRowFirstColumn="0" w:firstRowLastColumn="0" w:lastRowFirstColumn="0" w:lastRowLastColumn="0"/>
            <w:tcW w:w="3840" w:type="dxa"/>
            <w:tcBorders>
              <w:top w:val="single" w:sz="8" w:space="0" w:color="0B578C" w:themeColor="accent2" w:themeShade="BF"/>
              <w:left w:val="single" w:sz="24" w:space="0" w:color="0B578C" w:themeColor="accent2" w:themeShade="BF"/>
              <w:bottom w:val="single" w:sz="8" w:space="0" w:color="0B578C" w:themeColor="accent2" w:themeShade="BF"/>
            </w:tcBorders>
            <w:vAlign w:val="center"/>
          </w:tcPr>
          <w:p w14:paraId="14C5FB1B" w14:textId="227F5A88" w:rsidR="00A62771" w:rsidRDefault="00A62771" w:rsidP="00A62771">
            <w:r>
              <w:t>Infrastructure Surtax</w:t>
            </w:r>
          </w:p>
        </w:tc>
        <w:tc>
          <w:tcPr>
            <w:tcW w:w="2340" w:type="dxa"/>
            <w:tcBorders>
              <w:top w:val="single" w:sz="8" w:space="0" w:color="0B578C" w:themeColor="accent2" w:themeShade="BF"/>
              <w:bottom w:val="single" w:sz="8" w:space="0" w:color="0B578C" w:themeColor="accent2" w:themeShade="BF"/>
            </w:tcBorders>
            <w:vAlign w:val="center"/>
          </w:tcPr>
          <w:p w14:paraId="0A3EEBBE" w14:textId="3CF4373F" w:rsidR="00A62771" w:rsidRDefault="00A62771" w:rsidP="006C597A">
            <w:pPr>
              <w:jc w:val="right"/>
              <w:cnfStyle w:val="000000000000" w:firstRow="0" w:lastRow="0" w:firstColumn="0" w:lastColumn="0" w:oddVBand="0" w:evenVBand="0" w:oddHBand="0" w:evenHBand="0" w:firstRowFirstColumn="0" w:firstRowLastColumn="0" w:lastRowFirstColumn="0" w:lastRowLastColumn="0"/>
            </w:pPr>
            <w:r>
              <w:t xml:space="preserve">$239.31 </w:t>
            </w:r>
            <w:r w:rsidR="006C597A">
              <w:t>million</w:t>
            </w:r>
          </w:p>
        </w:tc>
        <w:tc>
          <w:tcPr>
            <w:tcW w:w="1800" w:type="dxa"/>
            <w:tcBorders>
              <w:top w:val="single" w:sz="8" w:space="0" w:color="0B578C" w:themeColor="accent2" w:themeShade="BF"/>
              <w:bottom w:val="single" w:sz="8" w:space="0" w:color="0B578C" w:themeColor="accent2" w:themeShade="BF"/>
              <w:right w:val="single" w:sz="24" w:space="0" w:color="0B578C" w:themeColor="accent2" w:themeShade="BF"/>
            </w:tcBorders>
            <w:vAlign w:val="center"/>
          </w:tcPr>
          <w:p w14:paraId="2AE67C97" w14:textId="0D31F8E1" w:rsidR="00A62771" w:rsidRDefault="00A62771" w:rsidP="00B56647">
            <w:pPr>
              <w:jc w:val="center"/>
              <w:cnfStyle w:val="000000000000" w:firstRow="0" w:lastRow="0" w:firstColumn="0" w:lastColumn="0" w:oddVBand="0" w:evenVBand="0" w:oddHBand="0" w:evenHBand="0" w:firstRowFirstColumn="0" w:firstRowLastColumn="0" w:lastRowFirstColumn="0" w:lastRowLastColumn="0"/>
            </w:pPr>
            <w:r>
              <w:t>31.</w:t>
            </w:r>
            <w:r w:rsidR="00065FDE">
              <w:t>23</w:t>
            </w:r>
            <w:r>
              <w:t>%</w:t>
            </w:r>
          </w:p>
        </w:tc>
      </w:tr>
      <w:tr w:rsidR="00A62771" w14:paraId="60F458ED" w14:textId="77777777" w:rsidTr="00A62771">
        <w:trPr>
          <w:cnfStyle w:val="000000100000" w:firstRow="0" w:lastRow="0" w:firstColumn="0" w:lastColumn="0" w:oddVBand="0" w:evenVBand="0" w:oddHBand="1"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3840" w:type="dxa"/>
            <w:tcBorders>
              <w:top w:val="single" w:sz="8" w:space="0" w:color="0B578C" w:themeColor="accent2" w:themeShade="BF"/>
              <w:left w:val="single" w:sz="24" w:space="0" w:color="0B578C" w:themeColor="accent2" w:themeShade="BF"/>
              <w:bottom w:val="single" w:sz="8" w:space="0" w:color="0B578C" w:themeColor="accent2" w:themeShade="BF"/>
            </w:tcBorders>
            <w:vAlign w:val="center"/>
          </w:tcPr>
          <w:p w14:paraId="6629E117" w14:textId="5F683B7D" w:rsidR="00A62771" w:rsidRDefault="00A62771" w:rsidP="00A62771">
            <w:r>
              <w:t>Gas Tax</w:t>
            </w:r>
          </w:p>
        </w:tc>
        <w:tc>
          <w:tcPr>
            <w:tcW w:w="2340" w:type="dxa"/>
            <w:tcBorders>
              <w:top w:val="single" w:sz="8" w:space="0" w:color="0B578C" w:themeColor="accent2" w:themeShade="BF"/>
              <w:bottom w:val="single" w:sz="8" w:space="0" w:color="0B578C" w:themeColor="accent2" w:themeShade="BF"/>
            </w:tcBorders>
            <w:vAlign w:val="center"/>
          </w:tcPr>
          <w:p w14:paraId="6FAD261D" w14:textId="7083FA2A" w:rsidR="00A62771" w:rsidRDefault="00A62771" w:rsidP="006C597A">
            <w:pPr>
              <w:jc w:val="right"/>
              <w:cnfStyle w:val="000000100000" w:firstRow="0" w:lastRow="0" w:firstColumn="0" w:lastColumn="0" w:oddVBand="0" w:evenVBand="0" w:oddHBand="1" w:evenHBand="0" w:firstRowFirstColumn="0" w:firstRowLastColumn="0" w:lastRowFirstColumn="0" w:lastRowLastColumn="0"/>
            </w:pPr>
            <w:r>
              <w:t xml:space="preserve">$400.22 </w:t>
            </w:r>
            <w:r w:rsidR="006C597A">
              <w:t>million</w:t>
            </w:r>
          </w:p>
        </w:tc>
        <w:tc>
          <w:tcPr>
            <w:tcW w:w="1800" w:type="dxa"/>
            <w:tcBorders>
              <w:top w:val="single" w:sz="8" w:space="0" w:color="0B578C" w:themeColor="accent2" w:themeShade="BF"/>
              <w:bottom w:val="single" w:sz="8" w:space="0" w:color="0B578C" w:themeColor="accent2" w:themeShade="BF"/>
              <w:right w:val="single" w:sz="24" w:space="0" w:color="0B578C" w:themeColor="accent2" w:themeShade="BF"/>
            </w:tcBorders>
            <w:vAlign w:val="center"/>
          </w:tcPr>
          <w:p w14:paraId="609C22EA" w14:textId="70A902E6" w:rsidR="00A62771" w:rsidRDefault="00A62771" w:rsidP="00B56647">
            <w:pPr>
              <w:jc w:val="center"/>
              <w:cnfStyle w:val="000000100000" w:firstRow="0" w:lastRow="0" w:firstColumn="0" w:lastColumn="0" w:oddVBand="0" w:evenVBand="0" w:oddHBand="1" w:evenHBand="0" w:firstRowFirstColumn="0" w:firstRowLastColumn="0" w:lastRowFirstColumn="0" w:lastRowLastColumn="0"/>
            </w:pPr>
            <w:r>
              <w:t>52.</w:t>
            </w:r>
            <w:r w:rsidR="00065FDE">
              <w:t>24</w:t>
            </w:r>
            <w:r>
              <w:t>%</w:t>
            </w:r>
          </w:p>
        </w:tc>
      </w:tr>
      <w:tr w:rsidR="00A62771" w14:paraId="4D65403E" w14:textId="77777777" w:rsidTr="00A62771">
        <w:trPr>
          <w:trHeight w:val="374"/>
          <w:jc w:val="center"/>
        </w:trPr>
        <w:tc>
          <w:tcPr>
            <w:cnfStyle w:val="001000000000" w:firstRow="0" w:lastRow="0" w:firstColumn="1" w:lastColumn="0" w:oddVBand="0" w:evenVBand="0" w:oddHBand="0" w:evenHBand="0" w:firstRowFirstColumn="0" w:firstRowLastColumn="0" w:lastRowFirstColumn="0" w:lastRowLastColumn="0"/>
            <w:tcW w:w="3840" w:type="dxa"/>
            <w:tcBorders>
              <w:top w:val="single" w:sz="8" w:space="0" w:color="0B578C" w:themeColor="accent2" w:themeShade="BF"/>
              <w:left w:val="single" w:sz="24" w:space="0" w:color="0B578C" w:themeColor="accent2" w:themeShade="BF"/>
              <w:bottom w:val="single" w:sz="8" w:space="0" w:color="0B578C" w:themeColor="accent2" w:themeShade="BF"/>
            </w:tcBorders>
            <w:vAlign w:val="center"/>
          </w:tcPr>
          <w:p w14:paraId="678232E5" w14:textId="33D8C1F5" w:rsidR="00A62771" w:rsidRDefault="00A62771" w:rsidP="00A62771">
            <w:r>
              <w:t xml:space="preserve">Local Transit </w:t>
            </w:r>
          </w:p>
        </w:tc>
        <w:tc>
          <w:tcPr>
            <w:tcW w:w="2340" w:type="dxa"/>
            <w:tcBorders>
              <w:top w:val="single" w:sz="8" w:space="0" w:color="0B578C" w:themeColor="accent2" w:themeShade="BF"/>
              <w:bottom w:val="single" w:sz="8" w:space="0" w:color="0B578C" w:themeColor="accent2" w:themeShade="BF"/>
            </w:tcBorders>
            <w:vAlign w:val="center"/>
          </w:tcPr>
          <w:p w14:paraId="08E766CB" w14:textId="1AAAD2AB" w:rsidR="00A62771" w:rsidRDefault="00A62771" w:rsidP="006C597A">
            <w:pPr>
              <w:jc w:val="right"/>
              <w:cnfStyle w:val="000000000000" w:firstRow="0" w:lastRow="0" w:firstColumn="0" w:lastColumn="0" w:oddVBand="0" w:evenVBand="0" w:oddHBand="0" w:evenHBand="0" w:firstRowFirstColumn="0" w:firstRowLastColumn="0" w:lastRowFirstColumn="0" w:lastRowLastColumn="0"/>
            </w:pPr>
            <w:r>
              <w:t>$3</w:t>
            </w:r>
            <w:r w:rsidR="00065FDE">
              <w:t>0</w:t>
            </w:r>
            <w:r>
              <w:t>.</w:t>
            </w:r>
            <w:r w:rsidR="00065FDE">
              <w:t>43</w:t>
            </w:r>
            <w:r>
              <w:t xml:space="preserve"> </w:t>
            </w:r>
            <w:r w:rsidR="006C597A">
              <w:t>million</w:t>
            </w:r>
          </w:p>
        </w:tc>
        <w:tc>
          <w:tcPr>
            <w:tcW w:w="1800" w:type="dxa"/>
            <w:tcBorders>
              <w:top w:val="single" w:sz="8" w:space="0" w:color="0B578C" w:themeColor="accent2" w:themeShade="BF"/>
              <w:bottom w:val="single" w:sz="8" w:space="0" w:color="0B578C" w:themeColor="accent2" w:themeShade="BF"/>
              <w:right w:val="single" w:sz="24" w:space="0" w:color="0B578C" w:themeColor="accent2" w:themeShade="BF"/>
            </w:tcBorders>
            <w:vAlign w:val="center"/>
          </w:tcPr>
          <w:p w14:paraId="305F26EE" w14:textId="290C9A51" w:rsidR="00A62771" w:rsidRDefault="00065FDE" w:rsidP="00B56647">
            <w:pPr>
              <w:jc w:val="center"/>
              <w:cnfStyle w:val="000000000000" w:firstRow="0" w:lastRow="0" w:firstColumn="0" w:lastColumn="0" w:oddVBand="0" w:evenVBand="0" w:oddHBand="0" w:evenHBand="0" w:firstRowFirstColumn="0" w:firstRowLastColumn="0" w:lastRowFirstColumn="0" w:lastRowLastColumn="0"/>
            </w:pPr>
            <w:r>
              <w:t>3.97</w:t>
            </w:r>
            <w:r w:rsidR="00A62771">
              <w:t>%</w:t>
            </w:r>
          </w:p>
        </w:tc>
      </w:tr>
      <w:tr w:rsidR="00A62771" w14:paraId="446940D9" w14:textId="77777777" w:rsidTr="00A62771">
        <w:trPr>
          <w:cnfStyle w:val="000000100000" w:firstRow="0" w:lastRow="0" w:firstColumn="0" w:lastColumn="0" w:oddVBand="0" w:evenVBand="0" w:oddHBand="1"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3840" w:type="dxa"/>
            <w:tcBorders>
              <w:top w:val="single" w:sz="8" w:space="0" w:color="0B578C" w:themeColor="accent2" w:themeShade="BF"/>
              <w:left w:val="single" w:sz="24" w:space="0" w:color="0B578C" w:themeColor="accent2" w:themeShade="BF"/>
              <w:bottom w:val="single" w:sz="24" w:space="0" w:color="0B578C" w:themeColor="accent2" w:themeShade="BF"/>
            </w:tcBorders>
            <w:vAlign w:val="center"/>
          </w:tcPr>
          <w:p w14:paraId="7A8EB505" w14:textId="22CA0942" w:rsidR="00A62771" w:rsidRDefault="00A62771" w:rsidP="00A62771">
            <w:r>
              <w:t>Total</w:t>
            </w:r>
            <w:r w:rsidR="00065FDE">
              <w:t>*</w:t>
            </w:r>
          </w:p>
        </w:tc>
        <w:tc>
          <w:tcPr>
            <w:tcW w:w="2340" w:type="dxa"/>
            <w:tcBorders>
              <w:top w:val="single" w:sz="8" w:space="0" w:color="0B578C" w:themeColor="accent2" w:themeShade="BF"/>
              <w:bottom w:val="single" w:sz="24" w:space="0" w:color="0B578C" w:themeColor="accent2" w:themeShade="BF"/>
            </w:tcBorders>
            <w:vAlign w:val="center"/>
          </w:tcPr>
          <w:p w14:paraId="4FC36C56" w14:textId="67817A9A" w:rsidR="00A62771" w:rsidRDefault="00A62771" w:rsidP="006C597A">
            <w:pPr>
              <w:jc w:val="right"/>
              <w:cnfStyle w:val="000000100000" w:firstRow="0" w:lastRow="0" w:firstColumn="0" w:lastColumn="0" w:oddVBand="0" w:evenVBand="0" w:oddHBand="1" w:evenHBand="0" w:firstRowFirstColumn="0" w:firstRowLastColumn="0" w:lastRowFirstColumn="0" w:lastRowLastColumn="0"/>
            </w:pPr>
            <w:r>
              <w:t>$76</w:t>
            </w:r>
            <w:r w:rsidR="00065FDE">
              <w:t>6</w:t>
            </w:r>
            <w:r>
              <w:t>.</w:t>
            </w:r>
            <w:r w:rsidR="00065FDE">
              <w:t>17</w:t>
            </w:r>
            <w:r>
              <w:t xml:space="preserve"> </w:t>
            </w:r>
            <w:r w:rsidR="006C597A">
              <w:t>million</w:t>
            </w:r>
          </w:p>
        </w:tc>
        <w:tc>
          <w:tcPr>
            <w:tcW w:w="1800" w:type="dxa"/>
            <w:tcBorders>
              <w:top w:val="single" w:sz="8" w:space="0" w:color="0B578C" w:themeColor="accent2" w:themeShade="BF"/>
              <w:bottom w:val="single" w:sz="24" w:space="0" w:color="0B578C" w:themeColor="accent2" w:themeShade="BF"/>
              <w:right w:val="single" w:sz="24" w:space="0" w:color="0B578C" w:themeColor="accent2" w:themeShade="BF"/>
            </w:tcBorders>
            <w:vAlign w:val="center"/>
          </w:tcPr>
          <w:p w14:paraId="17201243" w14:textId="244ECC84" w:rsidR="00A62771" w:rsidRDefault="00A62771" w:rsidP="00B56647">
            <w:pPr>
              <w:jc w:val="center"/>
              <w:cnfStyle w:val="000000100000" w:firstRow="0" w:lastRow="0" w:firstColumn="0" w:lastColumn="0" w:oddVBand="0" w:evenVBand="0" w:oddHBand="1" w:evenHBand="0" w:firstRowFirstColumn="0" w:firstRowLastColumn="0" w:lastRowFirstColumn="0" w:lastRowLastColumn="0"/>
            </w:pPr>
            <w:r>
              <w:t>100%</w:t>
            </w:r>
          </w:p>
        </w:tc>
      </w:tr>
    </w:tbl>
    <w:p w14:paraId="79859C03" w14:textId="46CCAD83" w:rsidR="00B56647" w:rsidRDefault="00AE5CAD" w:rsidP="00065FDE">
      <w:pPr>
        <w:ind w:left="720"/>
      </w:pPr>
      <w:r>
        <w:t>* Totals may not equal due to rounding</w:t>
      </w:r>
    </w:p>
    <w:p w14:paraId="614B448B" w14:textId="14216BB5" w:rsidR="00771D0D" w:rsidRDefault="00771D0D">
      <w:r>
        <w:br w:type="page"/>
      </w:r>
    </w:p>
    <w:p w14:paraId="1F8E65E8" w14:textId="2E1DDF1F" w:rsidR="001E627E" w:rsidRDefault="001E627E" w:rsidP="001E627E">
      <w:pPr>
        <w:pStyle w:val="Heading2"/>
      </w:pPr>
      <w:bookmarkStart w:id="8" w:name="_Toc59589401"/>
      <w:r>
        <w:lastRenderedPageBreak/>
        <w:t>Setting Priorities</w:t>
      </w:r>
      <w:bookmarkEnd w:id="8"/>
      <w:bookmarkEnd w:id="3"/>
      <w:bookmarkEnd w:id="2"/>
    </w:p>
    <w:p w14:paraId="7EE4AD99" w14:textId="5F8B6849" w:rsidR="001E627E" w:rsidRDefault="001E627E" w:rsidP="001E627E">
      <w:r>
        <w:t xml:space="preserve">Determining the transportation projects and strategies to include in the Route to 2045 Cost Feasible LRTP was based on evaluation of the prioritized needs and availability of transportation revenues. </w:t>
      </w:r>
      <w:r w:rsidR="006C597A">
        <w:t>A series of factors were used for evaluating each mode. These prioritization factors were aligned with the goals and performance benefits that projects provide to the public.</w:t>
      </w:r>
    </w:p>
    <w:p w14:paraId="465D8B38" w14:textId="3CC7AA2E" w:rsidR="006C597A" w:rsidRDefault="006C597A" w:rsidP="006C597A">
      <w:pPr>
        <w:pStyle w:val="Heading3"/>
      </w:pPr>
      <w:r>
        <w:t>Roadway Project Priorities</w:t>
      </w:r>
    </w:p>
    <w:p w14:paraId="25E4B2EE" w14:textId="75E6FEB1" w:rsidR="001E627E" w:rsidRDefault="006C597A" w:rsidP="001E627E">
      <w:r>
        <w:t>For the roadway projects, ten</w:t>
      </w:r>
      <w:r w:rsidR="001E627E">
        <w:t xml:space="preserve"> criteria were identified and used for prioritizing projects for the 2045 LRTP. </w:t>
      </w:r>
      <w:r w:rsidR="00FB74E3">
        <w:t xml:space="preserve">These criteria </w:t>
      </w:r>
      <w:r w:rsidR="00B80D4C">
        <w:t xml:space="preserve">are </w:t>
      </w:r>
      <w:r w:rsidR="00395797">
        <w:t>developed utilizing the</w:t>
      </w:r>
      <w:r w:rsidR="00FB74E3">
        <w:t xml:space="preserve"> previous LRTP </w:t>
      </w:r>
      <w:r w:rsidR="00395797">
        <w:t xml:space="preserve">updates </w:t>
      </w:r>
      <w:r w:rsidR="00FB74E3">
        <w:t xml:space="preserve">and were refined to be consistent with current local planning activities and requirements of the Metropolitan Planning Process. </w:t>
      </w:r>
      <w:r w:rsidR="001E627E">
        <w:t xml:space="preserve">Listed below in </w:t>
      </w:r>
      <w:r w:rsidR="001E627E" w:rsidRPr="007F587D">
        <w:rPr>
          <w:b/>
          <w:bCs/>
        </w:rPr>
        <w:fldChar w:fldCharType="begin"/>
      </w:r>
      <w:r w:rsidR="001E627E" w:rsidRPr="007F587D">
        <w:rPr>
          <w:b/>
          <w:bCs/>
        </w:rPr>
        <w:instrText xml:space="preserve"> REF _Ref56155519 \h </w:instrText>
      </w:r>
      <w:r w:rsidR="007F587D">
        <w:rPr>
          <w:b/>
          <w:bCs/>
        </w:rPr>
        <w:instrText xml:space="preserve"> \* MERGEFORMAT </w:instrText>
      </w:r>
      <w:r w:rsidR="001E627E" w:rsidRPr="007F587D">
        <w:rPr>
          <w:b/>
          <w:bCs/>
        </w:rPr>
      </w:r>
      <w:r w:rsidR="001E627E" w:rsidRPr="007F587D">
        <w:rPr>
          <w:b/>
          <w:bCs/>
        </w:rPr>
        <w:fldChar w:fldCharType="separate"/>
      </w:r>
      <w:r w:rsidR="00071795" w:rsidRPr="00071795">
        <w:rPr>
          <w:b/>
          <w:bCs/>
        </w:rPr>
        <w:t xml:space="preserve">Table </w:t>
      </w:r>
      <w:r w:rsidR="00071795" w:rsidRPr="00071795">
        <w:rPr>
          <w:b/>
          <w:bCs/>
          <w:noProof/>
        </w:rPr>
        <w:t>8</w:t>
      </w:r>
      <w:r w:rsidR="00071795" w:rsidRPr="00071795">
        <w:rPr>
          <w:b/>
          <w:bCs/>
          <w:noProof/>
        </w:rPr>
        <w:noBreakHyphen/>
        <w:t>2</w:t>
      </w:r>
      <w:r w:rsidR="001E627E" w:rsidRPr="007F587D">
        <w:rPr>
          <w:b/>
          <w:bCs/>
        </w:rPr>
        <w:fldChar w:fldCharType="end"/>
      </w:r>
      <w:r w:rsidR="001E627E">
        <w:t xml:space="preserve"> are the criteria used for prioritizing the roadway network and the relationship of each criterion to the Goals of the 2045 LRTP.</w:t>
      </w:r>
      <w:r w:rsidR="00B80D4C">
        <w:t xml:space="preserve"> Additionally, these criteria provide the basis of ranking project priorities for possible inclusion in the MPO’s Transportation Improvement Program (TIP) for the next five years.</w:t>
      </w:r>
    </w:p>
    <w:p w14:paraId="51B1211D" w14:textId="515DBA3D" w:rsidR="001E627E" w:rsidRDefault="001E627E" w:rsidP="001E627E">
      <w:pPr>
        <w:pStyle w:val="Caption"/>
      </w:pPr>
      <w:bookmarkStart w:id="9" w:name="_Ref56155519"/>
      <w:bookmarkStart w:id="10" w:name="_Toc55505368"/>
      <w:bookmarkStart w:id="11" w:name="_Toc59589431"/>
      <w:r>
        <w:t xml:space="preserve">Table </w:t>
      </w:r>
      <w:r w:rsidR="00890EFA">
        <w:fldChar w:fldCharType="begin"/>
      </w:r>
      <w:r w:rsidR="00890EFA">
        <w:instrText xml:space="preserve"> STYLEREF 1 \s </w:instrText>
      </w:r>
      <w:r w:rsidR="00890EFA">
        <w:fldChar w:fldCharType="separate"/>
      </w:r>
      <w:r w:rsidR="00071795">
        <w:rPr>
          <w:noProof/>
        </w:rPr>
        <w:t>8</w:t>
      </w:r>
      <w:r w:rsidR="00890EFA">
        <w:rPr>
          <w:noProof/>
        </w:rPr>
        <w:fldChar w:fldCharType="end"/>
      </w:r>
      <w:r w:rsidR="00B56647">
        <w:noBreakHyphen/>
      </w:r>
      <w:r w:rsidR="00890EFA">
        <w:fldChar w:fldCharType="begin"/>
      </w:r>
      <w:r w:rsidR="00890EFA">
        <w:instrText xml:space="preserve"> SEQ Table \* ARABIC \s 1 </w:instrText>
      </w:r>
      <w:r w:rsidR="00890EFA">
        <w:fldChar w:fldCharType="separate"/>
      </w:r>
      <w:r w:rsidR="00071795">
        <w:rPr>
          <w:noProof/>
        </w:rPr>
        <w:t>2</w:t>
      </w:r>
      <w:r w:rsidR="00890EFA">
        <w:rPr>
          <w:noProof/>
        </w:rPr>
        <w:fldChar w:fldCharType="end"/>
      </w:r>
      <w:bookmarkEnd w:id="9"/>
      <w:r>
        <w:t>: Prioritization Criteria and LRTP Goals</w:t>
      </w:r>
      <w:bookmarkEnd w:id="10"/>
      <w:bookmarkEnd w:id="11"/>
    </w:p>
    <w:tbl>
      <w:tblPr>
        <w:tblStyle w:val="GridTable4-Accent2"/>
        <w:tblW w:w="8905" w:type="dxa"/>
        <w:jc w:val="center"/>
        <w:tblLook w:val="04A0" w:firstRow="1" w:lastRow="0" w:firstColumn="1" w:lastColumn="0" w:noHBand="0" w:noVBand="1"/>
      </w:tblPr>
      <w:tblGrid>
        <w:gridCol w:w="2515"/>
        <w:gridCol w:w="867"/>
        <w:gridCol w:w="990"/>
        <w:gridCol w:w="1563"/>
        <w:gridCol w:w="990"/>
        <w:gridCol w:w="900"/>
        <w:gridCol w:w="1080"/>
      </w:tblGrid>
      <w:tr w:rsidR="001E627E" w:rsidRPr="006C597A" w14:paraId="7A121499" w14:textId="77777777" w:rsidTr="00B80D4C">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515" w:type="dxa"/>
            <w:noWrap/>
            <w:vAlign w:val="center"/>
            <w:hideMark/>
          </w:tcPr>
          <w:p w14:paraId="13502869" w14:textId="77777777" w:rsidR="001E627E" w:rsidRPr="00654438" w:rsidRDefault="001E627E" w:rsidP="00D904D5">
            <w:pPr>
              <w:jc w:val="center"/>
              <w:rPr>
                <w:sz w:val="20"/>
                <w:szCs w:val="20"/>
              </w:rPr>
            </w:pPr>
            <w:r w:rsidRPr="00654438">
              <w:rPr>
                <w:sz w:val="20"/>
                <w:szCs w:val="20"/>
              </w:rPr>
              <w:t>Prioritization Criteria</w:t>
            </w:r>
          </w:p>
        </w:tc>
        <w:tc>
          <w:tcPr>
            <w:tcW w:w="870" w:type="dxa"/>
            <w:vAlign w:val="center"/>
          </w:tcPr>
          <w:p w14:paraId="5BCF276A" w14:textId="00E128F4" w:rsidR="001E627E" w:rsidRPr="00654438" w:rsidRDefault="001E627E" w:rsidP="00D904D5">
            <w:pPr>
              <w:jc w:val="center"/>
              <w:cnfStyle w:val="100000000000" w:firstRow="1" w:lastRow="0" w:firstColumn="0" w:lastColumn="0" w:oddVBand="0" w:evenVBand="0" w:oddHBand="0" w:evenHBand="0" w:firstRowFirstColumn="0" w:firstRowLastColumn="0" w:lastRowFirstColumn="0" w:lastRowLastColumn="0"/>
              <w:rPr>
                <w:sz w:val="20"/>
                <w:szCs w:val="20"/>
              </w:rPr>
            </w:pPr>
            <w:r w:rsidRPr="00654438">
              <w:rPr>
                <w:sz w:val="20"/>
                <w:szCs w:val="20"/>
              </w:rPr>
              <w:t>Weight</w:t>
            </w:r>
          </w:p>
        </w:tc>
        <w:tc>
          <w:tcPr>
            <w:tcW w:w="990" w:type="dxa"/>
            <w:noWrap/>
            <w:vAlign w:val="center"/>
            <w:hideMark/>
          </w:tcPr>
          <w:p w14:paraId="3528059E" w14:textId="77777777" w:rsidR="001E627E" w:rsidRPr="00654438" w:rsidRDefault="001E627E" w:rsidP="00D904D5">
            <w:pPr>
              <w:jc w:val="center"/>
              <w:cnfStyle w:val="100000000000" w:firstRow="1" w:lastRow="0" w:firstColumn="0" w:lastColumn="0" w:oddVBand="0" w:evenVBand="0" w:oddHBand="0" w:evenHBand="0" w:firstRowFirstColumn="0" w:firstRowLastColumn="0" w:lastRowFirstColumn="0" w:lastRowLastColumn="0"/>
              <w:rPr>
                <w:sz w:val="20"/>
                <w:szCs w:val="20"/>
              </w:rPr>
            </w:pPr>
            <w:r w:rsidRPr="00654438">
              <w:rPr>
                <w:sz w:val="20"/>
                <w:szCs w:val="20"/>
              </w:rPr>
              <w:t>Goal 1</w:t>
            </w:r>
            <w:r w:rsidRPr="00654438">
              <w:rPr>
                <w:sz w:val="20"/>
                <w:szCs w:val="20"/>
              </w:rPr>
              <w:br/>
              <w:t>Efficient Travel</w:t>
            </w:r>
          </w:p>
        </w:tc>
        <w:tc>
          <w:tcPr>
            <w:tcW w:w="1560" w:type="dxa"/>
            <w:noWrap/>
            <w:vAlign w:val="center"/>
            <w:hideMark/>
          </w:tcPr>
          <w:p w14:paraId="5B6C5EC1" w14:textId="77777777" w:rsidR="001E627E" w:rsidRPr="00654438" w:rsidRDefault="001E627E" w:rsidP="00D904D5">
            <w:pPr>
              <w:jc w:val="center"/>
              <w:cnfStyle w:val="100000000000" w:firstRow="1" w:lastRow="0" w:firstColumn="0" w:lastColumn="0" w:oddVBand="0" w:evenVBand="0" w:oddHBand="0" w:evenHBand="0" w:firstRowFirstColumn="0" w:firstRowLastColumn="0" w:lastRowFirstColumn="0" w:lastRowLastColumn="0"/>
              <w:rPr>
                <w:sz w:val="20"/>
                <w:szCs w:val="20"/>
              </w:rPr>
            </w:pPr>
            <w:r w:rsidRPr="00654438">
              <w:rPr>
                <w:sz w:val="20"/>
                <w:szCs w:val="20"/>
              </w:rPr>
              <w:t>Goal 2</w:t>
            </w:r>
            <w:r w:rsidRPr="00654438">
              <w:rPr>
                <w:sz w:val="20"/>
                <w:szCs w:val="20"/>
              </w:rPr>
              <w:br/>
              <w:t>Transportation Choices</w:t>
            </w:r>
          </w:p>
        </w:tc>
        <w:tc>
          <w:tcPr>
            <w:tcW w:w="990" w:type="dxa"/>
            <w:noWrap/>
            <w:vAlign w:val="center"/>
            <w:hideMark/>
          </w:tcPr>
          <w:p w14:paraId="677C0294" w14:textId="77777777" w:rsidR="001E627E" w:rsidRPr="00654438" w:rsidRDefault="001E627E" w:rsidP="00D904D5">
            <w:pPr>
              <w:jc w:val="center"/>
              <w:cnfStyle w:val="100000000000" w:firstRow="1" w:lastRow="0" w:firstColumn="0" w:lastColumn="0" w:oddVBand="0" w:evenVBand="0" w:oddHBand="0" w:evenHBand="0" w:firstRowFirstColumn="0" w:firstRowLastColumn="0" w:lastRowFirstColumn="0" w:lastRowLastColumn="0"/>
              <w:rPr>
                <w:sz w:val="20"/>
                <w:szCs w:val="20"/>
              </w:rPr>
            </w:pPr>
            <w:r w:rsidRPr="00654438">
              <w:rPr>
                <w:sz w:val="20"/>
                <w:szCs w:val="20"/>
              </w:rPr>
              <w:t>Goal 3</w:t>
            </w:r>
            <w:r w:rsidRPr="00654438">
              <w:rPr>
                <w:sz w:val="20"/>
                <w:szCs w:val="20"/>
              </w:rPr>
              <w:br/>
              <w:t>Natural Spaces</w:t>
            </w:r>
          </w:p>
        </w:tc>
        <w:tc>
          <w:tcPr>
            <w:tcW w:w="900" w:type="dxa"/>
            <w:noWrap/>
            <w:vAlign w:val="center"/>
            <w:hideMark/>
          </w:tcPr>
          <w:p w14:paraId="1B7BDA42" w14:textId="77777777" w:rsidR="001E627E" w:rsidRPr="00654438" w:rsidRDefault="001E627E" w:rsidP="00D904D5">
            <w:pPr>
              <w:jc w:val="center"/>
              <w:cnfStyle w:val="100000000000" w:firstRow="1" w:lastRow="0" w:firstColumn="0" w:lastColumn="0" w:oddVBand="0" w:evenVBand="0" w:oddHBand="0" w:evenHBand="0" w:firstRowFirstColumn="0" w:firstRowLastColumn="0" w:lastRowFirstColumn="0" w:lastRowLastColumn="0"/>
              <w:rPr>
                <w:sz w:val="20"/>
                <w:szCs w:val="20"/>
              </w:rPr>
            </w:pPr>
            <w:r w:rsidRPr="00654438">
              <w:rPr>
                <w:sz w:val="20"/>
                <w:szCs w:val="20"/>
              </w:rPr>
              <w:t>Goal 4</w:t>
            </w:r>
            <w:r w:rsidRPr="00654438">
              <w:rPr>
                <w:sz w:val="20"/>
                <w:szCs w:val="20"/>
              </w:rPr>
              <w:br/>
              <w:t>Vibrant Centers</w:t>
            </w:r>
          </w:p>
        </w:tc>
        <w:tc>
          <w:tcPr>
            <w:tcW w:w="1080" w:type="dxa"/>
            <w:noWrap/>
            <w:vAlign w:val="center"/>
            <w:hideMark/>
          </w:tcPr>
          <w:p w14:paraId="7970DE6E" w14:textId="77777777" w:rsidR="001E627E" w:rsidRPr="00654438" w:rsidRDefault="001E627E" w:rsidP="00D904D5">
            <w:pPr>
              <w:jc w:val="center"/>
              <w:cnfStyle w:val="100000000000" w:firstRow="1" w:lastRow="0" w:firstColumn="0" w:lastColumn="0" w:oddVBand="0" w:evenVBand="0" w:oddHBand="0" w:evenHBand="0" w:firstRowFirstColumn="0" w:firstRowLastColumn="0" w:lastRowFirstColumn="0" w:lastRowLastColumn="0"/>
              <w:rPr>
                <w:sz w:val="20"/>
                <w:szCs w:val="20"/>
              </w:rPr>
            </w:pPr>
            <w:r w:rsidRPr="00654438">
              <w:rPr>
                <w:sz w:val="20"/>
                <w:szCs w:val="20"/>
              </w:rPr>
              <w:t>Goal 5</w:t>
            </w:r>
            <w:r w:rsidRPr="00654438">
              <w:rPr>
                <w:sz w:val="20"/>
                <w:szCs w:val="20"/>
              </w:rPr>
              <w:br/>
              <w:t>Safety &amp; Security</w:t>
            </w:r>
          </w:p>
        </w:tc>
      </w:tr>
      <w:tr w:rsidR="001E627E" w:rsidRPr="006C597A" w14:paraId="4E68314D" w14:textId="77777777" w:rsidTr="00B80D4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515" w:type="dxa"/>
            <w:noWrap/>
            <w:hideMark/>
          </w:tcPr>
          <w:p w14:paraId="22AD2E7D" w14:textId="77777777" w:rsidR="001E627E" w:rsidRPr="006C597A" w:rsidRDefault="001E627E" w:rsidP="00B56647">
            <w:pPr>
              <w:rPr>
                <w:b w:val="0"/>
                <w:bCs w:val="0"/>
                <w:sz w:val="20"/>
                <w:szCs w:val="20"/>
              </w:rPr>
            </w:pPr>
            <w:r w:rsidRPr="006C597A">
              <w:rPr>
                <w:b w:val="0"/>
                <w:bCs w:val="0"/>
                <w:sz w:val="20"/>
                <w:szCs w:val="20"/>
              </w:rPr>
              <w:t>Existing and committed volume to capacity ratio</w:t>
            </w:r>
          </w:p>
        </w:tc>
        <w:tc>
          <w:tcPr>
            <w:tcW w:w="870" w:type="dxa"/>
          </w:tcPr>
          <w:p w14:paraId="68DD4374" w14:textId="77777777" w:rsidR="001E627E" w:rsidRPr="006C597A" w:rsidRDefault="001E627E" w:rsidP="006C597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C597A">
              <w:rPr>
                <w:sz w:val="20"/>
                <w:szCs w:val="20"/>
              </w:rPr>
              <w:t>15%</w:t>
            </w:r>
          </w:p>
        </w:tc>
        <w:tc>
          <w:tcPr>
            <w:tcW w:w="990" w:type="dxa"/>
            <w:noWrap/>
            <w:hideMark/>
          </w:tcPr>
          <w:p w14:paraId="0B71B560" w14:textId="71C949EC" w:rsidR="001E627E" w:rsidRPr="006C597A" w:rsidRDefault="001E627E" w:rsidP="005C4F68">
            <w:pPr>
              <w:pStyle w:val="ListParagraph"/>
              <w:numPr>
                <w:ilvl w:val="0"/>
                <w:numId w:val="43"/>
              </w:numPr>
              <w:ind w:left="-21" w:right="-583" w:firstLine="0"/>
              <w:jc w:val="center"/>
              <w:cnfStyle w:val="000000100000" w:firstRow="0" w:lastRow="0" w:firstColumn="0" w:lastColumn="0" w:oddVBand="0" w:evenVBand="0" w:oddHBand="1" w:evenHBand="0" w:firstRowFirstColumn="0" w:firstRowLastColumn="0" w:lastRowFirstColumn="0" w:lastRowLastColumn="0"/>
              <w:rPr>
                <w:sz w:val="32"/>
                <w:szCs w:val="32"/>
              </w:rPr>
            </w:pPr>
          </w:p>
        </w:tc>
        <w:tc>
          <w:tcPr>
            <w:tcW w:w="1560" w:type="dxa"/>
            <w:noWrap/>
            <w:hideMark/>
          </w:tcPr>
          <w:p w14:paraId="2447DD7F" w14:textId="77777777" w:rsidR="001E627E" w:rsidRPr="006C597A" w:rsidRDefault="001E627E" w:rsidP="005C4F68">
            <w:pPr>
              <w:ind w:hanging="81"/>
              <w:contextualSpacing/>
              <w:cnfStyle w:val="000000100000" w:firstRow="0" w:lastRow="0" w:firstColumn="0" w:lastColumn="0" w:oddVBand="0" w:evenVBand="0" w:oddHBand="1" w:evenHBand="0" w:firstRowFirstColumn="0" w:firstRowLastColumn="0" w:lastRowFirstColumn="0" w:lastRowLastColumn="0"/>
              <w:rPr>
                <w:sz w:val="32"/>
                <w:szCs w:val="32"/>
              </w:rPr>
            </w:pPr>
          </w:p>
        </w:tc>
        <w:tc>
          <w:tcPr>
            <w:tcW w:w="990" w:type="dxa"/>
            <w:noWrap/>
            <w:hideMark/>
          </w:tcPr>
          <w:p w14:paraId="74091EC2" w14:textId="77777777" w:rsidR="001E627E" w:rsidRPr="006C597A" w:rsidRDefault="001E627E" w:rsidP="005C4F68">
            <w:pPr>
              <w:ind w:left="61" w:right="-376"/>
              <w:contextualSpacing/>
              <w:jc w:val="center"/>
              <w:cnfStyle w:val="000000100000" w:firstRow="0" w:lastRow="0" w:firstColumn="0" w:lastColumn="0" w:oddVBand="0" w:evenVBand="0" w:oddHBand="1" w:evenHBand="0" w:firstRowFirstColumn="0" w:firstRowLastColumn="0" w:lastRowFirstColumn="0" w:lastRowLastColumn="0"/>
              <w:rPr>
                <w:sz w:val="32"/>
                <w:szCs w:val="32"/>
              </w:rPr>
            </w:pPr>
          </w:p>
        </w:tc>
        <w:tc>
          <w:tcPr>
            <w:tcW w:w="900" w:type="dxa"/>
            <w:noWrap/>
            <w:hideMark/>
          </w:tcPr>
          <w:p w14:paraId="1CEDFF93" w14:textId="77777777" w:rsidR="001E627E" w:rsidRPr="006C597A" w:rsidRDefault="001E627E" w:rsidP="005C4F68">
            <w:pPr>
              <w:ind w:left="-18" w:right="-374"/>
              <w:contextualSpacing/>
              <w:jc w:val="center"/>
              <w:cnfStyle w:val="000000100000" w:firstRow="0" w:lastRow="0" w:firstColumn="0" w:lastColumn="0" w:oddVBand="0" w:evenVBand="0" w:oddHBand="1" w:evenHBand="0" w:firstRowFirstColumn="0" w:firstRowLastColumn="0" w:lastRowFirstColumn="0" w:lastRowLastColumn="0"/>
              <w:rPr>
                <w:sz w:val="32"/>
                <w:szCs w:val="32"/>
              </w:rPr>
            </w:pPr>
          </w:p>
        </w:tc>
        <w:tc>
          <w:tcPr>
            <w:tcW w:w="1080" w:type="dxa"/>
            <w:noWrap/>
            <w:hideMark/>
          </w:tcPr>
          <w:p w14:paraId="7172710F" w14:textId="77777777" w:rsidR="001E627E" w:rsidRPr="006C597A" w:rsidRDefault="001E627E" w:rsidP="005C4F68">
            <w:pPr>
              <w:ind w:left="-20" w:right="-468"/>
              <w:contextualSpacing/>
              <w:jc w:val="center"/>
              <w:cnfStyle w:val="000000100000" w:firstRow="0" w:lastRow="0" w:firstColumn="0" w:lastColumn="0" w:oddVBand="0" w:evenVBand="0" w:oddHBand="1" w:evenHBand="0" w:firstRowFirstColumn="0" w:firstRowLastColumn="0" w:lastRowFirstColumn="0" w:lastRowLastColumn="0"/>
              <w:rPr>
                <w:sz w:val="32"/>
                <w:szCs w:val="32"/>
              </w:rPr>
            </w:pPr>
          </w:p>
        </w:tc>
      </w:tr>
      <w:tr w:rsidR="001E627E" w:rsidRPr="006C597A" w14:paraId="770A9716" w14:textId="77777777" w:rsidTr="00B80D4C">
        <w:trPr>
          <w:trHeight w:val="288"/>
          <w:jc w:val="center"/>
        </w:trPr>
        <w:tc>
          <w:tcPr>
            <w:cnfStyle w:val="001000000000" w:firstRow="0" w:lastRow="0" w:firstColumn="1" w:lastColumn="0" w:oddVBand="0" w:evenVBand="0" w:oddHBand="0" w:evenHBand="0" w:firstRowFirstColumn="0" w:firstRowLastColumn="0" w:lastRowFirstColumn="0" w:lastRowLastColumn="0"/>
            <w:tcW w:w="2515" w:type="dxa"/>
            <w:noWrap/>
            <w:hideMark/>
          </w:tcPr>
          <w:p w14:paraId="0E3843B2" w14:textId="77777777" w:rsidR="001E627E" w:rsidRPr="006C597A" w:rsidRDefault="001E627E" w:rsidP="00B56647">
            <w:pPr>
              <w:rPr>
                <w:b w:val="0"/>
                <w:bCs w:val="0"/>
                <w:sz w:val="20"/>
                <w:szCs w:val="20"/>
              </w:rPr>
            </w:pPr>
            <w:r w:rsidRPr="006C597A">
              <w:rPr>
                <w:b w:val="0"/>
                <w:bCs w:val="0"/>
                <w:sz w:val="20"/>
                <w:szCs w:val="20"/>
              </w:rPr>
              <w:t>Community and environmental impact</w:t>
            </w:r>
          </w:p>
        </w:tc>
        <w:tc>
          <w:tcPr>
            <w:tcW w:w="870" w:type="dxa"/>
          </w:tcPr>
          <w:p w14:paraId="1F89CCA6" w14:textId="77777777" w:rsidR="001E627E" w:rsidRPr="006C597A" w:rsidRDefault="001E627E" w:rsidP="006C597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C597A">
              <w:rPr>
                <w:sz w:val="20"/>
                <w:szCs w:val="20"/>
              </w:rPr>
              <w:t>10%</w:t>
            </w:r>
          </w:p>
        </w:tc>
        <w:tc>
          <w:tcPr>
            <w:tcW w:w="990" w:type="dxa"/>
            <w:noWrap/>
            <w:hideMark/>
          </w:tcPr>
          <w:p w14:paraId="047CACA3" w14:textId="77777777" w:rsidR="001E627E" w:rsidRPr="006C597A" w:rsidRDefault="001E627E" w:rsidP="005C4F68">
            <w:pPr>
              <w:ind w:left="-21" w:right="-583"/>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1560" w:type="dxa"/>
            <w:noWrap/>
            <w:hideMark/>
          </w:tcPr>
          <w:p w14:paraId="3DF7A2C3" w14:textId="77777777" w:rsidR="001E627E" w:rsidRPr="006C597A" w:rsidRDefault="001E627E" w:rsidP="005C4F68">
            <w:pPr>
              <w:ind w:hanging="81"/>
              <w:contextualSpacing/>
              <w:cnfStyle w:val="000000000000" w:firstRow="0" w:lastRow="0" w:firstColumn="0" w:lastColumn="0" w:oddVBand="0" w:evenVBand="0" w:oddHBand="0" w:evenHBand="0" w:firstRowFirstColumn="0" w:firstRowLastColumn="0" w:lastRowFirstColumn="0" w:lastRowLastColumn="0"/>
              <w:rPr>
                <w:sz w:val="32"/>
                <w:szCs w:val="32"/>
              </w:rPr>
            </w:pPr>
          </w:p>
        </w:tc>
        <w:tc>
          <w:tcPr>
            <w:tcW w:w="990" w:type="dxa"/>
            <w:noWrap/>
            <w:hideMark/>
          </w:tcPr>
          <w:p w14:paraId="602BD97F" w14:textId="034ABD5D" w:rsidR="001E627E" w:rsidRPr="006C597A" w:rsidRDefault="001E627E" w:rsidP="005C4F68">
            <w:pPr>
              <w:pStyle w:val="ListParagraph"/>
              <w:numPr>
                <w:ilvl w:val="0"/>
                <w:numId w:val="43"/>
              </w:numPr>
              <w:ind w:left="61" w:right="-376" w:firstLine="0"/>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900" w:type="dxa"/>
            <w:noWrap/>
            <w:hideMark/>
          </w:tcPr>
          <w:p w14:paraId="0D43C1FE" w14:textId="77777777" w:rsidR="001E627E" w:rsidRPr="006C597A" w:rsidRDefault="001E627E" w:rsidP="005C4F68">
            <w:pPr>
              <w:ind w:left="-18" w:right="-374"/>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1080" w:type="dxa"/>
            <w:noWrap/>
            <w:hideMark/>
          </w:tcPr>
          <w:p w14:paraId="7B75F37A" w14:textId="77777777" w:rsidR="001E627E" w:rsidRPr="006C597A" w:rsidRDefault="001E627E" w:rsidP="005C4F68">
            <w:pPr>
              <w:ind w:left="-20" w:right="-468"/>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p>
        </w:tc>
      </w:tr>
      <w:tr w:rsidR="006C597A" w:rsidRPr="006C597A" w14:paraId="347FC457" w14:textId="77777777" w:rsidTr="00B80D4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515" w:type="dxa"/>
            <w:noWrap/>
            <w:hideMark/>
          </w:tcPr>
          <w:p w14:paraId="6C532C4A" w14:textId="77777777" w:rsidR="006C597A" w:rsidRPr="006C597A" w:rsidRDefault="006C597A" w:rsidP="006C597A">
            <w:pPr>
              <w:rPr>
                <w:b w:val="0"/>
                <w:bCs w:val="0"/>
                <w:sz w:val="20"/>
                <w:szCs w:val="20"/>
              </w:rPr>
            </w:pPr>
            <w:r w:rsidRPr="006C597A">
              <w:rPr>
                <w:b w:val="0"/>
                <w:bCs w:val="0"/>
                <w:sz w:val="20"/>
                <w:szCs w:val="20"/>
              </w:rPr>
              <w:t>Roadway safety</w:t>
            </w:r>
          </w:p>
        </w:tc>
        <w:tc>
          <w:tcPr>
            <w:tcW w:w="870" w:type="dxa"/>
          </w:tcPr>
          <w:p w14:paraId="4DD6F21E" w14:textId="77777777" w:rsidR="006C597A" w:rsidRPr="006C597A" w:rsidRDefault="006C597A" w:rsidP="006C597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C597A">
              <w:rPr>
                <w:sz w:val="20"/>
                <w:szCs w:val="20"/>
              </w:rPr>
              <w:t>20%</w:t>
            </w:r>
          </w:p>
        </w:tc>
        <w:tc>
          <w:tcPr>
            <w:tcW w:w="990" w:type="dxa"/>
            <w:noWrap/>
            <w:hideMark/>
          </w:tcPr>
          <w:p w14:paraId="4A133DA4" w14:textId="68695DA1" w:rsidR="006C597A" w:rsidRPr="006C597A" w:rsidRDefault="006C597A" w:rsidP="005C4F68">
            <w:pPr>
              <w:pStyle w:val="ListParagraph"/>
              <w:numPr>
                <w:ilvl w:val="0"/>
                <w:numId w:val="43"/>
              </w:numPr>
              <w:ind w:left="-21" w:right="-583" w:firstLine="0"/>
              <w:jc w:val="center"/>
              <w:cnfStyle w:val="000000100000" w:firstRow="0" w:lastRow="0" w:firstColumn="0" w:lastColumn="0" w:oddVBand="0" w:evenVBand="0" w:oddHBand="1" w:evenHBand="0" w:firstRowFirstColumn="0" w:firstRowLastColumn="0" w:lastRowFirstColumn="0" w:lastRowLastColumn="0"/>
              <w:rPr>
                <w:sz w:val="32"/>
                <w:szCs w:val="32"/>
              </w:rPr>
            </w:pPr>
          </w:p>
        </w:tc>
        <w:tc>
          <w:tcPr>
            <w:tcW w:w="1560" w:type="dxa"/>
            <w:noWrap/>
            <w:hideMark/>
          </w:tcPr>
          <w:p w14:paraId="5F30A720" w14:textId="77777777" w:rsidR="006C597A" w:rsidRPr="006C597A" w:rsidRDefault="006C597A" w:rsidP="005C4F68">
            <w:pPr>
              <w:ind w:hanging="81"/>
              <w:contextualSpacing/>
              <w:cnfStyle w:val="000000100000" w:firstRow="0" w:lastRow="0" w:firstColumn="0" w:lastColumn="0" w:oddVBand="0" w:evenVBand="0" w:oddHBand="1" w:evenHBand="0" w:firstRowFirstColumn="0" w:firstRowLastColumn="0" w:lastRowFirstColumn="0" w:lastRowLastColumn="0"/>
              <w:rPr>
                <w:sz w:val="32"/>
                <w:szCs w:val="32"/>
              </w:rPr>
            </w:pPr>
          </w:p>
        </w:tc>
        <w:tc>
          <w:tcPr>
            <w:tcW w:w="990" w:type="dxa"/>
            <w:noWrap/>
            <w:hideMark/>
          </w:tcPr>
          <w:p w14:paraId="68885BB3" w14:textId="77777777" w:rsidR="006C597A" w:rsidRPr="006C597A" w:rsidRDefault="006C597A" w:rsidP="005C4F68">
            <w:pPr>
              <w:ind w:left="61" w:right="-376"/>
              <w:contextualSpacing/>
              <w:jc w:val="center"/>
              <w:cnfStyle w:val="000000100000" w:firstRow="0" w:lastRow="0" w:firstColumn="0" w:lastColumn="0" w:oddVBand="0" w:evenVBand="0" w:oddHBand="1" w:evenHBand="0" w:firstRowFirstColumn="0" w:firstRowLastColumn="0" w:lastRowFirstColumn="0" w:lastRowLastColumn="0"/>
              <w:rPr>
                <w:sz w:val="32"/>
                <w:szCs w:val="32"/>
              </w:rPr>
            </w:pPr>
          </w:p>
        </w:tc>
        <w:tc>
          <w:tcPr>
            <w:tcW w:w="900" w:type="dxa"/>
            <w:noWrap/>
            <w:hideMark/>
          </w:tcPr>
          <w:p w14:paraId="5232E381" w14:textId="77777777" w:rsidR="006C597A" w:rsidRPr="006C597A" w:rsidRDefault="006C597A" w:rsidP="005C4F68">
            <w:pPr>
              <w:ind w:left="-18" w:right="-374"/>
              <w:contextualSpacing/>
              <w:jc w:val="center"/>
              <w:cnfStyle w:val="000000100000" w:firstRow="0" w:lastRow="0" w:firstColumn="0" w:lastColumn="0" w:oddVBand="0" w:evenVBand="0" w:oddHBand="1" w:evenHBand="0" w:firstRowFirstColumn="0" w:firstRowLastColumn="0" w:lastRowFirstColumn="0" w:lastRowLastColumn="0"/>
              <w:rPr>
                <w:sz w:val="32"/>
                <w:szCs w:val="32"/>
              </w:rPr>
            </w:pPr>
          </w:p>
        </w:tc>
        <w:tc>
          <w:tcPr>
            <w:tcW w:w="1080" w:type="dxa"/>
            <w:noWrap/>
            <w:hideMark/>
          </w:tcPr>
          <w:p w14:paraId="054EA0E9" w14:textId="7F5F2DA5" w:rsidR="006C597A" w:rsidRPr="006C597A" w:rsidRDefault="006C597A" w:rsidP="005C4F68">
            <w:pPr>
              <w:pStyle w:val="ListParagraph"/>
              <w:numPr>
                <w:ilvl w:val="0"/>
                <w:numId w:val="43"/>
              </w:numPr>
              <w:ind w:left="-20" w:right="-468" w:firstLine="0"/>
              <w:jc w:val="center"/>
              <w:cnfStyle w:val="000000100000" w:firstRow="0" w:lastRow="0" w:firstColumn="0" w:lastColumn="0" w:oddVBand="0" w:evenVBand="0" w:oddHBand="1" w:evenHBand="0" w:firstRowFirstColumn="0" w:firstRowLastColumn="0" w:lastRowFirstColumn="0" w:lastRowLastColumn="0"/>
              <w:rPr>
                <w:sz w:val="32"/>
                <w:szCs w:val="32"/>
              </w:rPr>
            </w:pPr>
          </w:p>
        </w:tc>
      </w:tr>
      <w:tr w:rsidR="006C597A" w:rsidRPr="006C597A" w14:paraId="7AB0FF36" w14:textId="77777777" w:rsidTr="00B80D4C">
        <w:trPr>
          <w:trHeight w:val="288"/>
          <w:jc w:val="center"/>
        </w:trPr>
        <w:tc>
          <w:tcPr>
            <w:cnfStyle w:val="001000000000" w:firstRow="0" w:lastRow="0" w:firstColumn="1" w:lastColumn="0" w:oddVBand="0" w:evenVBand="0" w:oddHBand="0" w:evenHBand="0" w:firstRowFirstColumn="0" w:firstRowLastColumn="0" w:lastRowFirstColumn="0" w:lastRowLastColumn="0"/>
            <w:tcW w:w="2515" w:type="dxa"/>
            <w:noWrap/>
            <w:hideMark/>
          </w:tcPr>
          <w:p w14:paraId="249C1234" w14:textId="77777777" w:rsidR="006C597A" w:rsidRPr="006C597A" w:rsidRDefault="006C597A" w:rsidP="006C597A">
            <w:pPr>
              <w:rPr>
                <w:b w:val="0"/>
                <w:bCs w:val="0"/>
                <w:sz w:val="20"/>
                <w:szCs w:val="20"/>
              </w:rPr>
            </w:pPr>
            <w:r w:rsidRPr="006C597A">
              <w:rPr>
                <w:b w:val="0"/>
                <w:bCs w:val="0"/>
                <w:sz w:val="20"/>
                <w:szCs w:val="20"/>
              </w:rPr>
              <w:t>Access to major activity centers</w:t>
            </w:r>
          </w:p>
        </w:tc>
        <w:tc>
          <w:tcPr>
            <w:tcW w:w="870" w:type="dxa"/>
          </w:tcPr>
          <w:p w14:paraId="12730B24" w14:textId="77777777" w:rsidR="006C597A" w:rsidRPr="006C597A" w:rsidRDefault="006C597A" w:rsidP="006C597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C597A">
              <w:rPr>
                <w:sz w:val="20"/>
                <w:szCs w:val="20"/>
              </w:rPr>
              <w:t>10%</w:t>
            </w:r>
          </w:p>
        </w:tc>
        <w:tc>
          <w:tcPr>
            <w:tcW w:w="990" w:type="dxa"/>
            <w:noWrap/>
            <w:hideMark/>
          </w:tcPr>
          <w:p w14:paraId="627F2B09" w14:textId="77777777" w:rsidR="006C597A" w:rsidRPr="006C597A" w:rsidRDefault="006C597A" w:rsidP="005C4F68">
            <w:pPr>
              <w:ind w:left="-21" w:right="-583"/>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1560" w:type="dxa"/>
            <w:noWrap/>
            <w:hideMark/>
          </w:tcPr>
          <w:p w14:paraId="43A2D2A2" w14:textId="77777777" w:rsidR="006C597A" w:rsidRPr="006C597A" w:rsidRDefault="006C597A" w:rsidP="005C4F68">
            <w:pPr>
              <w:ind w:hanging="81"/>
              <w:contextualSpacing/>
              <w:cnfStyle w:val="000000000000" w:firstRow="0" w:lastRow="0" w:firstColumn="0" w:lastColumn="0" w:oddVBand="0" w:evenVBand="0" w:oddHBand="0" w:evenHBand="0" w:firstRowFirstColumn="0" w:firstRowLastColumn="0" w:lastRowFirstColumn="0" w:lastRowLastColumn="0"/>
              <w:rPr>
                <w:sz w:val="32"/>
                <w:szCs w:val="32"/>
              </w:rPr>
            </w:pPr>
          </w:p>
        </w:tc>
        <w:tc>
          <w:tcPr>
            <w:tcW w:w="990" w:type="dxa"/>
            <w:noWrap/>
            <w:hideMark/>
          </w:tcPr>
          <w:p w14:paraId="58776CF0" w14:textId="77777777" w:rsidR="006C597A" w:rsidRPr="006C597A" w:rsidRDefault="006C597A" w:rsidP="005C4F68">
            <w:pPr>
              <w:ind w:left="61" w:right="-376"/>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900" w:type="dxa"/>
            <w:noWrap/>
            <w:hideMark/>
          </w:tcPr>
          <w:p w14:paraId="789B1617" w14:textId="5F0CE562" w:rsidR="006C597A" w:rsidRPr="006C597A" w:rsidRDefault="006C597A" w:rsidP="005C4F68">
            <w:pPr>
              <w:pStyle w:val="ListParagraph"/>
              <w:numPr>
                <w:ilvl w:val="0"/>
                <w:numId w:val="43"/>
              </w:numPr>
              <w:ind w:left="-18" w:right="-374"/>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1080" w:type="dxa"/>
            <w:noWrap/>
            <w:hideMark/>
          </w:tcPr>
          <w:p w14:paraId="70AB6790" w14:textId="77777777" w:rsidR="006C597A" w:rsidRPr="006C597A" w:rsidRDefault="006C597A" w:rsidP="005C4F68">
            <w:pPr>
              <w:ind w:left="-20" w:right="-468"/>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p>
        </w:tc>
      </w:tr>
      <w:tr w:rsidR="006C597A" w:rsidRPr="006C597A" w14:paraId="5B3738FE" w14:textId="77777777" w:rsidTr="00B80D4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515" w:type="dxa"/>
            <w:noWrap/>
            <w:hideMark/>
          </w:tcPr>
          <w:p w14:paraId="733BBD37" w14:textId="77777777" w:rsidR="006C597A" w:rsidRPr="006C597A" w:rsidRDefault="006C597A" w:rsidP="006C597A">
            <w:pPr>
              <w:rPr>
                <w:b w:val="0"/>
                <w:bCs w:val="0"/>
                <w:sz w:val="20"/>
                <w:szCs w:val="20"/>
              </w:rPr>
            </w:pPr>
            <w:r w:rsidRPr="006C597A">
              <w:rPr>
                <w:b w:val="0"/>
                <w:bCs w:val="0"/>
                <w:sz w:val="20"/>
                <w:szCs w:val="20"/>
              </w:rPr>
              <w:t xml:space="preserve">Multimodal connectivity </w:t>
            </w:r>
          </w:p>
        </w:tc>
        <w:tc>
          <w:tcPr>
            <w:tcW w:w="870" w:type="dxa"/>
          </w:tcPr>
          <w:p w14:paraId="55D6D7E5" w14:textId="77777777" w:rsidR="006C597A" w:rsidRPr="006C597A" w:rsidRDefault="006C597A" w:rsidP="006C597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C597A">
              <w:rPr>
                <w:sz w:val="20"/>
                <w:szCs w:val="20"/>
              </w:rPr>
              <w:t>20%</w:t>
            </w:r>
          </w:p>
        </w:tc>
        <w:tc>
          <w:tcPr>
            <w:tcW w:w="990" w:type="dxa"/>
            <w:noWrap/>
            <w:hideMark/>
          </w:tcPr>
          <w:p w14:paraId="2E256234" w14:textId="77777777" w:rsidR="006C597A" w:rsidRPr="006C597A" w:rsidRDefault="006C597A" w:rsidP="005C4F68">
            <w:pPr>
              <w:ind w:left="-21" w:right="-583"/>
              <w:contextualSpacing/>
              <w:jc w:val="center"/>
              <w:cnfStyle w:val="000000100000" w:firstRow="0" w:lastRow="0" w:firstColumn="0" w:lastColumn="0" w:oddVBand="0" w:evenVBand="0" w:oddHBand="1" w:evenHBand="0" w:firstRowFirstColumn="0" w:firstRowLastColumn="0" w:lastRowFirstColumn="0" w:lastRowLastColumn="0"/>
              <w:rPr>
                <w:sz w:val="32"/>
                <w:szCs w:val="32"/>
              </w:rPr>
            </w:pPr>
          </w:p>
        </w:tc>
        <w:tc>
          <w:tcPr>
            <w:tcW w:w="1560" w:type="dxa"/>
            <w:noWrap/>
            <w:hideMark/>
          </w:tcPr>
          <w:p w14:paraId="6B3541F3" w14:textId="37F8CE3E" w:rsidR="006C597A" w:rsidRPr="006C597A" w:rsidRDefault="006C597A" w:rsidP="005C4F68">
            <w:pPr>
              <w:pStyle w:val="ListParagraph"/>
              <w:numPr>
                <w:ilvl w:val="0"/>
                <w:numId w:val="43"/>
              </w:numPr>
              <w:ind w:hanging="81"/>
              <w:cnfStyle w:val="000000100000" w:firstRow="0" w:lastRow="0" w:firstColumn="0" w:lastColumn="0" w:oddVBand="0" w:evenVBand="0" w:oddHBand="1" w:evenHBand="0" w:firstRowFirstColumn="0" w:firstRowLastColumn="0" w:lastRowFirstColumn="0" w:lastRowLastColumn="0"/>
              <w:rPr>
                <w:sz w:val="32"/>
                <w:szCs w:val="32"/>
              </w:rPr>
            </w:pPr>
          </w:p>
        </w:tc>
        <w:tc>
          <w:tcPr>
            <w:tcW w:w="990" w:type="dxa"/>
            <w:noWrap/>
            <w:hideMark/>
          </w:tcPr>
          <w:p w14:paraId="752FF80B" w14:textId="77777777" w:rsidR="006C597A" w:rsidRPr="006C597A" w:rsidRDefault="006C597A" w:rsidP="005C4F68">
            <w:pPr>
              <w:ind w:left="61" w:right="-376"/>
              <w:contextualSpacing/>
              <w:jc w:val="center"/>
              <w:cnfStyle w:val="000000100000" w:firstRow="0" w:lastRow="0" w:firstColumn="0" w:lastColumn="0" w:oddVBand="0" w:evenVBand="0" w:oddHBand="1" w:evenHBand="0" w:firstRowFirstColumn="0" w:firstRowLastColumn="0" w:lastRowFirstColumn="0" w:lastRowLastColumn="0"/>
              <w:rPr>
                <w:sz w:val="32"/>
                <w:szCs w:val="32"/>
              </w:rPr>
            </w:pPr>
          </w:p>
        </w:tc>
        <w:tc>
          <w:tcPr>
            <w:tcW w:w="900" w:type="dxa"/>
            <w:noWrap/>
            <w:hideMark/>
          </w:tcPr>
          <w:p w14:paraId="4C4BA612" w14:textId="77777777" w:rsidR="006C597A" w:rsidRPr="006C597A" w:rsidRDefault="006C597A" w:rsidP="005C4F68">
            <w:pPr>
              <w:ind w:left="-18" w:right="-374"/>
              <w:contextualSpacing/>
              <w:jc w:val="center"/>
              <w:cnfStyle w:val="000000100000" w:firstRow="0" w:lastRow="0" w:firstColumn="0" w:lastColumn="0" w:oddVBand="0" w:evenVBand="0" w:oddHBand="1" w:evenHBand="0" w:firstRowFirstColumn="0" w:firstRowLastColumn="0" w:lastRowFirstColumn="0" w:lastRowLastColumn="0"/>
              <w:rPr>
                <w:sz w:val="32"/>
                <w:szCs w:val="32"/>
              </w:rPr>
            </w:pPr>
          </w:p>
        </w:tc>
        <w:tc>
          <w:tcPr>
            <w:tcW w:w="1080" w:type="dxa"/>
            <w:noWrap/>
            <w:hideMark/>
          </w:tcPr>
          <w:p w14:paraId="0D2EE5EC" w14:textId="0CC8B7AC" w:rsidR="006C597A" w:rsidRPr="006C597A" w:rsidRDefault="006C597A" w:rsidP="005C4F68">
            <w:pPr>
              <w:pStyle w:val="ListParagraph"/>
              <w:numPr>
                <w:ilvl w:val="0"/>
                <w:numId w:val="43"/>
              </w:numPr>
              <w:ind w:left="-20" w:right="-468" w:firstLine="0"/>
              <w:jc w:val="center"/>
              <w:cnfStyle w:val="000000100000" w:firstRow="0" w:lastRow="0" w:firstColumn="0" w:lastColumn="0" w:oddVBand="0" w:evenVBand="0" w:oddHBand="1" w:evenHBand="0" w:firstRowFirstColumn="0" w:firstRowLastColumn="0" w:lastRowFirstColumn="0" w:lastRowLastColumn="0"/>
              <w:rPr>
                <w:sz w:val="32"/>
                <w:szCs w:val="32"/>
              </w:rPr>
            </w:pPr>
          </w:p>
        </w:tc>
      </w:tr>
      <w:tr w:rsidR="006C597A" w:rsidRPr="006C597A" w14:paraId="56991510" w14:textId="77777777" w:rsidTr="00B80D4C">
        <w:trPr>
          <w:trHeight w:val="288"/>
          <w:jc w:val="center"/>
        </w:trPr>
        <w:tc>
          <w:tcPr>
            <w:cnfStyle w:val="001000000000" w:firstRow="0" w:lastRow="0" w:firstColumn="1" w:lastColumn="0" w:oddVBand="0" w:evenVBand="0" w:oddHBand="0" w:evenHBand="0" w:firstRowFirstColumn="0" w:firstRowLastColumn="0" w:lastRowFirstColumn="0" w:lastRowLastColumn="0"/>
            <w:tcW w:w="2515" w:type="dxa"/>
            <w:noWrap/>
            <w:hideMark/>
          </w:tcPr>
          <w:p w14:paraId="70925332" w14:textId="77777777" w:rsidR="006C597A" w:rsidRPr="006C597A" w:rsidRDefault="006C597A" w:rsidP="006C597A">
            <w:pPr>
              <w:rPr>
                <w:b w:val="0"/>
                <w:bCs w:val="0"/>
                <w:sz w:val="20"/>
                <w:szCs w:val="20"/>
              </w:rPr>
            </w:pPr>
            <w:r w:rsidRPr="006C597A">
              <w:rPr>
                <w:b w:val="0"/>
                <w:bCs w:val="0"/>
                <w:sz w:val="20"/>
                <w:szCs w:val="20"/>
              </w:rPr>
              <w:t>Emergency evacuation routes</w:t>
            </w:r>
          </w:p>
        </w:tc>
        <w:tc>
          <w:tcPr>
            <w:tcW w:w="870" w:type="dxa"/>
          </w:tcPr>
          <w:p w14:paraId="388E86B9" w14:textId="77777777" w:rsidR="006C597A" w:rsidRPr="006C597A" w:rsidRDefault="006C597A" w:rsidP="006C597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C597A">
              <w:rPr>
                <w:sz w:val="20"/>
                <w:szCs w:val="20"/>
              </w:rPr>
              <w:t>5%</w:t>
            </w:r>
          </w:p>
        </w:tc>
        <w:tc>
          <w:tcPr>
            <w:tcW w:w="990" w:type="dxa"/>
            <w:noWrap/>
            <w:hideMark/>
          </w:tcPr>
          <w:p w14:paraId="4ED32DDD" w14:textId="77777777" w:rsidR="006C597A" w:rsidRPr="006C597A" w:rsidRDefault="006C597A" w:rsidP="005C4F68">
            <w:pPr>
              <w:ind w:left="-21" w:right="-583"/>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1560" w:type="dxa"/>
            <w:noWrap/>
            <w:hideMark/>
          </w:tcPr>
          <w:p w14:paraId="16935C24" w14:textId="77777777" w:rsidR="006C597A" w:rsidRPr="006C597A" w:rsidRDefault="006C597A" w:rsidP="005C4F68">
            <w:pPr>
              <w:ind w:hanging="81"/>
              <w:contextualSpacing/>
              <w:cnfStyle w:val="000000000000" w:firstRow="0" w:lastRow="0" w:firstColumn="0" w:lastColumn="0" w:oddVBand="0" w:evenVBand="0" w:oddHBand="0" w:evenHBand="0" w:firstRowFirstColumn="0" w:firstRowLastColumn="0" w:lastRowFirstColumn="0" w:lastRowLastColumn="0"/>
              <w:rPr>
                <w:sz w:val="32"/>
                <w:szCs w:val="32"/>
              </w:rPr>
            </w:pPr>
          </w:p>
        </w:tc>
        <w:tc>
          <w:tcPr>
            <w:tcW w:w="990" w:type="dxa"/>
            <w:noWrap/>
            <w:hideMark/>
          </w:tcPr>
          <w:p w14:paraId="2E42974A" w14:textId="77777777" w:rsidR="006C597A" w:rsidRPr="006C597A" w:rsidRDefault="006C597A" w:rsidP="005C4F68">
            <w:pPr>
              <w:ind w:left="61" w:right="-376"/>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900" w:type="dxa"/>
            <w:noWrap/>
            <w:hideMark/>
          </w:tcPr>
          <w:p w14:paraId="4BB2ACED" w14:textId="77777777" w:rsidR="006C597A" w:rsidRPr="006C597A" w:rsidRDefault="006C597A" w:rsidP="005C4F68">
            <w:pPr>
              <w:ind w:left="-18" w:right="-374"/>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1080" w:type="dxa"/>
            <w:noWrap/>
            <w:hideMark/>
          </w:tcPr>
          <w:p w14:paraId="20A0DF09" w14:textId="0B3AF783" w:rsidR="006C597A" w:rsidRPr="006C597A" w:rsidRDefault="006C597A" w:rsidP="005C4F68">
            <w:pPr>
              <w:pStyle w:val="ListParagraph"/>
              <w:numPr>
                <w:ilvl w:val="0"/>
                <w:numId w:val="43"/>
              </w:numPr>
              <w:ind w:left="-20" w:right="-468" w:firstLine="0"/>
              <w:jc w:val="center"/>
              <w:cnfStyle w:val="000000000000" w:firstRow="0" w:lastRow="0" w:firstColumn="0" w:lastColumn="0" w:oddVBand="0" w:evenVBand="0" w:oddHBand="0" w:evenHBand="0" w:firstRowFirstColumn="0" w:firstRowLastColumn="0" w:lastRowFirstColumn="0" w:lastRowLastColumn="0"/>
              <w:rPr>
                <w:sz w:val="32"/>
                <w:szCs w:val="32"/>
              </w:rPr>
            </w:pPr>
          </w:p>
        </w:tc>
      </w:tr>
      <w:tr w:rsidR="006C597A" w:rsidRPr="006C597A" w14:paraId="5AA0997D" w14:textId="77777777" w:rsidTr="00B80D4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515" w:type="dxa"/>
            <w:noWrap/>
            <w:hideMark/>
          </w:tcPr>
          <w:p w14:paraId="49C9FAE0" w14:textId="77777777" w:rsidR="006C597A" w:rsidRPr="006C597A" w:rsidRDefault="006C597A" w:rsidP="006C597A">
            <w:pPr>
              <w:rPr>
                <w:b w:val="0"/>
                <w:bCs w:val="0"/>
                <w:sz w:val="20"/>
                <w:szCs w:val="20"/>
              </w:rPr>
            </w:pPr>
            <w:r w:rsidRPr="006C597A">
              <w:rPr>
                <w:b w:val="0"/>
                <w:bCs w:val="0"/>
                <w:sz w:val="20"/>
                <w:szCs w:val="20"/>
              </w:rPr>
              <w:t>Hazard mitigation</w:t>
            </w:r>
          </w:p>
        </w:tc>
        <w:tc>
          <w:tcPr>
            <w:tcW w:w="870" w:type="dxa"/>
          </w:tcPr>
          <w:p w14:paraId="64AA4B13" w14:textId="77777777" w:rsidR="006C597A" w:rsidRPr="006C597A" w:rsidRDefault="006C597A" w:rsidP="006C597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C597A">
              <w:rPr>
                <w:sz w:val="20"/>
                <w:szCs w:val="20"/>
              </w:rPr>
              <w:t>5%</w:t>
            </w:r>
          </w:p>
        </w:tc>
        <w:tc>
          <w:tcPr>
            <w:tcW w:w="990" w:type="dxa"/>
            <w:noWrap/>
            <w:hideMark/>
          </w:tcPr>
          <w:p w14:paraId="740F00B9" w14:textId="77777777" w:rsidR="006C597A" w:rsidRPr="006C597A" w:rsidRDefault="006C597A" w:rsidP="005C4F68">
            <w:pPr>
              <w:ind w:left="-21" w:right="-583"/>
              <w:contextualSpacing/>
              <w:jc w:val="center"/>
              <w:cnfStyle w:val="000000100000" w:firstRow="0" w:lastRow="0" w:firstColumn="0" w:lastColumn="0" w:oddVBand="0" w:evenVBand="0" w:oddHBand="1" w:evenHBand="0" w:firstRowFirstColumn="0" w:firstRowLastColumn="0" w:lastRowFirstColumn="0" w:lastRowLastColumn="0"/>
              <w:rPr>
                <w:sz w:val="32"/>
                <w:szCs w:val="32"/>
              </w:rPr>
            </w:pPr>
          </w:p>
        </w:tc>
        <w:tc>
          <w:tcPr>
            <w:tcW w:w="1560" w:type="dxa"/>
            <w:noWrap/>
            <w:hideMark/>
          </w:tcPr>
          <w:p w14:paraId="7E9BBDD4" w14:textId="77777777" w:rsidR="006C597A" w:rsidRPr="006C597A" w:rsidRDefault="006C597A" w:rsidP="005C4F68">
            <w:pPr>
              <w:ind w:hanging="81"/>
              <w:contextualSpacing/>
              <w:cnfStyle w:val="000000100000" w:firstRow="0" w:lastRow="0" w:firstColumn="0" w:lastColumn="0" w:oddVBand="0" w:evenVBand="0" w:oddHBand="1" w:evenHBand="0" w:firstRowFirstColumn="0" w:firstRowLastColumn="0" w:lastRowFirstColumn="0" w:lastRowLastColumn="0"/>
              <w:rPr>
                <w:sz w:val="32"/>
                <w:szCs w:val="32"/>
              </w:rPr>
            </w:pPr>
          </w:p>
        </w:tc>
        <w:tc>
          <w:tcPr>
            <w:tcW w:w="990" w:type="dxa"/>
            <w:noWrap/>
            <w:hideMark/>
          </w:tcPr>
          <w:p w14:paraId="37CE5B56" w14:textId="64DC904E" w:rsidR="006C597A" w:rsidRPr="006C597A" w:rsidRDefault="006C597A" w:rsidP="005C4F68">
            <w:pPr>
              <w:pStyle w:val="ListParagraph"/>
              <w:numPr>
                <w:ilvl w:val="0"/>
                <w:numId w:val="43"/>
              </w:numPr>
              <w:ind w:left="61" w:right="-376" w:firstLine="0"/>
              <w:jc w:val="center"/>
              <w:cnfStyle w:val="000000100000" w:firstRow="0" w:lastRow="0" w:firstColumn="0" w:lastColumn="0" w:oddVBand="0" w:evenVBand="0" w:oddHBand="1" w:evenHBand="0" w:firstRowFirstColumn="0" w:firstRowLastColumn="0" w:lastRowFirstColumn="0" w:lastRowLastColumn="0"/>
              <w:rPr>
                <w:sz w:val="32"/>
                <w:szCs w:val="32"/>
              </w:rPr>
            </w:pPr>
          </w:p>
        </w:tc>
        <w:tc>
          <w:tcPr>
            <w:tcW w:w="900" w:type="dxa"/>
            <w:noWrap/>
            <w:hideMark/>
          </w:tcPr>
          <w:p w14:paraId="0292CCAF" w14:textId="77777777" w:rsidR="006C597A" w:rsidRPr="006C597A" w:rsidRDefault="006C597A" w:rsidP="005C4F68">
            <w:pPr>
              <w:ind w:left="-18" w:right="-374"/>
              <w:contextualSpacing/>
              <w:jc w:val="center"/>
              <w:cnfStyle w:val="000000100000" w:firstRow="0" w:lastRow="0" w:firstColumn="0" w:lastColumn="0" w:oddVBand="0" w:evenVBand="0" w:oddHBand="1" w:evenHBand="0" w:firstRowFirstColumn="0" w:firstRowLastColumn="0" w:lastRowFirstColumn="0" w:lastRowLastColumn="0"/>
              <w:rPr>
                <w:sz w:val="32"/>
                <w:szCs w:val="32"/>
              </w:rPr>
            </w:pPr>
          </w:p>
        </w:tc>
        <w:tc>
          <w:tcPr>
            <w:tcW w:w="1080" w:type="dxa"/>
            <w:noWrap/>
            <w:hideMark/>
          </w:tcPr>
          <w:p w14:paraId="54C31244" w14:textId="70360EA4" w:rsidR="006C597A" w:rsidRPr="006C597A" w:rsidRDefault="006C597A" w:rsidP="005C4F68">
            <w:pPr>
              <w:pStyle w:val="ListParagraph"/>
              <w:numPr>
                <w:ilvl w:val="0"/>
                <w:numId w:val="43"/>
              </w:numPr>
              <w:ind w:left="-20" w:right="-468" w:firstLine="0"/>
              <w:jc w:val="center"/>
              <w:cnfStyle w:val="000000100000" w:firstRow="0" w:lastRow="0" w:firstColumn="0" w:lastColumn="0" w:oddVBand="0" w:evenVBand="0" w:oddHBand="1" w:evenHBand="0" w:firstRowFirstColumn="0" w:firstRowLastColumn="0" w:lastRowFirstColumn="0" w:lastRowLastColumn="0"/>
              <w:rPr>
                <w:sz w:val="32"/>
                <w:szCs w:val="32"/>
              </w:rPr>
            </w:pPr>
          </w:p>
        </w:tc>
      </w:tr>
      <w:tr w:rsidR="006C597A" w:rsidRPr="006C597A" w14:paraId="2F7015F8" w14:textId="77777777" w:rsidTr="00B80D4C">
        <w:trPr>
          <w:trHeight w:val="288"/>
          <w:jc w:val="center"/>
        </w:trPr>
        <w:tc>
          <w:tcPr>
            <w:cnfStyle w:val="001000000000" w:firstRow="0" w:lastRow="0" w:firstColumn="1" w:lastColumn="0" w:oddVBand="0" w:evenVBand="0" w:oddHBand="0" w:evenHBand="0" w:firstRowFirstColumn="0" w:firstRowLastColumn="0" w:lastRowFirstColumn="0" w:lastRowLastColumn="0"/>
            <w:tcW w:w="2515" w:type="dxa"/>
            <w:noWrap/>
            <w:hideMark/>
          </w:tcPr>
          <w:p w14:paraId="5E2D38A2" w14:textId="77777777" w:rsidR="006C597A" w:rsidRPr="006C597A" w:rsidRDefault="006C597A" w:rsidP="006C597A">
            <w:pPr>
              <w:rPr>
                <w:b w:val="0"/>
                <w:bCs w:val="0"/>
                <w:sz w:val="20"/>
                <w:szCs w:val="20"/>
              </w:rPr>
            </w:pPr>
            <w:r w:rsidRPr="006C597A">
              <w:rPr>
                <w:b w:val="0"/>
                <w:bCs w:val="0"/>
                <w:sz w:val="20"/>
                <w:szCs w:val="20"/>
              </w:rPr>
              <w:t>Local economic development</w:t>
            </w:r>
          </w:p>
        </w:tc>
        <w:tc>
          <w:tcPr>
            <w:tcW w:w="870" w:type="dxa"/>
          </w:tcPr>
          <w:p w14:paraId="07E29218" w14:textId="77777777" w:rsidR="006C597A" w:rsidRPr="006C597A" w:rsidRDefault="006C597A" w:rsidP="006C597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C597A">
              <w:rPr>
                <w:sz w:val="20"/>
                <w:szCs w:val="20"/>
              </w:rPr>
              <w:t>5%</w:t>
            </w:r>
          </w:p>
        </w:tc>
        <w:tc>
          <w:tcPr>
            <w:tcW w:w="990" w:type="dxa"/>
            <w:noWrap/>
            <w:hideMark/>
          </w:tcPr>
          <w:p w14:paraId="1A0B6422" w14:textId="77777777" w:rsidR="006C597A" w:rsidRPr="006C597A" w:rsidRDefault="006C597A" w:rsidP="005C4F68">
            <w:pPr>
              <w:ind w:left="-21" w:right="-583"/>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1560" w:type="dxa"/>
            <w:noWrap/>
            <w:hideMark/>
          </w:tcPr>
          <w:p w14:paraId="420D35C8" w14:textId="77777777" w:rsidR="006C597A" w:rsidRPr="006C597A" w:rsidRDefault="006C597A" w:rsidP="005C4F68">
            <w:pPr>
              <w:ind w:hanging="81"/>
              <w:contextualSpacing/>
              <w:cnfStyle w:val="000000000000" w:firstRow="0" w:lastRow="0" w:firstColumn="0" w:lastColumn="0" w:oddVBand="0" w:evenVBand="0" w:oddHBand="0" w:evenHBand="0" w:firstRowFirstColumn="0" w:firstRowLastColumn="0" w:lastRowFirstColumn="0" w:lastRowLastColumn="0"/>
              <w:rPr>
                <w:sz w:val="32"/>
                <w:szCs w:val="32"/>
              </w:rPr>
            </w:pPr>
          </w:p>
        </w:tc>
        <w:tc>
          <w:tcPr>
            <w:tcW w:w="990" w:type="dxa"/>
            <w:noWrap/>
            <w:hideMark/>
          </w:tcPr>
          <w:p w14:paraId="0FD513CC" w14:textId="77777777" w:rsidR="006C597A" w:rsidRPr="006C597A" w:rsidRDefault="006C597A" w:rsidP="005C4F68">
            <w:pPr>
              <w:ind w:left="61" w:right="-376"/>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900" w:type="dxa"/>
            <w:noWrap/>
            <w:hideMark/>
          </w:tcPr>
          <w:p w14:paraId="7C65404A" w14:textId="7C98DB5F" w:rsidR="006C597A" w:rsidRPr="006C597A" w:rsidRDefault="006C597A" w:rsidP="005C4F68">
            <w:pPr>
              <w:pStyle w:val="ListParagraph"/>
              <w:numPr>
                <w:ilvl w:val="0"/>
                <w:numId w:val="43"/>
              </w:numPr>
              <w:ind w:left="-18" w:right="-374"/>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1080" w:type="dxa"/>
            <w:noWrap/>
            <w:hideMark/>
          </w:tcPr>
          <w:p w14:paraId="53604627" w14:textId="77777777" w:rsidR="006C597A" w:rsidRPr="006C597A" w:rsidRDefault="006C597A" w:rsidP="005C4F68">
            <w:pPr>
              <w:ind w:left="-20" w:right="-468"/>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p>
        </w:tc>
      </w:tr>
      <w:tr w:rsidR="006C597A" w:rsidRPr="006C597A" w14:paraId="45088FAE" w14:textId="77777777" w:rsidTr="00B80D4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515" w:type="dxa"/>
            <w:noWrap/>
            <w:hideMark/>
          </w:tcPr>
          <w:p w14:paraId="7A078FBA" w14:textId="77777777" w:rsidR="006C597A" w:rsidRPr="006C597A" w:rsidRDefault="006C597A" w:rsidP="006C597A">
            <w:pPr>
              <w:rPr>
                <w:b w:val="0"/>
                <w:bCs w:val="0"/>
                <w:sz w:val="20"/>
                <w:szCs w:val="20"/>
              </w:rPr>
            </w:pPr>
            <w:r w:rsidRPr="006C597A">
              <w:rPr>
                <w:b w:val="0"/>
                <w:bCs w:val="0"/>
                <w:sz w:val="20"/>
                <w:szCs w:val="20"/>
              </w:rPr>
              <w:t>Freight access</w:t>
            </w:r>
          </w:p>
        </w:tc>
        <w:tc>
          <w:tcPr>
            <w:tcW w:w="870" w:type="dxa"/>
          </w:tcPr>
          <w:p w14:paraId="0F21BB19" w14:textId="77777777" w:rsidR="006C597A" w:rsidRPr="006C597A" w:rsidRDefault="006C597A" w:rsidP="006C597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C597A">
              <w:rPr>
                <w:sz w:val="20"/>
                <w:szCs w:val="20"/>
              </w:rPr>
              <w:t>5%</w:t>
            </w:r>
          </w:p>
        </w:tc>
        <w:tc>
          <w:tcPr>
            <w:tcW w:w="990" w:type="dxa"/>
            <w:noWrap/>
            <w:hideMark/>
          </w:tcPr>
          <w:p w14:paraId="1C13708C" w14:textId="77777777" w:rsidR="006C597A" w:rsidRPr="006C597A" w:rsidRDefault="006C597A" w:rsidP="005C4F68">
            <w:pPr>
              <w:ind w:left="-21" w:right="-583"/>
              <w:contextualSpacing/>
              <w:jc w:val="center"/>
              <w:cnfStyle w:val="000000100000" w:firstRow="0" w:lastRow="0" w:firstColumn="0" w:lastColumn="0" w:oddVBand="0" w:evenVBand="0" w:oddHBand="1" w:evenHBand="0" w:firstRowFirstColumn="0" w:firstRowLastColumn="0" w:lastRowFirstColumn="0" w:lastRowLastColumn="0"/>
              <w:rPr>
                <w:sz w:val="32"/>
                <w:szCs w:val="32"/>
              </w:rPr>
            </w:pPr>
          </w:p>
        </w:tc>
        <w:tc>
          <w:tcPr>
            <w:tcW w:w="1560" w:type="dxa"/>
            <w:noWrap/>
            <w:hideMark/>
          </w:tcPr>
          <w:p w14:paraId="30D162C2" w14:textId="77777777" w:rsidR="006C597A" w:rsidRPr="006C597A" w:rsidRDefault="006C597A" w:rsidP="005C4F68">
            <w:pPr>
              <w:ind w:hanging="81"/>
              <w:contextualSpacing/>
              <w:cnfStyle w:val="000000100000" w:firstRow="0" w:lastRow="0" w:firstColumn="0" w:lastColumn="0" w:oddVBand="0" w:evenVBand="0" w:oddHBand="1" w:evenHBand="0" w:firstRowFirstColumn="0" w:firstRowLastColumn="0" w:lastRowFirstColumn="0" w:lastRowLastColumn="0"/>
              <w:rPr>
                <w:sz w:val="32"/>
                <w:szCs w:val="32"/>
              </w:rPr>
            </w:pPr>
          </w:p>
        </w:tc>
        <w:tc>
          <w:tcPr>
            <w:tcW w:w="990" w:type="dxa"/>
            <w:noWrap/>
            <w:hideMark/>
          </w:tcPr>
          <w:p w14:paraId="6BC67348" w14:textId="77777777" w:rsidR="006C597A" w:rsidRPr="006C597A" w:rsidRDefault="006C597A" w:rsidP="005C4F68">
            <w:pPr>
              <w:ind w:left="61" w:right="-376"/>
              <w:contextualSpacing/>
              <w:jc w:val="center"/>
              <w:cnfStyle w:val="000000100000" w:firstRow="0" w:lastRow="0" w:firstColumn="0" w:lastColumn="0" w:oddVBand="0" w:evenVBand="0" w:oddHBand="1" w:evenHBand="0" w:firstRowFirstColumn="0" w:firstRowLastColumn="0" w:lastRowFirstColumn="0" w:lastRowLastColumn="0"/>
              <w:rPr>
                <w:sz w:val="32"/>
                <w:szCs w:val="32"/>
              </w:rPr>
            </w:pPr>
          </w:p>
        </w:tc>
        <w:tc>
          <w:tcPr>
            <w:tcW w:w="900" w:type="dxa"/>
            <w:noWrap/>
            <w:hideMark/>
          </w:tcPr>
          <w:p w14:paraId="374183F2" w14:textId="0F24BFF4" w:rsidR="006C597A" w:rsidRPr="006C597A" w:rsidRDefault="006C597A" w:rsidP="005C4F68">
            <w:pPr>
              <w:pStyle w:val="ListParagraph"/>
              <w:numPr>
                <w:ilvl w:val="0"/>
                <w:numId w:val="43"/>
              </w:numPr>
              <w:ind w:left="-18" w:right="-374"/>
              <w:jc w:val="center"/>
              <w:cnfStyle w:val="000000100000" w:firstRow="0" w:lastRow="0" w:firstColumn="0" w:lastColumn="0" w:oddVBand="0" w:evenVBand="0" w:oddHBand="1" w:evenHBand="0" w:firstRowFirstColumn="0" w:firstRowLastColumn="0" w:lastRowFirstColumn="0" w:lastRowLastColumn="0"/>
              <w:rPr>
                <w:sz w:val="32"/>
                <w:szCs w:val="32"/>
              </w:rPr>
            </w:pPr>
          </w:p>
        </w:tc>
        <w:tc>
          <w:tcPr>
            <w:tcW w:w="1080" w:type="dxa"/>
            <w:noWrap/>
            <w:hideMark/>
          </w:tcPr>
          <w:p w14:paraId="676FBF3E" w14:textId="77777777" w:rsidR="006C597A" w:rsidRPr="006C597A" w:rsidRDefault="006C597A" w:rsidP="005C4F68">
            <w:pPr>
              <w:ind w:left="-20" w:right="-468"/>
              <w:contextualSpacing/>
              <w:jc w:val="center"/>
              <w:cnfStyle w:val="000000100000" w:firstRow="0" w:lastRow="0" w:firstColumn="0" w:lastColumn="0" w:oddVBand="0" w:evenVBand="0" w:oddHBand="1" w:evenHBand="0" w:firstRowFirstColumn="0" w:firstRowLastColumn="0" w:lastRowFirstColumn="0" w:lastRowLastColumn="0"/>
              <w:rPr>
                <w:sz w:val="32"/>
                <w:szCs w:val="32"/>
              </w:rPr>
            </w:pPr>
          </w:p>
        </w:tc>
      </w:tr>
      <w:tr w:rsidR="006C597A" w:rsidRPr="006C597A" w14:paraId="73DBD8D6" w14:textId="77777777" w:rsidTr="00B80D4C">
        <w:trPr>
          <w:trHeight w:val="288"/>
          <w:jc w:val="center"/>
        </w:trPr>
        <w:tc>
          <w:tcPr>
            <w:cnfStyle w:val="001000000000" w:firstRow="0" w:lastRow="0" w:firstColumn="1" w:lastColumn="0" w:oddVBand="0" w:evenVBand="0" w:oddHBand="0" w:evenHBand="0" w:firstRowFirstColumn="0" w:firstRowLastColumn="0" w:lastRowFirstColumn="0" w:lastRowLastColumn="0"/>
            <w:tcW w:w="2515" w:type="dxa"/>
            <w:noWrap/>
            <w:hideMark/>
          </w:tcPr>
          <w:p w14:paraId="747CDE19" w14:textId="77777777" w:rsidR="006C597A" w:rsidRPr="006C597A" w:rsidRDefault="006C597A" w:rsidP="006C597A">
            <w:pPr>
              <w:rPr>
                <w:b w:val="0"/>
                <w:bCs w:val="0"/>
                <w:sz w:val="20"/>
                <w:szCs w:val="20"/>
              </w:rPr>
            </w:pPr>
            <w:r w:rsidRPr="006C597A">
              <w:rPr>
                <w:b w:val="0"/>
                <w:bCs w:val="0"/>
                <w:sz w:val="20"/>
                <w:szCs w:val="20"/>
              </w:rPr>
              <w:t xml:space="preserve">Project status </w:t>
            </w:r>
          </w:p>
        </w:tc>
        <w:tc>
          <w:tcPr>
            <w:tcW w:w="870" w:type="dxa"/>
          </w:tcPr>
          <w:p w14:paraId="756167C1" w14:textId="77777777" w:rsidR="006C597A" w:rsidRPr="006C597A" w:rsidRDefault="006C597A" w:rsidP="006C597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C597A">
              <w:rPr>
                <w:sz w:val="20"/>
                <w:szCs w:val="20"/>
              </w:rPr>
              <w:t>5%</w:t>
            </w:r>
          </w:p>
        </w:tc>
        <w:tc>
          <w:tcPr>
            <w:tcW w:w="990" w:type="dxa"/>
            <w:noWrap/>
            <w:hideMark/>
          </w:tcPr>
          <w:p w14:paraId="34D64EED" w14:textId="1650E1F2" w:rsidR="006C597A" w:rsidRPr="006C597A" w:rsidRDefault="006C597A" w:rsidP="005C4F68">
            <w:pPr>
              <w:pStyle w:val="ListParagraph"/>
              <w:numPr>
                <w:ilvl w:val="0"/>
                <w:numId w:val="43"/>
              </w:numPr>
              <w:ind w:left="-21" w:right="-583" w:firstLine="0"/>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1560" w:type="dxa"/>
            <w:noWrap/>
            <w:hideMark/>
          </w:tcPr>
          <w:p w14:paraId="1C9E9EA9" w14:textId="77777777" w:rsidR="006C597A" w:rsidRPr="006C597A" w:rsidRDefault="006C597A" w:rsidP="005C4F68">
            <w:pPr>
              <w:ind w:hanging="81"/>
              <w:contextualSpacing/>
              <w:cnfStyle w:val="000000000000" w:firstRow="0" w:lastRow="0" w:firstColumn="0" w:lastColumn="0" w:oddVBand="0" w:evenVBand="0" w:oddHBand="0" w:evenHBand="0" w:firstRowFirstColumn="0" w:firstRowLastColumn="0" w:lastRowFirstColumn="0" w:lastRowLastColumn="0"/>
              <w:rPr>
                <w:sz w:val="32"/>
                <w:szCs w:val="32"/>
              </w:rPr>
            </w:pPr>
          </w:p>
        </w:tc>
        <w:tc>
          <w:tcPr>
            <w:tcW w:w="990" w:type="dxa"/>
            <w:noWrap/>
            <w:hideMark/>
          </w:tcPr>
          <w:p w14:paraId="0C397497" w14:textId="77777777" w:rsidR="006C597A" w:rsidRPr="006C597A" w:rsidRDefault="006C597A" w:rsidP="005C4F68">
            <w:pPr>
              <w:ind w:left="61" w:right="-376"/>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900" w:type="dxa"/>
            <w:noWrap/>
            <w:hideMark/>
          </w:tcPr>
          <w:p w14:paraId="133A8B5E" w14:textId="77777777" w:rsidR="006C597A" w:rsidRPr="006C597A" w:rsidRDefault="006C597A" w:rsidP="005C4F68">
            <w:pPr>
              <w:ind w:left="-18" w:right="-374"/>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1080" w:type="dxa"/>
            <w:noWrap/>
            <w:hideMark/>
          </w:tcPr>
          <w:p w14:paraId="480145B4" w14:textId="77777777" w:rsidR="006C597A" w:rsidRPr="006C597A" w:rsidRDefault="006C597A" w:rsidP="005C4F68">
            <w:pPr>
              <w:ind w:left="-20" w:right="-468"/>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p>
        </w:tc>
      </w:tr>
    </w:tbl>
    <w:p w14:paraId="541A90C3" w14:textId="52D87D1A" w:rsidR="001E627E" w:rsidRPr="0015568F" w:rsidRDefault="001E627E" w:rsidP="001E627E">
      <w:pPr>
        <w:rPr>
          <w:sz w:val="18"/>
          <w:szCs w:val="18"/>
        </w:rPr>
      </w:pPr>
    </w:p>
    <w:p w14:paraId="564438D8" w14:textId="62C112D6" w:rsidR="006C597A" w:rsidRDefault="006C597A" w:rsidP="006C597A">
      <w:pPr>
        <w:pStyle w:val="Heading3"/>
      </w:pPr>
      <w:r>
        <w:t>Transit Project Priorities</w:t>
      </w:r>
    </w:p>
    <w:p w14:paraId="77173831" w14:textId="57B3B4AC" w:rsidR="00FB74E3" w:rsidRDefault="00FB74E3" w:rsidP="00FB74E3">
      <w:r>
        <w:t xml:space="preserve">A hybrid methodology using qualitative and quantitative criteria was developed to evaluate and prioritize the </w:t>
      </w:r>
      <w:r w:rsidR="007F587D">
        <w:t xml:space="preserve">transit </w:t>
      </w:r>
      <w:r>
        <w:t xml:space="preserve">needs. To prioritize and program these service improvements for potential implementation, it is important to weigh the benefits of each service improvement against the others. </w:t>
      </w:r>
    </w:p>
    <w:p w14:paraId="50D395A1" w14:textId="25343CBD" w:rsidR="00FB74E3" w:rsidRDefault="00FB74E3" w:rsidP="00FB74E3">
      <w:r>
        <w:t xml:space="preserve">The four evaluation categories identified for use in the process to rank the </w:t>
      </w:r>
      <w:r w:rsidR="007F587D">
        <w:t xml:space="preserve">transit service </w:t>
      </w:r>
      <w:r>
        <w:t>alternatives are described as follows:</w:t>
      </w:r>
    </w:p>
    <w:p w14:paraId="602015A2" w14:textId="00A20620" w:rsidR="00FB74E3" w:rsidRDefault="00FB74E3" w:rsidP="007F587D">
      <w:pPr>
        <w:pStyle w:val="ListParagraph"/>
        <w:numPr>
          <w:ilvl w:val="0"/>
          <w:numId w:val="44"/>
        </w:numPr>
        <w:ind w:left="360"/>
      </w:pPr>
      <w:r w:rsidRPr="007F587D">
        <w:rPr>
          <w:b/>
          <w:bCs/>
        </w:rPr>
        <w:lastRenderedPageBreak/>
        <w:t>Community Support –</w:t>
      </w:r>
      <w:r>
        <w:t xml:space="preserve"> A key factor of success of any improvement is its acceptance and support by the community it serves and its impacts. Findings from the extensive public outreach effort were reviewed to gauge public interest.</w:t>
      </w:r>
    </w:p>
    <w:p w14:paraId="49EAC104" w14:textId="7F0B86D0" w:rsidR="00FB74E3" w:rsidRDefault="00FB74E3" w:rsidP="007F587D">
      <w:pPr>
        <w:pStyle w:val="ListParagraph"/>
        <w:numPr>
          <w:ilvl w:val="0"/>
          <w:numId w:val="44"/>
        </w:numPr>
        <w:ind w:left="360"/>
      </w:pPr>
      <w:r w:rsidRPr="007F587D">
        <w:rPr>
          <w:b/>
          <w:bCs/>
        </w:rPr>
        <w:t>Ridership Demand –</w:t>
      </w:r>
      <w:r>
        <w:t xml:space="preserve"> Success of any route relies heavily on how productive it is. Three GIS-based technical analyses conducted as part of the demand assessment were reviewed to assess the potential demand from discretionary, traditional, and ridership markets for each improvement. </w:t>
      </w:r>
    </w:p>
    <w:p w14:paraId="4DFB9623" w14:textId="1D9D1131" w:rsidR="00FB74E3" w:rsidRDefault="00FB74E3" w:rsidP="007F587D">
      <w:pPr>
        <w:pStyle w:val="ListParagraph"/>
        <w:numPr>
          <w:ilvl w:val="0"/>
          <w:numId w:val="44"/>
        </w:numPr>
        <w:ind w:left="360"/>
      </w:pPr>
      <w:r w:rsidRPr="007F587D">
        <w:rPr>
          <w:b/>
          <w:bCs/>
        </w:rPr>
        <w:t>Activity Center Connectivity –</w:t>
      </w:r>
      <w:r>
        <w:t xml:space="preserve"> Connectivity to key activity centers/hubs plays a critical role as CCT focuses on enhancing and expanding its services for Charlotte County residents and visitors and meeting the demands of creating a truly multimodal transportation system for their use.</w:t>
      </w:r>
    </w:p>
    <w:p w14:paraId="47BB94D5" w14:textId="4B17D22E" w:rsidR="00FB74E3" w:rsidRDefault="00FB74E3" w:rsidP="007F587D">
      <w:pPr>
        <w:pStyle w:val="ListParagraph"/>
        <w:numPr>
          <w:ilvl w:val="0"/>
          <w:numId w:val="44"/>
        </w:numPr>
        <w:ind w:left="360"/>
      </w:pPr>
      <w:r w:rsidRPr="007F587D">
        <w:rPr>
          <w:b/>
          <w:bCs/>
        </w:rPr>
        <w:t>Funding Potential –</w:t>
      </w:r>
      <w:r>
        <w:t xml:space="preserve"> Funding is often the most restrictive factor and, therefore, is one of the most heavily-weighted criteria, as funding for community transportation is linked primarily to the routes for which funding is applied.</w:t>
      </w:r>
    </w:p>
    <w:p w14:paraId="4560A0AE" w14:textId="218716AC" w:rsidR="006C597A" w:rsidRPr="006C597A" w:rsidRDefault="006C597A" w:rsidP="006C597A">
      <w:pPr>
        <w:pStyle w:val="Heading3"/>
      </w:pPr>
      <w:r>
        <w:t>Bicycle and Pedestrian Priorities</w:t>
      </w:r>
    </w:p>
    <w:p w14:paraId="2EE24D6E" w14:textId="77777777" w:rsidR="00FB74E3" w:rsidRDefault="00FB74E3" w:rsidP="00FB74E3">
      <w:r>
        <w:t>The needs assessment process used in the Bicycle/Pedestrian Master Plan identified a series of gaps and needs within the County which were used to generate prospective projects. Prioritization of these projects, grouped into tiers, was developed using criteria which fell into one of four themes.</w:t>
      </w:r>
    </w:p>
    <w:p w14:paraId="3AC14715" w14:textId="77777777" w:rsidR="00FB74E3" w:rsidRDefault="00FB74E3" w:rsidP="00FB74E3">
      <w:pPr>
        <w:pStyle w:val="ListParagraph"/>
        <w:numPr>
          <w:ilvl w:val="0"/>
          <w:numId w:val="4"/>
        </w:numPr>
      </w:pPr>
      <w:r w:rsidRPr="009D6D75">
        <w:rPr>
          <w:b/>
          <w:bCs/>
        </w:rPr>
        <w:t>Mobility:</w:t>
      </w:r>
      <w:r>
        <w:t xml:space="preserve"> Provide access to places where people live, work, and play by extending and closing gaps in the network.</w:t>
      </w:r>
    </w:p>
    <w:p w14:paraId="23D0CD78" w14:textId="77777777" w:rsidR="00FB74E3" w:rsidRDefault="00FB74E3" w:rsidP="00FB74E3">
      <w:pPr>
        <w:pStyle w:val="ListParagraph"/>
        <w:numPr>
          <w:ilvl w:val="0"/>
          <w:numId w:val="4"/>
        </w:numPr>
      </w:pPr>
      <w:r w:rsidRPr="009D6D75">
        <w:rPr>
          <w:b/>
          <w:bCs/>
        </w:rPr>
        <w:t>Safety:</w:t>
      </w:r>
      <w:r>
        <w:t xml:space="preserve"> Improve safety of high crash locations and where high</w:t>
      </w:r>
      <w:r>
        <w:rPr>
          <w:rFonts w:ascii="Cambria Math" w:hAnsi="Cambria Math" w:cs="Cambria Math"/>
        </w:rPr>
        <w:t>‐</w:t>
      </w:r>
      <w:r>
        <w:t>volume roads create stressful walking and biking conditions.</w:t>
      </w:r>
    </w:p>
    <w:p w14:paraId="1C672A18" w14:textId="77777777" w:rsidR="00FB74E3" w:rsidRDefault="00FB74E3" w:rsidP="00FB74E3">
      <w:pPr>
        <w:pStyle w:val="ListParagraph"/>
        <w:numPr>
          <w:ilvl w:val="0"/>
          <w:numId w:val="4"/>
        </w:numPr>
      </w:pPr>
      <w:r w:rsidRPr="009D6D75">
        <w:rPr>
          <w:b/>
          <w:bCs/>
        </w:rPr>
        <w:t>Land Use/Economic Development Impacts:</w:t>
      </w:r>
      <w:r>
        <w:t xml:space="preserve"> Identify the economic impact of historically disadvantaged areas and areas with substantial planned growth of jobs and residents in 2040.</w:t>
      </w:r>
    </w:p>
    <w:p w14:paraId="3CC6A8B8" w14:textId="77777777" w:rsidR="00FB74E3" w:rsidRDefault="00FB74E3" w:rsidP="00FB74E3">
      <w:pPr>
        <w:pStyle w:val="ListParagraph"/>
        <w:numPr>
          <w:ilvl w:val="0"/>
          <w:numId w:val="4"/>
        </w:numPr>
      </w:pPr>
      <w:r w:rsidRPr="009D6D75">
        <w:rPr>
          <w:b/>
          <w:bCs/>
        </w:rPr>
        <w:t xml:space="preserve">Public Opinion: </w:t>
      </w:r>
      <w:r>
        <w:t>Integrate public preference from public workshops and online surveys into prioritization.</w:t>
      </w:r>
    </w:p>
    <w:p w14:paraId="40847A41" w14:textId="77777777" w:rsidR="001E627E" w:rsidRDefault="001E627E" w:rsidP="001E627E">
      <w:pPr>
        <w:pStyle w:val="Heading2"/>
      </w:pPr>
      <w:bookmarkStart w:id="12" w:name="_Toc53674905"/>
      <w:bookmarkStart w:id="13" w:name="_Toc54885897"/>
      <w:bookmarkStart w:id="14" w:name="_Toc59589402"/>
      <w:r>
        <w:t>Available Funding</w:t>
      </w:r>
      <w:bookmarkEnd w:id="12"/>
      <w:bookmarkEnd w:id="13"/>
      <w:bookmarkEnd w:id="14"/>
    </w:p>
    <w:p w14:paraId="4665F4BF" w14:textId="7B674DC5" w:rsidR="001E627E" w:rsidRDefault="001E627E" w:rsidP="001E627E">
      <w:r>
        <w:t xml:space="preserve">The Route to 2045 LRTP includes revenue projections from </w:t>
      </w:r>
      <w:r w:rsidR="00E73316">
        <w:t>F</w:t>
      </w:r>
      <w:r>
        <w:t xml:space="preserve">ederal, State, and </w:t>
      </w:r>
      <w:r w:rsidR="00A10035">
        <w:t>L</w:t>
      </w:r>
      <w:r>
        <w:t xml:space="preserve">ocal sources used to develop the 2045 Cost Feasible Plan. Estimates of </w:t>
      </w:r>
      <w:r w:rsidR="00673BBA">
        <w:t>F</w:t>
      </w:r>
      <w:r>
        <w:t>ederal and State revenues were developed in coordination with FDOT. This revenue forecast includes estimates of available 2045 revenues for certain capacity programs for each MPO. The estimated revenues can be used to fund planned capacity improvements to major elements of the transportation system (e.g., highways, transit). These metropolitan estimates are grouped into 5-year periods and one final 10-year period.</w:t>
      </w:r>
    </w:p>
    <w:p w14:paraId="506B2491" w14:textId="72753DEF" w:rsidR="0015568F" w:rsidRDefault="001E627E" w:rsidP="001E627E">
      <w:r>
        <w:t xml:space="preserve">In addition to the estimates provided by FDOT, revenue information was also collected from Charlotte County, Charlotte County </w:t>
      </w:r>
      <w:r w:rsidR="009E4A09">
        <w:t>Transit,</w:t>
      </w:r>
      <w:r>
        <w:t xml:space="preserve"> and the City of Punta </w:t>
      </w:r>
      <w:proofErr w:type="spellStart"/>
      <w:r>
        <w:t>Gorda</w:t>
      </w:r>
      <w:proofErr w:type="spellEnd"/>
      <w:r>
        <w:t xml:space="preserve"> to provide forecasts of Federal and other </w:t>
      </w:r>
      <w:r w:rsidR="00673BBA">
        <w:t>S</w:t>
      </w:r>
      <w:r>
        <w:t>tate funds not provided by FDOT</w:t>
      </w:r>
      <w:r w:rsidR="007F587D">
        <w:t xml:space="preserve">. </w:t>
      </w:r>
      <w:r w:rsidR="007F587D" w:rsidRPr="0015568F">
        <w:rPr>
          <w:b/>
          <w:bCs/>
        </w:rPr>
        <w:fldChar w:fldCharType="begin"/>
      </w:r>
      <w:r w:rsidR="007F587D" w:rsidRPr="0015568F">
        <w:rPr>
          <w:b/>
          <w:bCs/>
        </w:rPr>
        <w:instrText xml:space="preserve"> REF _Ref57793570 \h </w:instrText>
      </w:r>
      <w:r w:rsidR="0015568F">
        <w:rPr>
          <w:b/>
          <w:bCs/>
        </w:rPr>
        <w:instrText xml:space="preserve"> \* MERGEFORMAT </w:instrText>
      </w:r>
      <w:r w:rsidR="007F587D" w:rsidRPr="0015568F">
        <w:rPr>
          <w:b/>
          <w:bCs/>
        </w:rPr>
      </w:r>
      <w:r w:rsidR="007F587D" w:rsidRPr="0015568F">
        <w:rPr>
          <w:b/>
          <w:bCs/>
        </w:rPr>
        <w:fldChar w:fldCharType="separate"/>
      </w:r>
      <w:r w:rsidR="00071795" w:rsidRPr="00071795">
        <w:rPr>
          <w:b/>
          <w:bCs/>
        </w:rPr>
        <w:t xml:space="preserve">Table </w:t>
      </w:r>
      <w:r w:rsidR="00071795" w:rsidRPr="00071795">
        <w:rPr>
          <w:b/>
          <w:bCs/>
          <w:noProof/>
        </w:rPr>
        <w:t>8</w:t>
      </w:r>
      <w:r w:rsidR="00071795" w:rsidRPr="00071795">
        <w:rPr>
          <w:b/>
          <w:bCs/>
          <w:noProof/>
        </w:rPr>
        <w:noBreakHyphen/>
        <w:t>3</w:t>
      </w:r>
      <w:r w:rsidR="007F587D" w:rsidRPr="0015568F">
        <w:rPr>
          <w:b/>
          <w:bCs/>
        </w:rPr>
        <w:fldChar w:fldCharType="end"/>
      </w:r>
      <w:r>
        <w:t xml:space="preserve"> presents a summary of the total projected revenues anticipated to be available. These revenues from federal, </w:t>
      </w:r>
      <w:r w:rsidR="009E4A09">
        <w:t>State,</w:t>
      </w:r>
      <w:r>
        <w:t xml:space="preserve"> and local sources </w:t>
      </w:r>
      <w:r w:rsidRPr="0015568F">
        <w:t>exceed $1.</w:t>
      </w:r>
      <w:r w:rsidR="0015568F" w:rsidRPr="0015568F">
        <w:t>4</w:t>
      </w:r>
      <w:r w:rsidRPr="0015568F">
        <w:t xml:space="preserve"> billion in</w:t>
      </w:r>
      <w:r>
        <w:t xml:space="preserve"> future “</w:t>
      </w:r>
      <w:r w:rsidR="00673BBA">
        <w:t>Y</w:t>
      </w:r>
      <w:r>
        <w:t>ear-</w:t>
      </w:r>
      <w:r w:rsidR="00673BBA">
        <w:t>O</w:t>
      </w:r>
      <w:r>
        <w:t>f-</w:t>
      </w:r>
      <w:r w:rsidR="00673BBA">
        <w:t>E</w:t>
      </w:r>
      <w:r>
        <w:t>xpenditure</w:t>
      </w:r>
      <w:r w:rsidR="00673BBA">
        <w:t xml:space="preserve"> (YOE</w:t>
      </w:r>
      <w:r w:rsidR="008A0B33">
        <w:t>)”</w:t>
      </w:r>
      <w:r>
        <w:t xml:space="preserve"> format.</w:t>
      </w:r>
    </w:p>
    <w:p w14:paraId="04F83103" w14:textId="77777777" w:rsidR="0015568F" w:rsidRDefault="0015568F">
      <w:r>
        <w:br w:type="page"/>
      </w:r>
    </w:p>
    <w:p w14:paraId="35BCDAB3" w14:textId="476D2771" w:rsidR="001E627E" w:rsidRDefault="001E627E" w:rsidP="001E627E">
      <w:pPr>
        <w:pStyle w:val="Caption"/>
      </w:pPr>
      <w:bookmarkStart w:id="15" w:name="_Ref57793570"/>
      <w:bookmarkStart w:id="16" w:name="_Toc59589432"/>
      <w:r>
        <w:lastRenderedPageBreak/>
        <w:t xml:space="preserve">Table </w:t>
      </w:r>
      <w:r w:rsidR="00890EFA">
        <w:fldChar w:fldCharType="begin"/>
      </w:r>
      <w:r w:rsidR="00890EFA">
        <w:instrText xml:space="preserve"> STYLEREF 1 \s </w:instrText>
      </w:r>
      <w:r w:rsidR="00890EFA">
        <w:fldChar w:fldCharType="separate"/>
      </w:r>
      <w:r w:rsidR="00071795">
        <w:rPr>
          <w:noProof/>
        </w:rPr>
        <w:t>8</w:t>
      </w:r>
      <w:r w:rsidR="00890EFA">
        <w:rPr>
          <w:noProof/>
        </w:rPr>
        <w:fldChar w:fldCharType="end"/>
      </w:r>
      <w:r w:rsidR="00B56647">
        <w:noBreakHyphen/>
      </w:r>
      <w:r w:rsidR="00890EFA">
        <w:fldChar w:fldCharType="begin"/>
      </w:r>
      <w:r w:rsidR="00890EFA">
        <w:instrText xml:space="preserve"> SEQ Table \* ARABIC \s 1 </w:instrText>
      </w:r>
      <w:r w:rsidR="00890EFA">
        <w:fldChar w:fldCharType="separate"/>
      </w:r>
      <w:r w:rsidR="00071795">
        <w:rPr>
          <w:noProof/>
        </w:rPr>
        <w:t>3</w:t>
      </w:r>
      <w:r w:rsidR="00890EFA">
        <w:rPr>
          <w:noProof/>
        </w:rPr>
        <w:fldChar w:fldCharType="end"/>
      </w:r>
      <w:bookmarkEnd w:id="15"/>
      <w:r>
        <w:t>: Revenue Projection Summary – Year-of-Expenditure Revenues ($ millions)</w:t>
      </w:r>
      <w:bookmarkEnd w:id="16"/>
    </w:p>
    <w:tbl>
      <w:tblPr>
        <w:tblStyle w:val="GridTable4-Accent2"/>
        <w:tblW w:w="9625" w:type="dxa"/>
        <w:jc w:val="center"/>
        <w:tblLayout w:type="fixed"/>
        <w:tblLook w:val="04A0" w:firstRow="1" w:lastRow="0" w:firstColumn="1" w:lastColumn="0" w:noHBand="0" w:noVBand="1"/>
      </w:tblPr>
      <w:tblGrid>
        <w:gridCol w:w="4585"/>
        <w:gridCol w:w="990"/>
        <w:gridCol w:w="990"/>
        <w:gridCol w:w="990"/>
        <w:gridCol w:w="990"/>
        <w:gridCol w:w="1080"/>
      </w:tblGrid>
      <w:tr w:rsidR="001E627E" w:rsidRPr="0015568F" w14:paraId="5CE85096" w14:textId="77777777" w:rsidTr="00D904D5">
        <w:trPr>
          <w:cnfStyle w:val="100000000000" w:firstRow="1" w:lastRow="0" w:firstColumn="0" w:lastColumn="0" w:oddVBand="0" w:evenVBand="0" w:oddHBand="0"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4585" w:type="dxa"/>
            <w:noWrap/>
            <w:vAlign w:val="center"/>
            <w:hideMark/>
          </w:tcPr>
          <w:p w14:paraId="291ED19B" w14:textId="77777777" w:rsidR="001E627E" w:rsidRPr="00654438" w:rsidRDefault="001E627E" w:rsidP="00D904D5">
            <w:pPr>
              <w:jc w:val="center"/>
              <w:rPr>
                <w:rFonts w:eastAsia="Times New Roman" w:cs="Calibri"/>
                <w:sz w:val="20"/>
                <w:szCs w:val="20"/>
              </w:rPr>
            </w:pPr>
            <w:r w:rsidRPr="00654438">
              <w:rPr>
                <w:rFonts w:eastAsia="Times New Roman" w:cs="Calibri"/>
                <w:sz w:val="20"/>
                <w:szCs w:val="20"/>
              </w:rPr>
              <w:t>Funding Programs and Sources</w:t>
            </w:r>
          </w:p>
        </w:tc>
        <w:tc>
          <w:tcPr>
            <w:tcW w:w="990" w:type="dxa"/>
            <w:vAlign w:val="center"/>
          </w:tcPr>
          <w:p w14:paraId="1E5BF337" w14:textId="77777777" w:rsidR="001E627E" w:rsidRPr="00654438" w:rsidRDefault="001E627E" w:rsidP="00D904D5">
            <w:pPr>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sz w:val="20"/>
                <w:szCs w:val="20"/>
              </w:rPr>
            </w:pPr>
            <w:r w:rsidRPr="00654438">
              <w:rPr>
                <w:rFonts w:eastAsia="Times New Roman" w:cs="Calibri"/>
                <w:sz w:val="20"/>
                <w:szCs w:val="20"/>
              </w:rPr>
              <w:t>2021-2025</w:t>
            </w:r>
          </w:p>
        </w:tc>
        <w:tc>
          <w:tcPr>
            <w:tcW w:w="990" w:type="dxa"/>
            <w:noWrap/>
            <w:vAlign w:val="center"/>
            <w:hideMark/>
          </w:tcPr>
          <w:p w14:paraId="488E3888" w14:textId="77777777" w:rsidR="001E627E" w:rsidRPr="00654438" w:rsidRDefault="001E627E" w:rsidP="00D904D5">
            <w:pPr>
              <w:jc w:val="center"/>
              <w:cnfStyle w:val="100000000000" w:firstRow="1" w:lastRow="0" w:firstColumn="0" w:lastColumn="0" w:oddVBand="0" w:evenVBand="0" w:oddHBand="0" w:evenHBand="0" w:firstRowFirstColumn="0" w:firstRowLastColumn="0" w:lastRowFirstColumn="0" w:lastRowLastColumn="0"/>
              <w:rPr>
                <w:rFonts w:eastAsia="Times New Roman" w:cs="Calibri"/>
                <w:sz w:val="20"/>
                <w:szCs w:val="20"/>
              </w:rPr>
            </w:pPr>
            <w:r w:rsidRPr="00654438">
              <w:rPr>
                <w:rFonts w:eastAsia="Times New Roman" w:cs="Calibri"/>
                <w:sz w:val="20"/>
                <w:szCs w:val="20"/>
              </w:rPr>
              <w:t>2026-2030</w:t>
            </w:r>
          </w:p>
        </w:tc>
        <w:tc>
          <w:tcPr>
            <w:tcW w:w="990" w:type="dxa"/>
            <w:noWrap/>
            <w:vAlign w:val="center"/>
            <w:hideMark/>
          </w:tcPr>
          <w:p w14:paraId="131B920D" w14:textId="77777777" w:rsidR="001E627E" w:rsidRPr="00654438" w:rsidRDefault="001E627E" w:rsidP="00D904D5">
            <w:pPr>
              <w:jc w:val="center"/>
              <w:cnfStyle w:val="100000000000" w:firstRow="1" w:lastRow="0" w:firstColumn="0" w:lastColumn="0" w:oddVBand="0" w:evenVBand="0" w:oddHBand="0" w:evenHBand="0" w:firstRowFirstColumn="0" w:firstRowLastColumn="0" w:lastRowFirstColumn="0" w:lastRowLastColumn="0"/>
              <w:rPr>
                <w:rFonts w:eastAsia="Times New Roman" w:cs="Calibri"/>
                <w:sz w:val="20"/>
                <w:szCs w:val="20"/>
              </w:rPr>
            </w:pPr>
            <w:r w:rsidRPr="00654438">
              <w:rPr>
                <w:rFonts w:eastAsia="Times New Roman" w:cs="Calibri"/>
                <w:sz w:val="20"/>
                <w:szCs w:val="20"/>
              </w:rPr>
              <w:t>2031-2035</w:t>
            </w:r>
          </w:p>
        </w:tc>
        <w:tc>
          <w:tcPr>
            <w:tcW w:w="990" w:type="dxa"/>
            <w:noWrap/>
            <w:vAlign w:val="center"/>
            <w:hideMark/>
          </w:tcPr>
          <w:p w14:paraId="23BEABA1" w14:textId="77777777" w:rsidR="001E627E" w:rsidRPr="00654438" w:rsidRDefault="001E627E" w:rsidP="00D904D5">
            <w:pPr>
              <w:jc w:val="center"/>
              <w:cnfStyle w:val="100000000000" w:firstRow="1" w:lastRow="0" w:firstColumn="0" w:lastColumn="0" w:oddVBand="0" w:evenVBand="0" w:oddHBand="0" w:evenHBand="0" w:firstRowFirstColumn="0" w:firstRowLastColumn="0" w:lastRowFirstColumn="0" w:lastRowLastColumn="0"/>
              <w:rPr>
                <w:rFonts w:eastAsia="Times New Roman" w:cs="Calibri"/>
                <w:sz w:val="20"/>
                <w:szCs w:val="20"/>
              </w:rPr>
            </w:pPr>
            <w:r w:rsidRPr="00654438">
              <w:rPr>
                <w:rFonts w:eastAsia="Times New Roman" w:cs="Calibri"/>
                <w:sz w:val="20"/>
                <w:szCs w:val="20"/>
              </w:rPr>
              <w:t>2036-2045</w:t>
            </w:r>
          </w:p>
        </w:tc>
        <w:tc>
          <w:tcPr>
            <w:tcW w:w="1080" w:type="dxa"/>
            <w:noWrap/>
            <w:vAlign w:val="center"/>
            <w:hideMark/>
          </w:tcPr>
          <w:p w14:paraId="64CB0E16" w14:textId="77777777" w:rsidR="001E627E" w:rsidRPr="00654438" w:rsidRDefault="001E627E" w:rsidP="00D904D5">
            <w:pPr>
              <w:jc w:val="center"/>
              <w:cnfStyle w:val="100000000000" w:firstRow="1" w:lastRow="0" w:firstColumn="0" w:lastColumn="0" w:oddVBand="0" w:evenVBand="0" w:oddHBand="0" w:evenHBand="0" w:firstRowFirstColumn="0" w:firstRowLastColumn="0" w:lastRowFirstColumn="0" w:lastRowLastColumn="0"/>
              <w:rPr>
                <w:rFonts w:eastAsia="Times New Roman" w:cs="Calibri"/>
                <w:sz w:val="20"/>
                <w:szCs w:val="20"/>
              </w:rPr>
            </w:pPr>
            <w:r w:rsidRPr="00654438">
              <w:rPr>
                <w:rFonts w:eastAsia="Times New Roman" w:cs="Calibri"/>
                <w:sz w:val="20"/>
                <w:szCs w:val="20"/>
              </w:rPr>
              <w:t>Total</w:t>
            </w:r>
          </w:p>
        </w:tc>
      </w:tr>
      <w:tr w:rsidR="0015568F" w:rsidRPr="0015568F" w14:paraId="62ECCC73" w14:textId="77777777" w:rsidTr="00D904D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585" w:type="dxa"/>
            <w:noWrap/>
            <w:hideMark/>
          </w:tcPr>
          <w:p w14:paraId="5768683A" w14:textId="77777777" w:rsidR="0015568F" w:rsidRPr="0015568F" w:rsidRDefault="0015568F" w:rsidP="0015568F">
            <w:pPr>
              <w:rPr>
                <w:rFonts w:eastAsia="Times New Roman" w:cs="Calibri"/>
                <w:i/>
                <w:iCs/>
                <w:color w:val="000000"/>
                <w:sz w:val="20"/>
                <w:szCs w:val="20"/>
              </w:rPr>
            </w:pPr>
            <w:r w:rsidRPr="0015568F">
              <w:rPr>
                <w:rFonts w:eastAsia="Times New Roman" w:cs="Calibri"/>
                <w:i/>
                <w:iCs/>
                <w:color w:val="000000"/>
                <w:sz w:val="20"/>
                <w:szCs w:val="20"/>
              </w:rPr>
              <w:t>Roadways</w:t>
            </w:r>
          </w:p>
        </w:tc>
        <w:tc>
          <w:tcPr>
            <w:tcW w:w="990" w:type="dxa"/>
          </w:tcPr>
          <w:p w14:paraId="5B735BD3" w14:textId="05B4DF43"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rPr>
            </w:pPr>
            <w:r w:rsidRPr="0015568F">
              <w:rPr>
                <w:b/>
                <w:bCs/>
                <w:sz w:val="20"/>
                <w:szCs w:val="20"/>
              </w:rPr>
              <w:t xml:space="preserve">$105.52 </w:t>
            </w:r>
          </w:p>
        </w:tc>
        <w:tc>
          <w:tcPr>
            <w:tcW w:w="990" w:type="dxa"/>
            <w:noWrap/>
            <w:hideMark/>
          </w:tcPr>
          <w:p w14:paraId="739696EC" w14:textId="34C17F04"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rPr>
            </w:pPr>
            <w:r w:rsidRPr="0015568F">
              <w:rPr>
                <w:b/>
                <w:bCs/>
                <w:sz w:val="20"/>
                <w:szCs w:val="20"/>
              </w:rPr>
              <w:t xml:space="preserve">$213.63 </w:t>
            </w:r>
          </w:p>
        </w:tc>
        <w:tc>
          <w:tcPr>
            <w:tcW w:w="990" w:type="dxa"/>
            <w:noWrap/>
            <w:hideMark/>
          </w:tcPr>
          <w:p w14:paraId="7328E3CD" w14:textId="745DDCB1"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rPr>
            </w:pPr>
            <w:r w:rsidRPr="0015568F">
              <w:rPr>
                <w:b/>
                <w:bCs/>
                <w:sz w:val="20"/>
                <w:szCs w:val="20"/>
              </w:rPr>
              <w:t xml:space="preserve">$218.03 </w:t>
            </w:r>
          </w:p>
        </w:tc>
        <w:tc>
          <w:tcPr>
            <w:tcW w:w="990" w:type="dxa"/>
            <w:noWrap/>
            <w:hideMark/>
          </w:tcPr>
          <w:p w14:paraId="02B82A49" w14:textId="24078A68"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rPr>
            </w:pPr>
            <w:r w:rsidRPr="0015568F">
              <w:rPr>
                <w:b/>
                <w:bCs/>
                <w:sz w:val="20"/>
                <w:szCs w:val="20"/>
              </w:rPr>
              <w:t xml:space="preserve">$460.32 </w:t>
            </w:r>
          </w:p>
        </w:tc>
        <w:tc>
          <w:tcPr>
            <w:tcW w:w="1080" w:type="dxa"/>
            <w:noWrap/>
            <w:hideMark/>
          </w:tcPr>
          <w:p w14:paraId="6E3ADAE7" w14:textId="7814B3BD"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rPr>
            </w:pPr>
            <w:r w:rsidRPr="0015568F">
              <w:rPr>
                <w:b/>
                <w:bCs/>
                <w:sz w:val="20"/>
                <w:szCs w:val="20"/>
              </w:rPr>
              <w:t xml:space="preserve">$997.50 </w:t>
            </w:r>
          </w:p>
        </w:tc>
      </w:tr>
      <w:tr w:rsidR="0015568F" w:rsidRPr="0015568F" w14:paraId="490DE74A" w14:textId="77777777" w:rsidTr="00D904D5">
        <w:trPr>
          <w:trHeight w:val="276"/>
          <w:jc w:val="center"/>
        </w:trPr>
        <w:tc>
          <w:tcPr>
            <w:cnfStyle w:val="001000000000" w:firstRow="0" w:lastRow="0" w:firstColumn="1" w:lastColumn="0" w:oddVBand="0" w:evenVBand="0" w:oddHBand="0" w:evenHBand="0" w:firstRowFirstColumn="0" w:firstRowLastColumn="0" w:lastRowFirstColumn="0" w:lastRowLastColumn="0"/>
            <w:tcW w:w="4585" w:type="dxa"/>
            <w:noWrap/>
            <w:hideMark/>
          </w:tcPr>
          <w:p w14:paraId="316C445A" w14:textId="77777777" w:rsidR="0015568F" w:rsidRPr="0015568F" w:rsidRDefault="0015568F" w:rsidP="0015568F">
            <w:pPr>
              <w:rPr>
                <w:rFonts w:eastAsia="Times New Roman" w:cs="Calibri"/>
                <w:b w:val="0"/>
                <w:bCs w:val="0"/>
                <w:color w:val="000000"/>
                <w:sz w:val="20"/>
                <w:szCs w:val="20"/>
              </w:rPr>
            </w:pPr>
            <w:r w:rsidRPr="0015568F">
              <w:rPr>
                <w:rFonts w:eastAsia="Times New Roman" w:cs="Calibri"/>
                <w:b w:val="0"/>
                <w:bCs w:val="0"/>
                <w:color w:val="000000"/>
                <w:sz w:val="20"/>
                <w:szCs w:val="20"/>
              </w:rPr>
              <w:t>Strategic Intermodal System</w:t>
            </w:r>
          </w:p>
        </w:tc>
        <w:tc>
          <w:tcPr>
            <w:tcW w:w="990" w:type="dxa"/>
          </w:tcPr>
          <w:p w14:paraId="2186EBBE" w14:textId="3A20154F" w:rsidR="0015568F" w:rsidRPr="0015568F" w:rsidRDefault="0015568F" w:rsidP="0015568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15568F">
              <w:rPr>
                <w:sz w:val="20"/>
                <w:szCs w:val="20"/>
              </w:rPr>
              <w:t xml:space="preserve">$0.00 </w:t>
            </w:r>
          </w:p>
        </w:tc>
        <w:tc>
          <w:tcPr>
            <w:tcW w:w="990" w:type="dxa"/>
            <w:noWrap/>
            <w:hideMark/>
          </w:tcPr>
          <w:p w14:paraId="500E9098" w14:textId="1ADC8D74" w:rsidR="0015568F" w:rsidRPr="0015568F" w:rsidRDefault="0015568F" w:rsidP="0015568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15568F">
              <w:rPr>
                <w:sz w:val="20"/>
                <w:szCs w:val="20"/>
              </w:rPr>
              <w:t xml:space="preserve">$0.00 </w:t>
            </w:r>
          </w:p>
        </w:tc>
        <w:tc>
          <w:tcPr>
            <w:tcW w:w="990" w:type="dxa"/>
            <w:noWrap/>
            <w:hideMark/>
          </w:tcPr>
          <w:p w14:paraId="59CDF660" w14:textId="0D7BF228" w:rsidR="0015568F" w:rsidRPr="0015568F" w:rsidRDefault="0015568F" w:rsidP="0015568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15568F">
              <w:rPr>
                <w:sz w:val="20"/>
                <w:szCs w:val="20"/>
              </w:rPr>
              <w:t xml:space="preserve">$31.09 </w:t>
            </w:r>
          </w:p>
        </w:tc>
        <w:tc>
          <w:tcPr>
            <w:tcW w:w="990" w:type="dxa"/>
            <w:noWrap/>
            <w:hideMark/>
          </w:tcPr>
          <w:p w14:paraId="4D71B4F0" w14:textId="5D27CB6E" w:rsidR="0015568F" w:rsidRPr="0015568F" w:rsidRDefault="0015568F" w:rsidP="0015568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15568F">
              <w:rPr>
                <w:sz w:val="20"/>
                <w:szCs w:val="20"/>
              </w:rPr>
              <w:t xml:space="preserve">$55.43 </w:t>
            </w:r>
          </w:p>
        </w:tc>
        <w:tc>
          <w:tcPr>
            <w:tcW w:w="1080" w:type="dxa"/>
            <w:noWrap/>
            <w:hideMark/>
          </w:tcPr>
          <w:p w14:paraId="1E3742E4" w14:textId="4E6E5604" w:rsidR="0015568F" w:rsidRPr="0015568F" w:rsidRDefault="0015568F" w:rsidP="0015568F">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r w:rsidRPr="0015568F">
              <w:rPr>
                <w:b/>
                <w:bCs/>
                <w:sz w:val="20"/>
                <w:szCs w:val="20"/>
              </w:rPr>
              <w:t xml:space="preserve">$86.52 </w:t>
            </w:r>
          </w:p>
        </w:tc>
      </w:tr>
      <w:tr w:rsidR="0015568F" w:rsidRPr="0015568F" w14:paraId="6712166C" w14:textId="77777777" w:rsidTr="00D904D5">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4585" w:type="dxa"/>
            <w:noWrap/>
            <w:hideMark/>
          </w:tcPr>
          <w:p w14:paraId="356EE025" w14:textId="77777777" w:rsidR="0015568F" w:rsidRPr="0015568F" w:rsidRDefault="0015568F" w:rsidP="0015568F">
            <w:pPr>
              <w:rPr>
                <w:rFonts w:eastAsia="Times New Roman" w:cs="Calibri"/>
                <w:b w:val="0"/>
                <w:bCs w:val="0"/>
                <w:color w:val="000000"/>
                <w:sz w:val="20"/>
                <w:szCs w:val="20"/>
              </w:rPr>
            </w:pPr>
            <w:r w:rsidRPr="0015568F">
              <w:rPr>
                <w:rFonts w:eastAsia="Times New Roman" w:cs="Calibri"/>
                <w:b w:val="0"/>
                <w:bCs w:val="0"/>
                <w:color w:val="000000"/>
                <w:sz w:val="20"/>
                <w:szCs w:val="20"/>
              </w:rPr>
              <w:t>Other Roads Construction &amp; ROW - Capacity</w:t>
            </w:r>
          </w:p>
        </w:tc>
        <w:tc>
          <w:tcPr>
            <w:tcW w:w="990" w:type="dxa"/>
          </w:tcPr>
          <w:p w14:paraId="7999B23F" w14:textId="2448C39B"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15568F">
              <w:rPr>
                <w:sz w:val="20"/>
                <w:szCs w:val="20"/>
              </w:rPr>
              <w:t xml:space="preserve">$48.59 </w:t>
            </w:r>
          </w:p>
        </w:tc>
        <w:tc>
          <w:tcPr>
            <w:tcW w:w="990" w:type="dxa"/>
            <w:noWrap/>
            <w:hideMark/>
          </w:tcPr>
          <w:p w14:paraId="18580DAE" w14:textId="0312EFEE"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15568F">
              <w:rPr>
                <w:sz w:val="20"/>
                <w:szCs w:val="20"/>
              </w:rPr>
              <w:t xml:space="preserve">$59.02 </w:t>
            </w:r>
          </w:p>
        </w:tc>
        <w:tc>
          <w:tcPr>
            <w:tcW w:w="990" w:type="dxa"/>
            <w:noWrap/>
            <w:hideMark/>
          </w:tcPr>
          <w:p w14:paraId="05118A2E" w14:textId="5FCCEE41"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15568F">
              <w:rPr>
                <w:sz w:val="20"/>
                <w:szCs w:val="20"/>
              </w:rPr>
              <w:t xml:space="preserve">$63.68 </w:t>
            </w:r>
          </w:p>
        </w:tc>
        <w:tc>
          <w:tcPr>
            <w:tcW w:w="990" w:type="dxa"/>
            <w:noWrap/>
            <w:hideMark/>
          </w:tcPr>
          <w:p w14:paraId="0CEEC282" w14:textId="66D47D33"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15568F">
              <w:rPr>
                <w:sz w:val="20"/>
                <w:szCs w:val="20"/>
              </w:rPr>
              <w:t xml:space="preserve">$132.51 </w:t>
            </w:r>
          </w:p>
        </w:tc>
        <w:tc>
          <w:tcPr>
            <w:tcW w:w="1080" w:type="dxa"/>
            <w:noWrap/>
            <w:hideMark/>
          </w:tcPr>
          <w:p w14:paraId="3EA8A6C1" w14:textId="5CCA2E09"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rPr>
            </w:pPr>
            <w:r w:rsidRPr="0015568F">
              <w:rPr>
                <w:b/>
                <w:bCs/>
                <w:sz w:val="20"/>
                <w:szCs w:val="20"/>
              </w:rPr>
              <w:t xml:space="preserve">$303.80 </w:t>
            </w:r>
          </w:p>
        </w:tc>
      </w:tr>
      <w:tr w:rsidR="0015568F" w:rsidRPr="0015568F" w14:paraId="20E5B717" w14:textId="77777777" w:rsidTr="00D904D5">
        <w:trPr>
          <w:trHeight w:val="276"/>
          <w:jc w:val="center"/>
        </w:trPr>
        <w:tc>
          <w:tcPr>
            <w:cnfStyle w:val="001000000000" w:firstRow="0" w:lastRow="0" w:firstColumn="1" w:lastColumn="0" w:oddVBand="0" w:evenVBand="0" w:oddHBand="0" w:evenHBand="0" w:firstRowFirstColumn="0" w:firstRowLastColumn="0" w:lastRowFirstColumn="0" w:lastRowLastColumn="0"/>
            <w:tcW w:w="4585" w:type="dxa"/>
            <w:noWrap/>
            <w:hideMark/>
          </w:tcPr>
          <w:p w14:paraId="3BF3250C" w14:textId="77777777" w:rsidR="0015568F" w:rsidRPr="0015568F" w:rsidRDefault="0015568F" w:rsidP="0015568F">
            <w:pPr>
              <w:rPr>
                <w:rFonts w:eastAsia="Times New Roman" w:cs="Calibri"/>
                <w:b w:val="0"/>
                <w:bCs w:val="0"/>
                <w:color w:val="000000"/>
                <w:sz w:val="20"/>
                <w:szCs w:val="20"/>
              </w:rPr>
            </w:pPr>
            <w:r w:rsidRPr="0015568F">
              <w:rPr>
                <w:rFonts w:eastAsia="Times New Roman" w:cs="Calibri"/>
                <w:b w:val="0"/>
                <w:bCs w:val="0"/>
                <w:color w:val="000000"/>
                <w:sz w:val="20"/>
                <w:szCs w:val="20"/>
              </w:rPr>
              <w:t>Other Roads Construction &amp; ROW – Product Support</w:t>
            </w:r>
          </w:p>
        </w:tc>
        <w:tc>
          <w:tcPr>
            <w:tcW w:w="990" w:type="dxa"/>
          </w:tcPr>
          <w:p w14:paraId="79E101D7" w14:textId="7B93D366" w:rsidR="0015568F" w:rsidRPr="0015568F" w:rsidRDefault="0015568F" w:rsidP="0015568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15568F">
              <w:rPr>
                <w:sz w:val="20"/>
                <w:szCs w:val="20"/>
              </w:rPr>
              <w:t xml:space="preserve">$10.69 </w:t>
            </w:r>
          </w:p>
        </w:tc>
        <w:tc>
          <w:tcPr>
            <w:tcW w:w="990" w:type="dxa"/>
            <w:noWrap/>
            <w:hideMark/>
          </w:tcPr>
          <w:p w14:paraId="4810960F" w14:textId="3E3323EA" w:rsidR="0015568F" w:rsidRPr="0015568F" w:rsidRDefault="0015568F" w:rsidP="0015568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15568F">
              <w:rPr>
                <w:sz w:val="20"/>
                <w:szCs w:val="20"/>
              </w:rPr>
              <w:t xml:space="preserve">$12.99 </w:t>
            </w:r>
          </w:p>
        </w:tc>
        <w:tc>
          <w:tcPr>
            <w:tcW w:w="990" w:type="dxa"/>
            <w:noWrap/>
            <w:hideMark/>
          </w:tcPr>
          <w:p w14:paraId="3F598827" w14:textId="4A66297D" w:rsidR="0015568F" w:rsidRPr="0015568F" w:rsidRDefault="0015568F" w:rsidP="0015568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15568F">
              <w:rPr>
                <w:sz w:val="20"/>
                <w:szCs w:val="20"/>
              </w:rPr>
              <w:t xml:space="preserve">$14.01 </w:t>
            </w:r>
          </w:p>
        </w:tc>
        <w:tc>
          <w:tcPr>
            <w:tcW w:w="990" w:type="dxa"/>
            <w:noWrap/>
            <w:hideMark/>
          </w:tcPr>
          <w:p w14:paraId="68C91DAD" w14:textId="1498AA5F" w:rsidR="0015568F" w:rsidRPr="0015568F" w:rsidRDefault="0015568F" w:rsidP="0015568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15568F">
              <w:rPr>
                <w:sz w:val="20"/>
                <w:szCs w:val="20"/>
              </w:rPr>
              <w:t xml:space="preserve">$29.15 </w:t>
            </w:r>
          </w:p>
        </w:tc>
        <w:tc>
          <w:tcPr>
            <w:tcW w:w="1080" w:type="dxa"/>
            <w:noWrap/>
            <w:hideMark/>
          </w:tcPr>
          <w:p w14:paraId="06846A11" w14:textId="2C33B8CE" w:rsidR="0015568F" w:rsidRPr="0015568F" w:rsidRDefault="0015568F" w:rsidP="0015568F">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r w:rsidRPr="0015568F">
              <w:rPr>
                <w:b/>
                <w:bCs/>
                <w:sz w:val="20"/>
                <w:szCs w:val="20"/>
              </w:rPr>
              <w:t xml:space="preserve">$66.84 </w:t>
            </w:r>
          </w:p>
        </w:tc>
      </w:tr>
      <w:tr w:rsidR="0015568F" w:rsidRPr="0015568F" w14:paraId="2E6C3AD2" w14:textId="77777777" w:rsidTr="00D904D5">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4585" w:type="dxa"/>
            <w:noWrap/>
            <w:hideMark/>
          </w:tcPr>
          <w:p w14:paraId="27ADA794" w14:textId="77777777" w:rsidR="0015568F" w:rsidRPr="0015568F" w:rsidRDefault="0015568F" w:rsidP="0015568F">
            <w:pPr>
              <w:rPr>
                <w:rFonts w:eastAsia="Times New Roman" w:cs="Calibri"/>
                <w:b w:val="0"/>
                <w:bCs w:val="0"/>
                <w:color w:val="000000"/>
                <w:sz w:val="20"/>
                <w:szCs w:val="20"/>
              </w:rPr>
            </w:pPr>
            <w:r w:rsidRPr="0015568F">
              <w:rPr>
                <w:rFonts w:eastAsia="Times New Roman" w:cs="Calibri"/>
                <w:b w:val="0"/>
                <w:bCs w:val="0"/>
                <w:color w:val="000000"/>
                <w:sz w:val="20"/>
                <w:szCs w:val="20"/>
              </w:rPr>
              <w:t>Other Roads Construction &amp; ROW - Federal Portion</w:t>
            </w:r>
          </w:p>
        </w:tc>
        <w:tc>
          <w:tcPr>
            <w:tcW w:w="990" w:type="dxa"/>
          </w:tcPr>
          <w:p w14:paraId="4C029169" w14:textId="221F9648"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15568F">
              <w:rPr>
                <w:sz w:val="20"/>
                <w:szCs w:val="20"/>
              </w:rPr>
              <w:t xml:space="preserve">$8.58 </w:t>
            </w:r>
          </w:p>
        </w:tc>
        <w:tc>
          <w:tcPr>
            <w:tcW w:w="990" w:type="dxa"/>
            <w:noWrap/>
            <w:hideMark/>
          </w:tcPr>
          <w:p w14:paraId="19914F46" w14:textId="78446ACF"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15568F">
              <w:rPr>
                <w:sz w:val="20"/>
                <w:szCs w:val="20"/>
              </w:rPr>
              <w:t xml:space="preserve">$10.42 </w:t>
            </w:r>
          </w:p>
        </w:tc>
        <w:tc>
          <w:tcPr>
            <w:tcW w:w="990" w:type="dxa"/>
            <w:noWrap/>
            <w:hideMark/>
          </w:tcPr>
          <w:p w14:paraId="769AFA02" w14:textId="09A042DB"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15568F">
              <w:rPr>
                <w:sz w:val="20"/>
                <w:szCs w:val="20"/>
              </w:rPr>
              <w:t xml:space="preserve">$11.24 </w:t>
            </w:r>
          </w:p>
        </w:tc>
        <w:tc>
          <w:tcPr>
            <w:tcW w:w="990" w:type="dxa"/>
            <w:noWrap/>
            <w:hideMark/>
          </w:tcPr>
          <w:p w14:paraId="327606CE" w14:textId="5C6730F9"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15568F">
              <w:rPr>
                <w:sz w:val="20"/>
                <w:szCs w:val="20"/>
              </w:rPr>
              <w:t xml:space="preserve">$23.38 </w:t>
            </w:r>
          </w:p>
        </w:tc>
        <w:tc>
          <w:tcPr>
            <w:tcW w:w="1080" w:type="dxa"/>
            <w:noWrap/>
            <w:hideMark/>
          </w:tcPr>
          <w:p w14:paraId="74EFCBD9" w14:textId="7994EC31"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rPr>
            </w:pPr>
            <w:r w:rsidRPr="0015568F">
              <w:rPr>
                <w:b/>
                <w:bCs/>
                <w:sz w:val="20"/>
                <w:szCs w:val="20"/>
              </w:rPr>
              <w:t xml:space="preserve">$53.62 </w:t>
            </w:r>
          </w:p>
        </w:tc>
      </w:tr>
      <w:tr w:rsidR="0015568F" w:rsidRPr="0015568F" w14:paraId="76C87399" w14:textId="77777777" w:rsidTr="00D904D5">
        <w:trPr>
          <w:trHeight w:val="276"/>
          <w:jc w:val="center"/>
        </w:trPr>
        <w:tc>
          <w:tcPr>
            <w:cnfStyle w:val="001000000000" w:firstRow="0" w:lastRow="0" w:firstColumn="1" w:lastColumn="0" w:oddVBand="0" w:evenVBand="0" w:oddHBand="0" w:evenHBand="0" w:firstRowFirstColumn="0" w:firstRowLastColumn="0" w:lastRowFirstColumn="0" w:lastRowLastColumn="0"/>
            <w:tcW w:w="4585" w:type="dxa"/>
            <w:noWrap/>
            <w:hideMark/>
          </w:tcPr>
          <w:p w14:paraId="09194EDA" w14:textId="77777777" w:rsidR="0015568F" w:rsidRPr="0015568F" w:rsidRDefault="0015568F" w:rsidP="0015568F">
            <w:pPr>
              <w:rPr>
                <w:rFonts w:eastAsia="Times New Roman" w:cs="Calibri"/>
                <w:b w:val="0"/>
                <w:bCs w:val="0"/>
                <w:color w:val="000000"/>
                <w:sz w:val="20"/>
                <w:szCs w:val="20"/>
              </w:rPr>
            </w:pPr>
            <w:r w:rsidRPr="0015568F">
              <w:rPr>
                <w:rFonts w:eastAsia="Times New Roman" w:cs="Calibri"/>
                <w:b w:val="0"/>
                <w:bCs w:val="0"/>
                <w:color w:val="000000"/>
                <w:sz w:val="20"/>
                <w:szCs w:val="20"/>
              </w:rPr>
              <w:t>TRIP Funds</w:t>
            </w:r>
          </w:p>
        </w:tc>
        <w:tc>
          <w:tcPr>
            <w:tcW w:w="990" w:type="dxa"/>
          </w:tcPr>
          <w:p w14:paraId="2AF2BC64" w14:textId="7311B774" w:rsidR="0015568F" w:rsidRPr="0015568F" w:rsidRDefault="0015568F" w:rsidP="0015568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15568F">
              <w:rPr>
                <w:sz w:val="20"/>
                <w:szCs w:val="20"/>
              </w:rPr>
              <w:t xml:space="preserve">$1.32 </w:t>
            </w:r>
          </w:p>
        </w:tc>
        <w:tc>
          <w:tcPr>
            <w:tcW w:w="990" w:type="dxa"/>
            <w:noWrap/>
            <w:hideMark/>
          </w:tcPr>
          <w:p w14:paraId="3D320ED6" w14:textId="69B118F5" w:rsidR="0015568F" w:rsidRPr="0015568F" w:rsidRDefault="0015568F" w:rsidP="0015568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15568F">
              <w:rPr>
                <w:sz w:val="20"/>
                <w:szCs w:val="20"/>
              </w:rPr>
              <w:t xml:space="preserve">$1.97 </w:t>
            </w:r>
          </w:p>
        </w:tc>
        <w:tc>
          <w:tcPr>
            <w:tcW w:w="990" w:type="dxa"/>
            <w:noWrap/>
            <w:hideMark/>
          </w:tcPr>
          <w:p w14:paraId="446FFEA9" w14:textId="7E5A49B6" w:rsidR="0015568F" w:rsidRPr="0015568F" w:rsidRDefault="0015568F" w:rsidP="0015568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15568F">
              <w:rPr>
                <w:sz w:val="20"/>
                <w:szCs w:val="20"/>
              </w:rPr>
              <w:t xml:space="preserve">$2.19 </w:t>
            </w:r>
          </w:p>
        </w:tc>
        <w:tc>
          <w:tcPr>
            <w:tcW w:w="990" w:type="dxa"/>
            <w:noWrap/>
            <w:hideMark/>
          </w:tcPr>
          <w:p w14:paraId="178967D9" w14:textId="4396E09D" w:rsidR="0015568F" w:rsidRPr="0015568F" w:rsidRDefault="0015568F" w:rsidP="0015568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15568F">
              <w:rPr>
                <w:sz w:val="20"/>
                <w:szCs w:val="20"/>
              </w:rPr>
              <w:t xml:space="preserve">$4.49 </w:t>
            </w:r>
          </w:p>
        </w:tc>
        <w:tc>
          <w:tcPr>
            <w:tcW w:w="1080" w:type="dxa"/>
            <w:noWrap/>
            <w:hideMark/>
          </w:tcPr>
          <w:p w14:paraId="0D61AA21" w14:textId="70A0D862" w:rsidR="0015568F" w:rsidRPr="0015568F" w:rsidRDefault="0015568F" w:rsidP="0015568F">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r w:rsidRPr="0015568F">
              <w:rPr>
                <w:b/>
                <w:bCs/>
                <w:sz w:val="20"/>
                <w:szCs w:val="20"/>
              </w:rPr>
              <w:t xml:space="preserve">$9.97 </w:t>
            </w:r>
          </w:p>
        </w:tc>
      </w:tr>
      <w:tr w:rsidR="0015568F" w:rsidRPr="0015568F" w14:paraId="2F3DFEF6" w14:textId="77777777" w:rsidTr="00D904D5">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4585" w:type="dxa"/>
            <w:noWrap/>
            <w:hideMark/>
          </w:tcPr>
          <w:p w14:paraId="0307BCF5" w14:textId="77777777" w:rsidR="0015568F" w:rsidRPr="0015568F" w:rsidRDefault="0015568F" w:rsidP="0015568F">
            <w:pPr>
              <w:rPr>
                <w:rFonts w:eastAsia="Times New Roman" w:cs="Calibri"/>
                <w:b w:val="0"/>
                <w:bCs w:val="0"/>
                <w:color w:val="000000"/>
                <w:sz w:val="20"/>
                <w:szCs w:val="20"/>
              </w:rPr>
            </w:pPr>
            <w:r w:rsidRPr="0015568F">
              <w:rPr>
                <w:rFonts w:eastAsia="Times New Roman" w:cs="Calibri"/>
                <w:b w:val="0"/>
                <w:bCs w:val="0"/>
                <w:color w:val="000000"/>
                <w:sz w:val="20"/>
                <w:szCs w:val="20"/>
              </w:rPr>
              <w:t>Fuel Taxes to Local Governments</w:t>
            </w:r>
          </w:p>
        </w:tc>
        <w:tc>
          <w:tcPr>
            <w:tcW w:w="990" w:type="dxa"/>
          </w:tcPr>
          <w:p w14:paraId="5AE8A698" w14:textId="644F4E84"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15568F">
              <w:rPr>
                <w:sz w:val="20"/>
                <w:szCs w:val="20"/>
              </w:rPr>
              <w:t xml:space="preserve">$7.22 </w:t>
            </w:r>
          </w:p>
        </w:tc>
        <w:tc>
          <w:tcPr>
            <w:tcW w:w="990" w:type="dxa"/>
            <w:noWrap/>
            <w:hideMark/>
          </w:tcPr>
          <w:p w14:paraId="2A4BF9C7" w14:textId="5340E4D1"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15568F">
              <w:rPr>
                <w:sz w:val="20"/>
                <w:szCs w:val="20"/>
              </w:rPr>
              <w:t xml:space="preserve">$7.48 </w:t>
            </w:r>
          </w:p>
        </w:tc>
        <w:tc>
          <w:tcPr>
            <w:tcW w:w="990" w:type="dxa"/>
            <w:noWrap/>
            <w:hideMark/>
          </w:tcPr>
          <w:p w14:paraId="3FBA08A1" w14:textId="6B99AB77"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15568F">
              <w:rPr>
                <w:sz w:val="20"/>
                <w:szCs w:val="20"/>
              </w:rPr>
              <w:t xml:space="preserve">$7.64 </w:t>
            </w:r>
          </w:p>
        </w:tc>
        <w:tc>
          <w:tcPr>
            <w:tcW w:w="990" w:type="dxa"/>
            <w:noWrap/>
            <w:hideMark/>
          </w:tcPr>
          <w:p w14:paraId="5EE9F150" w14:textId="0CE0978F"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15568F">
              <w:rPr>
                <w:sz w:val="20"/>
                <w:szCs w:val="20"/>
              </w:rPr>
              <w:t xml:space="preserve">$15.53 </w:t>
            </w:r>
          </w:p>
        </w:tc>
        <w:tc>
          <w:tcPr>
            <w:tcW w:w="1080" w:type="dxa"/>
            <w:noWrap/>
            <w:hideMark/>
          </w:tcPr>
          <w:p w14:paraId="4FDB6852" w14:textId="1ABC6FF9"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rPr>
            </w:pPr>
            <w:r w:rsidRPr="0015568F">
              <w:rPr>
                <w:b/>
                <w:bCs/>
                <w:sz w:val="20"/>
                <w:szCs w:val="20"/>
              </w:rPr>
              <w:t xml:space="preserve">$37.87 </w:t>
            </w:r>
          </w:p>
        </w:tc>
      </w:tr>
      <w:tr w:rsidR="0015568F" w:rsidRPr="0015568F" w14:paraId="1BA84E25" w14:textId="77777777" w:rsidTr="00D904D5">
        <w:trPr>
          <w:trHeight w:val="276"/>
          <w:jc w:val="center"/>
        </w:trPr>
        <w:tc>
          <w:tcPr>
            <w:cnfStyle w:val="001000000000" w:firstRow="0" w:lastRow="0" w:firstColumn="1" w:lastColumn="0" w:oddVBand="0" w:evenVBand="0" w:oddHBand="0" w:evenHBand="0" w:firstRowFirstColumn="0" w:firstRowLastColumn="0" w:lastRowFirstColumn="0" w:lastRowLastColumn="0"/>
            <w:tcW w:w="4585" w:type="dxa"/>
            <w:noWrap/>
            <w:hideMark/>
          </w:tcPr>
          <w:p w14:paraId="786AEFCA" w14:textId="77777777" w:rsidR="0015568F" w:rsidRPr="0015568F" w:rsidRDefault="0015568F" w:rsidP="0015568F">
            <w:pPr>
              <w:rPr>
                <w:rFonts w:eastAsia="Times New Roman" w:cs="Calibri"/>
                <w:b w:val="0"/>
                <w:bCs w:val="0"/>
                <w:color w:val="000000"/>
                <w:sz w:val="20"/>
                <w:szCs w:val="20"/>
              </w:rPr>
            </w:pPr>
            <w:r w:rsidRPr="0015568F">
              <w:rPr>
                <w:rFonts w:eastAsia="Times New Roman" w:cs="Calibri"/>
                <w:b w:val="0"/>
                <w:bCs w:val="0"/>
                <w:color w:val="000000"/>
                <w:sz w:val="20"/>
                <w:szCs w:val="20"/>
              </w:rPr>
              <w:t>Local Option Fuel Taxes</w:t>
            </w:r>
          </w:p>
        </w:tc>
        <w:tc>
          <w:tcPr>
            <w:tcW w:w="990" w:type="dxa"/>
          </w:tcPr>
          <w:p w14:paraId="397E2313" w14:textId="597B24FA" w:rsidR="0015568F" w:rsidRPr="0015568F" w:rsidRDefault="0015568F" w:rsidP="0015568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15568F">
              <w:rPr>
                <w:sz w:val="20"/>
                <w:szCs w:val="20"/>
              </w:rPr>
              <w:t xml:space="preserve">$17.39 </w:t>
            </w:r>
          </w:p>
        </w:tc>
        <w:tc>
          <w:tcPr>
            <w:tcW w:w="990" w:type="dxa"/>
            <w:noWrap/>
            <w:hideMark/>
          </w:tcPr>
          <w:p w14:paraId="37147222" w14:textId="7D87826E" w:rsidR="0015568F" w:rsidRPr="0015568F" w:rsidRDefault="0015568F" w:rsidP="0015568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15568F">
              <w:rPr>
                <w:sz w:val="20"/>
                <w:szCs w:val="20"/>
              </w:rPr>
              <w:t xml:space="preserve">$18.21 </w:t>
            </w:r>
          </w:p>
        </w:tc>
        <w:tc>
          <w:tcPr>
            <w:tcW w:w="990" w:type="dxa"/>
            <w:noWrap/>
            <w:hideMark/>
          </w:tcPr>
          <w:p w14:paraId="266B6136" w14:textId="6EA70E62" w:rsidR="0015568F" w:rsidRPr="0015568F" w:rsidRDefault="0015568F" w:rsidP="0015568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15568F">
              <w:rPr>
                <w:sz w:val="20"/>
                <w:szCs w:val="20"/>
              </w:rPr>
              <w:t xml:space="preserve">$24.64 </w:t>
            </w:r>
          </w:p>
        </w:tc>
        <w:tc>
          <w:tcPr>
            <w:tcW w:w="990" w:type="dxa"/>
            <w:noWrap/>
            <w:hideMark/>
          </w:tcPr>
          <w:p w14:paraId="007D2CD0" w14:textId="3638FE3D" w:rsidR="0015568F" w:rsidRPr="0015568F" w:rsidRDefault="0015568F" w:rsidP="0015568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15568F">
              <w:rPr>
                <w:sz w:val="20"/>
                <w:szCs w:val="20"/>
              </w:rPr>
              <w:t xml:space="preserve">$50.08 </w:t>
            </w:r>
          </w:p>
        </w:tc>
        <w:tc>
          <w:tcPr>
            <w:tcW w:w="1080" w:type="dxa"/>
            <w:noWrap/>
            <w:hideMark/>
          </w:tcPr>
          <w:p w14:paraId="5D2CD305" w14:textId="5E8A9F98" w:rsidR="0015568F" w:rsidRPr="0015568F" w:rsidRDefault="0015568F" w:rsidP="0015568F">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r w:rsidRPr="0015568F">
              <w:rPr>
                <w:b/>
                <w:bCs/>
                <w:sz w:val="20"/>
                <w:szCs w:val="20"/>
              </w:rPr>
              <w:t xml:space="preserve">$110.32 </w:t>
            </w:r>
          </w:p>
        </w:tc>
      </w:tr>
      <w:tr w:rsidR="0015568F" w:rsidRPr="0015568F" w14:paraId="1D1DC121" w14:textId="77777777" w:rsidTr="00D904D5">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4585" w:type="dxa"/>
            <w:noWrap/>
            <w:hideMark/>
          </w:tcPr>
          <w:p w14:paraId="22CAB2E4" w14:textId="77777777" w:rsidR="0015568F" w:rsidRPr="0015568F" w:rsidRDefault="0015568F" w:rsidP="0015568F">
            <w:pPr>
              <w:rPr>
                <w:rFonts w:eastAsia="Times New Roman" w:cs="Calibri"/>
                <w:b w:val="0"/>
                <w:bCs w:val="0"/>
                <w:color w:val="000000"/>
                <w:sz w:val="20"/>
                <w:szCs w:val="20"/>
              </w:rPr>
            </w:pPr>
            <w:r w:rsidRPr="0015568F">
              <w:rPr>
                <w:rFonts w:eastAsia="Times New Roman" w:cs="Calibri"/>
                <w:b w:val="0"/>
                <w:bCs w:val="0"/>
                <w:color w:val="000000"/>
                <w:sz w:val="20"/>
                <w:szCs w:val="20"/>
              </w:rPr>
              <w:t>Mobility/Impact Fees</w:t>
            </w:r>
          </w:p>
        </w:tc>
        <w:tc>
          <w:tcPr>
            <w:tcW w:w="990" w:type="dxa"/>
          </w:tcPr>
          <w:p w14:paraId="553D9950" w14:textId="73C74921"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15568F">
              <w:rPr>
                <w:sz w:val="20"/>
                <w:szCs w:val="20"/>
              </w:rPr>
              <w:t xml:space="preserve">$0.00 </w:t>
            </w:r>
          </w:p>
        </w:tc>
        <w:tc>
          <w:tcPr>
            <w:tcW w:w="990" w:type="dxa"/>
            <w:noWrap/>
            <w:hideMark/>
          </w:tcPr>
          <w:p w14:paraId="372F6CA7" w14:textId="15F731C3"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15568F">
              <w:rPr>
                <w:sz w:val="20"/>
                <w:szCs w:val="20"/>
              </w:rPr>
              <w:t xml:space="preserve">$23.80 </w:t>
            </w:r>
          </w:p>
        </w:tc>
        <w:tc>
          <w:tcPr>
            <w:tcW w:w="990" w:type="dxa"/>
            <w:noWrap/>
            <w:hideMark/>
          </w:tcPr>
          <w:p w14:paraId="31680D4C" w14:textId="7EB55492"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15568F">
              <w:rPr>
                <w:sz w:val="20"/>
                <w:szCs w:val="20"/>
              </w:rPr>
              <w:t xml:space="preserve">$23.80 </w:t>
            </w:r>
          </w:p>
        </w:tc>
        <w:tc>
          <w:tcPr>
            <w:tcW w:w="990" w:type="dxa"/>
            <w:noWrap/>
            <w:hideMark/>
          </w:tcPr>
          <w:p w14:paraId="7FD2F326" w14:textId="29C1C1C3"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15568F">
              <w:rPr>
                <w:sz w:val="20"/>
                <w:szCs w:val="20"/>
              </w:rPr>
              <w:t xml:space="preserve">$47.60 </w:t>
            </w:r>
          </w:p>
        </w:tc>
        <w:tc>
          <w:tcPr>
            <w:tcW w:w="1080" w:type="dxa"/>
            <w:noWrap/>
            <w:hideMark/>
          </w:tcPr>
          <w:p w14:paraId="5AC6F123" w14:textId="065DD593"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rPr>
            </w:pPr>
            <w:r w:rsidRPr="0015568F">
              <w:rPr>
                <w:b/>
                <w:bCs/>
                <w:sz w:val="20"/>
                <w:szCs w:val="20"/>
              </w:rPr>
              <w:t xml:space="preserve">$95.20 </w:t>
            </w:r>
          </w:p>
        </w:tc>
      </w:tr>
      <w:tr w:rsidR="0015568F" w:rsidRPr="0015568F" w14:paraId="3D4491A6" w14:textId="77777777" w:rsidTr="00D904D5">
        <w:trPr>
          <w:trHeight w:val="276"/>
          <w:jc w:val="center"/>
        </w:trPr>
        <w:tc>
          <w:tcPr>
            <w:cnfStyle w:val="001000000000" w:firstRow="0" w:lastRow="0" w:firstColumn="1" w:lastColumn="0" w:oddVBand="0" w:evenVBand="0" w:oddHBand="0" w:evenHBand="0" w:firstRowFirstColumn="0" w:firstRowLastColumn="0" w:lastRowFirstColumn="0" w:lastRowLastColumn="0"/>
            <w:tcW w:w="4585" w:type="dxa"/>
            <w:noWrap/>
            <w:hideMark/>
          </w:tcPr>
          <w:p w14:paraId="1986DAAB" w14:textId="77777777" w:rsidR="0015568F" w:rsidRPr="0015568F" w:rsidRDefault="0015568F" w:rsidP="0015568F">
            <w:pPr>
              <w:rPr>
                <w:rFonts w:eastAsia="Times New Roman" w:cs="Calibri"/>
                <w:b w:val="0"/>
                <w:bCs w:val="0"/>
                <w:color w:val="000000"/>
                <w:sz w:val="20"/>
                <w:szCs w:val="20"/>
              </w:rPr>
            </w:pPr>
            <w:r w:rsidRPr="0015568F">
              <w:rPr>
                <w:rFonts w:eastAsia="Times New Roman" w:cs="Calibri"/>
                <w:b w:val="0"/>
                <w:bCs w:val="0"/>
                <w:color w:val="000000"/>
                <w:sz w:val="20"/>
                <w:szCs w:val="20"/>
              </w:rPr>
              <w:t>Local Government Infrastructure Sales Tax</w:t>
            </w:r>
          </w:p>
        </w:tc>
        <w:tc>
          <w:tcPr>
            <w:tcW w:w="990" w:type="dxa"/>
          </w:tcPr>
          <w:p w14:paraId="657F9721" w14:textId="50A5A947" w:rsidR="0015568F" w:rsidRPr="0015568F" w:rsidRDefault="0015568F" w:rsidP="0015568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15568F">
              <w:rPr>
                <w:sz w:val="20"/>
                <w:szCs w:val="20"/>
              </w:rPr>
              <w:t xml:space="preserve">$11.73 </w:t>
            </w:r>
          </w:p>
        </w:tc>
        <w:tc>
          <w:tcPr>
            <w:tcW w:w="990" w:type="dxa"/>
            <w:noWrap/>
            <w:hideMark/>
          </w:tcPr>
          <w:p w14:paraId="6AD5B1FD" w14:textId="287C36B8" w:rsidR="0015568F" w:rsidRPr="0015568F" w:rsidRDefault="0015568F" w:rsidP="0015568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15568F">
              <w:rPr>
                <w:sz w:val="20"/>
                <w:szCs w:val="20"/>
              </w:rPr>
              <w:t xml:space="preserve">$33.38 </w:t>
            </w:r>
          </w:p>
        </w:tc>
        <w:tc>
          <w:tcPr>
            <w:tcW w:w="990" w:type="dxa"/>
            <w:noWrap/>
            <w:hideMark/>
          </w:tcPr>
          <w:p w14:paraId="231A316C" w14:textId="3FA7743B" w:rsidR="0015568F" w:rsidRPr="0015568F" w:rsidRDefault="0015568F" w:rsidP="0015568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15568F">
              <w:rPr>
                <w:sz w:val="20"/>
                <w:szCs w:val="20"/>
              </w:rPr>
              <w:t xml:space="preserve">$39.74 </w:t>
            </w:r>
          </w:p>
        </w:tc>
        <w:tc>
          <w:tcPr>
            <w:tcW w:w="990" w:type="dxa"/>
            <w:noWrap/>
            <w:hideMark/>
          </w:tcPr>
          <w:p w14:paraId="3EE6AF1C" w14:textId="50263E11" w:rsidR="0015568F" w:rsidRPr="0015568F" w:rsidRDefault="0015568F" w:rsidP="0015568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15568F">
              <w:rPr>
                <w:sz w:val="20"/>
                <w:szCs w:val="20"/>
              </w:rPr>
              <w:t xml:space="preserve">$102.15 </w:t>
            </w:r>
          </w:p>
        </w:tc>
        <w:tc>
          <w:tcPr>
            <w:tcW w:w="1080" w:type="dxa"/>
            <w:noWrap/>
            <w:hideMark/>
          </w:tcPr>
          <w:p w14:paraId="32D8ABD3" w14:textId="27FA4012" w:rsidR="0015568F" w:rsidRPr="0015568F" w:rsidRDefault="0015568F" w:rsidP="0015568F">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r w:rsidRPr="0015568F">
              <w:rPr>
                <w:b/>
                <w:bCs/>
                <w:sz w:val="20"/>
                <w:szCs w:val="20"/>
              </w:rPr>
              <w:t xml:space="preserve">$187.00 </w:t>
            </w:r>
          </w:p>
        </w:tc>
      </w:tr>
      <w:tr w:rsidR="0015568F" w:rsidRPr="0015568F" w14:paraId="20226D26" w14:textId="77777777" w:rsidTr="00D904D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585" w:type="dxa"/>
            <w:noWrap/>
            <w:hideMark/>
          </w:tcPr>
          <w:p w14:paraId="0A945889" w14:textId="77777777" w:rsidR="0015568F" w:rsidRPr="0015568F" w:rsidRDefault="0015568F" w:rsidP="0015568F">
            <w:pPr>
              <w:rPr>
                <w:rFonts w:eastAsia="Times New Roman" w:cs="Calibri"/>
                <w:b w:val="0"/>
                <w:bCs w:val="0"/>
                <w:color w:val="000000"/>
                <w:sz w:val="20"/>
                <w:szCs w:val="20"/>
              </w:rPr>
            </w:pPr>
            <w:r w:rsidRPr="0015568F">
              <w:rPr>
                <w:rFonts w:eastAsia="Times New Roman" w:cs="Calibri"/>
                <w:b w:val="0"/>
                <w:bCs w:val="0"/>
                <w:color w:val="000000"/>
                <w:sz w:val="20"/>
                <w:szCs w:val="20"/>
              </w:rPr>
              <w:t>Developer Contributions</w:t>
            </w:r>
          </w:p>
        </w:tc>
        <w:tc>
          <w:tcPr>
            <w:tcW w:w="990" w:type="dxa"/>
          </w:tcPr>
          <w:p w14:paraId="78154154" w14:textId="20AA94EA"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15568F">
              <w:rPr>
                <w:sz w:val="20"/>
                <w:szCs w:val="20"/>
              </w:rPr>
              <w:t xml:space="preserve">$0.00 </w:t>
            </w:r>
          </w:p>
        </w:tc>
        <w:tc>
          <w:tcPr>
            <w:tcW w:w="990" w:type="dxa"/>
            <w:noWrap/>
            <w:hideMark/>
          </w:tcPr>
          <w:p w14:paraId="6278313E" w14:textId="18FF5275"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15568F">
              <w:rPr>
                <w:sz w:val="20"/>
                <w:szCs w:val="20"/>
              </w:rPr>
              <w:t xml:space="preserve">$46.36 </w:t>
            </w:r>
          </w:p>
        </w:tc>
        <w:tc>
          <w:tcPr>
            <w:tcW w:w="990" w:type="dxa"/>
            <w:noWrap/>
            <w:hideMark/>
          </w:tcPr>
          <w:p w14:paraId="38060FEF" w14:textId="401B0923"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Pr>
                <w:sz w:val="20"/>
                <w:szCs w:val="20"/>
              </w:rPr>
              <w:t>$0.0</w:t>
            </w:r>
          </w:p>
        </w:tc>
        <w:tc>
          <w:tcPr>
            <w:tcW w:w="990" w:type="dxa"/>
            <w:noWrap/>
            <w:hideMark/>
          </w:tcPr>
          <w:p w14:paraId="5B9E19B1" w14:textId="3C21C690"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Pr>
                <w:sz w:val="20"/>
                <w:szCs w:val="20"/>
              </w:rPr>
              <w:t>$0.00</w:t>
            </w:r>
          </w:p>
        </w:tc>
        <w:tc>
          <w:tcPr>
            <w:tcW w:w="1080" w:type="dxa"/>
            <w:noWrap/>
            <w:hideMark/>
          </w:tcPr>
          <w:p w14:paraId="5B4C7B48" w14:textId="7B2D69BE"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rPr>
            </w:pPr>
            <w:r w:rsidRPr="0015568F">
              <w:rPr>
                <w:b/>
                <w:bCs/>
                <w:sz w:val="20"/>
                <w:szCs w:val="20"/>
              </w:rPr>
              <w:t xml:space="preserve">$46.36 </w:t>
            </w:r>
          </w:p>
        </w:tc>
      </w:tr>
      <w:tr w:rsidR="0015568F" w:rsidRPr="0015568F" w14:paraId="3F3F4B5C" w14:textId="77777777" w:rsidTr="00D904D5">
        <w:trPr>
          <w:trHeight w:val="288"/>
          <w:jc w:val="center"/>
        </w:trPr>
        <w:tc>
          <w:tcPr>
            <w:cnfStyle w:val="001000000000" w:firstRow="0" w:lastRow="0" w:firstColumn="1" w:lastColumn="0" w:oddVBand="0" w:evenVBand="0" w:oddHBand="0" w:evenHBand="0" w:firstRowFirstColumn="0" w:firstRowLastColumn="0" w:lastRowFirstColumn="0" w:lastRowLastColumn="0"/>
            <w:tcW w:w="4585" w:type="dxa"/>
            <w:noWrap/>
            <w:hideMark/>
          </w:tcPr>
          <w:p w14:paraId="63C2052C" w14:textId="77777777" w:rsidR="0015568F" w:rsidRPr="0015568F" w:rsidRDefault="0015568F" w:rsidP="0015568F">
            <w:pPr>
              <w:rPr>
                <w:rFonts w:eastAsia="Times New Roman" w:cs="Calibri"/>
                <w:i/>
                <w:iCs/>
                <w:color w:val="000000"/>
                <w:sz w:val="20"/>
                <w:szCs w:val="20"/>
              </w:rPr>
            </w:pPr>
            <w:r w:rsidRPr="0015568F">
              <w:rPr>
                <w:rFonts w:eastAsia="Times New Roman" w:cs="Calibri"/>
                <w:i/>
                <w:iCs/>
                <w:color w:val="000000"/>
                <w:sz w:val="20"/>
                <w:szCs w:val="20"/>
              </w:rPr>
              <w:t>Transit Revenues</w:t>
            </w:r>
          </w:p>
        </w:tc>
        <w:tc>
          <w:tcPr>
            <w:tcW w:w="990" w:type="dxa"/>
          </w:tcPr>
          <w:p w14:paraId="254D55EF" w14:textId="31FBCED7" w:rsidR="0015568F" w:rsidRPr="0015568F" w:rsidRDefault="0015568F" w:rsidP="0015568F">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r w:rsidRPr="0015568F">
              <w:rPr>
                <w:b/>
                <w:bCs/>
                <w:sz w:val="20"/>
                <w:szCs w:val="20"/>
              </w:rPr>
              <w:t xml:space="preserve">$20.98 </w:t>
            </w:r>
          </w:p>
        </w:tc>
        <w:tc>
          <w:tcPr>
            <w:tcW w:w="990" w:type="dxa"/>
            <w:noWrap/>
            <w:hideMark/>
          </w:tcPr>
          <w:p w14:paraId="22E66959" w14:textId="0173F104" w:rsidR="0015568F" w:rsidRPr="0015568F" w:rsidRDefault="0015568F" w:rsidP="0015568F">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r w:rsidRPr="0015568F">
              <w:rPr>
                <w:b/>
                <w:bCs/>
                <w:sz w:val="20"/>
                <w:szCs w:val="20"/>
              </w:rPr>
              <w:t xml:space="preserve">$22.88 </w:t>
            </w:r>
          </w:p>
        </w:tc>
        <w:tc>
          <w:tcPr>
            <w:tcW w:w="990" w:type="dxa"/>
            <w:noWrap/>
            <w:hideMark/>
          </w:tcPr>
          <w:p w14:paraId="7C6445A8" w14:textId="72230993" w:rsidR="0015568F" w:rsidRPr="0015568F" w:rsidRDefault="0015568F" w:rsidP="0015568F">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r w:rsidRPr="0015568F">
              <w:rPr>
                <w:b/>
                <w:bCs/>
                <w:sz w:val="20"/>
                <w:szCs w:val="20"/>
              </w:rPr>
              <w:t xml:space="preserve">$26.36 </w:t>
            </w:r>
          </w:p>
        </w:tc>
        <w:tc>
          <w:tcPr>
            <w:tcW w:w="990" w:type="dxa"/>
            <w:noWrap/>
            <w:hideMark/>
          </w:tcPr>
          <w:p w14:paraId="2DD1456E" w14:textId="59B30336" w:rsidR="0015568F" w:rsidRPr="0015568F" w:rsidRDefault="0015568F" w:rsidP="0015568F">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r w:rsidRPr="0015568F">
              <w:rPr>
                <w:b/>
                <w:bCs/>
                <w:sz w:val="20"/>
                <w:szCs w:val="20"/>
              </w:rPr>
              <w:t xml:space="preserve">$65.41 </w:t>
            </w:r>
          </w:p>
        </w:tc>
        <w:tc>
          <w:tcPr>
            <w:tcW w:w="1080" w:type="dxa"/>
            <w:noWrap/>
            <w:hideMark/>
          </w:tcPr>
          <w:p w14:paraId="50614921" w14:textId="657471EF" w:rsidR="0015568F" w:rsidRPr="0015568F" w:rsidRDefault="0015568F" w:rsidP="0015568F">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r w:rsidRPr="0015568F">
              <w:rPr>
                <w:b/>
                <w:bCs/>
                <w:sz w:val="20"/>
                <w:szCs w:val="20"/>
              </w:rPr>
              <w:t xml:space="preserve">$135.63 </w:t>
            </w:r>
          </w:p>
        </w:tc>
      </w:tr>
      <w:tr w:rsidR="0015568F" w:rsidRPr="0015568F" w14:paraId="0A9AEB6A" w14:textId="77777777" w:rsidTr="00D904D5">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4585" w:type="dxa"/>
            <w:noWrap/>
            <w:hideMark/>
          </w:tcPr>
          <w:p w14:paraId="7A3AD020" w14:textId="77777777" w:rsidR="0015568F" w:rsidRPr="0015568F" w:rsidRDefault="0015568F" w:rsidP="0015568F">
            <w:pPr>
              <w:rPr>
                <w:rFonts w:eastAsia="Times New Roman" w:cs="Calibri"/>
                <w:b w:val="0"/>
                <w:bCs w:val="0"/>
                <w:color w:val="000000"/>
                <w:sz w:val="20"/>
                <w:szCs w:val="20"/>
              </w:rPr>
            </w:pPr>
            <w:r w:rsidRPr="0015568F">
              <w:rPr>
                <w:rFonts w:eastAsia="Times New Roman" w:cs="Calibri"/>
                <w:b w:val="0"/>
                <w:bCs w:val="0"/>
                <w:color w:val="000000"/>
                <w:sz w:val="20"/>
                <w:szCs w:val="20"/>
              </w:rPr>
              <w:t>State and Federal Funding</w:t>
            </w:r>
          </w:p>
        </w:tc>
        <w:tc>
          <w:tcPr>
            <w:tcW w:w="990" w:type="dxa"/>
          </w:tcPr>
          <w:p w14:paraId="3D4F554F" w14:textId="2933A985"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highlight w:val="yellow"/>
              </w:rPr>
            </w:pPr>
            <w:r w:rsidRPr="0015568F">
              <w:rPr>
                <w:sz w:val="20"/>
                <w:szCs w:val="20"/>
              </w:rPr>
              <w:t xml:space="preserve">$16.78 </w:t>
            </w:r>
          </w:p>
        </w:tc>
        <w:tc>
          <w:tcPr>
            <w:tcW w:w="990" w:type="dxa"/>
            <w:noWrap/>
            <w:hideMark/>
          </w:tcPr>
          <w:p w14:paraId="278890F1" w14:textId="6482316C"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highlight w:val="yellow"/>
              </w:rPr>
            </w:pPr>
            <w:r w:rsidRPr="0015568F">
              <w:rPr>
                <w:sz w:val="20"/>
                <w:szCs w:val="20"/>
              </w:rPr>
              <w:t xml:space="preserve">$17.78 </w:t>
            </w:r>
          </w:p>
        </w:tc>
        <w:tc>
          <w:tcPr>
            <w:tcW w:w="990" w:type="dxa"/>
            <w:noWrap/>
            <w:hideMark/>
          </w:tcPr>
          <w:p w14:paraId="3D2D2DD7" w14:textId="5D9EEE52"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highlight w:val="yellow"/>
              </w:rPr>
            </w:pPr>
            <w:r w:rsidRPr="0015568F">
              <w:rPr>
                <w:sz w:val="20"/>
                <w:szCs w:val="20"/>
              </w:rPr>
              <w:t xml:space="preserve">$20.33 </w:t>
            </w:r>
          </w:p>
        </w:tc>
        <w:tc>
          <w:tcPr>
            <w:tcW w:w="990" w:type="dxa"/>
            <w:noWrap/>
            <w:hideMark/>
          </w:tcPr>
          <w:p w14:paraId="0944651B" w14:textId="1905BB02"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highlight w:val="yellow"/>
              </w:rPr>
            </w:pPr>
            <w:r w:rsidRPr="0015568F">
              <w:rPr>
                <w:sz w:val="20"/>
                <w:szCs w:val="20"/>
              </w:rPr>
              <w:t xml:space="preserve">$50.32 </w:t>
            </w:r>
          </w:p>
        </w:tc>
        <w:tc>
          <w:tcPr>
            <w:tcW w:w="1080" w:type="dxa"/>
            <w:noWrap/>
            <w:hideMark/>
          </w:tcPr>
          <w:p w14:paraId="1FE761AD" w14:textId="41BB76CE"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highlight w:val="yellow"/>
              </w:rPr>
            </w:pPr>
            <w:r w:rsidRPr="0015568F">
              <w:rPr>
                <w:b/>
                <w:bCs/>
                <w:sz w:val="20"/>
                <w:szCs w:val="20"/>
              </w:rPr>
              <w:t xml:space="preserve">$105.21 </w:t>
            </w:r>
          </w:p>
        </w:tc>
      </w:tr>
      <w:tr w:rsidR="0015568F" w:rsidRPr="0015568F" w14:paraId="1D94C721" w14:textId="77777777" w:rsidTr="00D904D5">
        <w:trPr>
          <w:trHeight w:val="288"/>
          <w:jc w:val="center"/>
        </w:trPr>
        <w:tc>
          <w:tcPr>
            <w:cnfStyle w:val="001000000000" w:firstRow="0" w:lastRow="0" w:firstColumn="1" w:lastColumn="0" w:oddVBand="0" w:evenVBand="0" w:oddHBand="0" w:evenHBand="0" w:firstRowFirstColumn="0" w:firstRowLastColumn="0" w:lastRowFirstColumn="0" w:lastRowLastColumn="0"/>
            <w:tcW w:w="4585" w:type="dxa"/>
            <w:noWrap/>
            <w:hideMark/>
          </w:tcPr>
          <w:p w14:paraId="7445F282" w14:textId="77777777" w:rsidR="0015568F" w:rsidRPr="0015568F" w:rsidRDefault="0015568F" w:rsidP="0015568F">
            <w:pPr>
              <w:rPr>
                <w:rFonts w:eastAsia="Times New Roman" w:cs="Calibri"/>
                <w:b w:val="0"/>
                <w:bCs w:val="0"/>
                <w:color w:val="000000"/>
                <w:sz w:val="20"/>
                <w:szCs w:val="20"/>
              </w:rPr>
            </w:pPr>
            <w:r w:rsidRPr="0015568F">
              <w:rPr>
                <w:rFonts w:eastAsia="Times New Roman" w:cs="Calibri"/>
                <w:b w:val="0"/>
                <w:bCs w:val="0"/>
                <w:color w:val="000000"/>
                <w:sz w:val="20"/>
                <w:szCs w:val="20"/>
              </w:rPr>
              <w:t>Local (County, Farebox, Other)</w:t>
            </w:r>
          </w:p>
        </w:tc>
        <w:tc>
          <w:tcPr>
            <w:tcW w:w="990" w:type="dxa"/>
          </w:tcPr>
          <w:p w14:paraId="3A755D7D" w14:textId="03ABFC44" w:rsidR="0015568F" w:rsidRPr="0015568F" w:rsidRDefault="0015568F" w:rsidP="0015568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highlight w:val="yellow"/>
              </w:rPr>
            </w:pPr>
            <w:r w:rsidRPr="0015568F">
              <w:rPr>
                <w:sz w:val="20"/>
                <w:szCs w:val="20"/>
              </w:rPr>
              <w:t xml:space="preserve">$4.20 </w:t>
            </w:r>
          </w:p>
        </w:tc>
        <w:tc>
          <w:tcPr>
            <w:tcW w:w="990" w:type="dxa"/>
            <w:noWrap/>
            <w:hideMark/>
          </w:tcPr>
          <w:p w14:paraId="43904C6B" w14:textId="3603F563" w:rsidR="0015568F" w:rsidRPr="0015568F" w:rsidRDefault="0015568F" w:rsidP="0015568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highlight w:val="yellow"/>
              </w:rPr>
            </w:pPr>
            <w:r w:rsidRPr="0015568F">
              <w:rPr>
                <w:sz w:val="20"/>
                <w:szCs w:val="20"/>
              </w:rPr>
              <w:t xml:space="preserve">$5.10 </w:t>
            </w:r>
          </w:p>
        </w:tc>
        <w:tc>
          <w:tcPr>
            <w:tcW w:w="990" w:type="dxa"/>
            <w:noWrap/>
            <w:hideMark/>
          </w:tcPr>
          <w:p w14:paraId="11D06DB4" w14:textId="2D0BC4B8" w:rsidR="0015568F" w:rsidRPr="0015568F" w:rsidRDefault="0015568F" w:rsidP="0015568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highlight w:val="yellow"/>
              </w:rPr>
            </w:pPr>
            <w:r w:rsidRPr="0015568F">
              <w:rPr>
                <w:sz w:val="20"/>
                <w:szCs w:val="20"/>
              </w:rPr>
              <w:t xml:space="preserve">$6.03 </w:t>
            </w:r>
          </w:p>
        </w:tc>
        <w:tc>
          <w:tcPr>
            <w:tcW w:w="990" w:type="dxa"/>
            <w:noWrap/>
            <w:hideMark/>
          </w:tcPr>
          <w:p w14:paraId="040D5B26" w14:textId="4330E6D9" w:rsidR="0015568F" w:rsidRPr="0015568F" w:rsidRDefault="0015568F" w:rsidP="0015568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highlight w:val="yellow"/>
              </w:rPr>
            </w:pPr>
            <w:r w:rsidRPr="0015568F">
              <w:rPr>
                <w:sz w:val="20"/>
                <w:szCs w:val="20"/>
              </w:rPr>
              <w:t xml:space="preserve">$15.09 </w:t>
            </w:r>
          </w:p>
        </w:tc>
        <w:tc>
          <w:tcPr>
            <w:tcW w:w="1080" w:type="dxa"/>
            <w:noWrap/>
            <w:hideMark/>
          </w:tcPr>
          <w:p w14:paraId="0F6E8298" w14:textId="2DB6BDEA" w:rsidR="0015568F" w:rsidRPr="0015568F" w:rsidRDefault="0015568F" w:rsidP="0015568F">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highlight w:val="yellow"/>
              </w:rPr>
            </w:pPr>
            <w:r w:rsidRPr="0015568F">
              <w:rPr>
                <w:b/>
                <w:bCs/>
                <w:sz w:val="20"/>
                <w:szCs w:val="20"/>
              </w:rPr>
              <w:t xml:space="preserve">$30.42 </w:t>
            </w:r>
          </w:p>
        </w:tc>
      </w:tr>
      <w:tr w:rsidR="0015568F" w:rsidRPr="0015568F" w14:paraId="2D96F076" w14:textId="77777777" w:rsidTr="00D904D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585" w:type="dxa"/>
            <w:noWrap/>
            <w:hideMark/>
          </w:tcPr>
          <w:p w14:paraId="6FA80285" w14:textId="77777777" w:rsidR="0015568F" w:rsidRPr="0015568F" w:rsidRDefault="0015568F" w:rsidP="0015568F">
            <w:pPr>
              <w:rPr>
                <w:rFonts w:eastAsia="Times New Roman" w:cs="Calibri"/>
                <w:i/>
                <w:iCs/>
                <w:color w:val="000000"/>
                <w:sz w:val="20"/>
                <w:szCs w:val="20"/>
              </w:rPr>
            </w:pPr>
            <w:r w:rsidRPr="0015568F">
              <w:rPr>
                <w:rFonts w:eastAsia="Times New Roman" w:cs="Calibri"/>
                <w:i/>
                <w:iCs/>
                <w:color w:val="000000"/>
                <w:sz w:val="20"/>
                <w:szCs w:val="20"/>
              </w:rPr>
              <w:t>Bicycle and Pedestrian</w:t>
            </w:r>
          </w:p>
        </w:tc>
        <w:tc>
          <w:tcPr>
            <w:tcW w:w="990" w:type="dxa"/>
          </w:tcPr>
          <w:p w14:paraId="1B7597BD" w14:textId="66861DD5"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rPr>
            </w:pPr>
            <w:r w:rsidRPr="0015568F">
              <w:rPr>
                <w:b/>
                <w:bCs/>
                <w:sz w:val="20"/>
                <w:szCs w:val="20"/>
              </w:rPr>
              <w:t xml:space="preserve">$5.78 </w:t>
            </w:r>
          </w:p>
        </w:tc>
        <w:tc>
          <w:tcPr>
            <w:tcW w:w="990" w:type="dxa"/>
            <w:noWrap/>
            <w:hideMark/>
          </w:tcPr>
          <w:p w14:paraId="094AE509" w14:textId="4A265426"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rPr>
            </w:pPr>
            <w:r w:rsidRPr="0015568F">
              <w:rPr>
                <w:b/>
                <w:bCs/>
                <w:sz w:val="20"/>
                <w:szCs w:val="20"/>
              </w:rPr>
              <w:t xml:space="preserve">$12.09 </w:t>
            </w:r>
          </w:p>
        </w:tc>
        <w:tc>
          <w:tcPr>
            <w:tcW w:w="990" w:type="dxa"/>
            <w:noWrap/>
            <w:hideMark/>
          </w:tcPr>
          <w:p w14:paraId="194146AA" w14:textId="5F38DA4A"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rPr>
            </w:pPr>
            <w:r w:rsidRPr="0015568F">
              <w:rPr>
                <w:b/>
                <w:bCs/>
                <w:sz w:val="20"/>
                <w:szCs w:val="20"/>
              </w:rPr>
              <w:t xml:space="preserve">$13.87 </w:t>
            </w:r>
          </w:p>
        </w:tc>
        <w:tc>
          <w:tcPr>
            <w:tcW w:w="990" w:type="dxa"/>
            <w:noWrap/>
            <w:hideMark/>
          </w:tcPr>
          <w:p w14:paraId="7840AAAA" w14:textId="62ED666E"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rPr>
            </w:pPr>
            <w:r w:rsidRPr="0015568F">
              <w:rPr>
                <w:b/>
                <w:bCs/>
                <w:sz w:val="20"/>
                <w:szCs w:val="20"/>
              </w:rPr>
              <w:t xml:space="preserve">$34.09 </w:t>
            </w:r>
          </w:p>
        </w:tc>
        <w:tc>
          <w:tcPr>
            <w:tcW w:w="1080" w:type="dxa"/>
            <w:noWrap/>
            <w:hideMark/>
          </w:tcPr>
          <w:p w14:paraId="63E043D3" w14:textId="5BBCAEC7"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rPr>
            </w:pPr>
            <w:r w:rsidRPr="0015568F">
              <w:rPr>
                <w:b/>
                <w:bCs/>
                <w:sz w:val="20"/>
                <w:szCs w:val="20"/>
              </w:rPr>
              <w:t xml:space="preserve">$65.83 </w:t>
            </w:r>
          </w:p>
        </w:tc>
      </w:tr>
      <w:tr w:rsidR="0015568F" w:rsidRPr="0015568F" w14:paraId="11484AE9" w14:textId="77777777" w:rsidTr="00D904D5">
        <w:trPr>
          <w:trHeight w:val="276"/>
          <w:jc w:val="center"/>
        </w:trPr>
        <w:tc>
          <w:tcPr>
            <w:cnfStyle w:val="001000000000" w:firstRow="0" w:lastRow="0" w:firstColumn="1" w:lastColumn="0" w:oddVBand="0" w:evenVBand="0" w:oddHBand="0" w:evenHBand="0" w:firstRowFirstColumn="0" w:firstRowLastColumn="0" w:lastRowFirstColumn="0" w:lastRowLastColumn="0"/>
            <w:tcW w:w="4585" w:type="dxa"/>
            <w:noWrap/>
            <w:hideMark/>
          </w:tcPr>
          <w:p w14:paraId="1293AD8C" w14:textId="77777777" w:rsidR="0015568F" w:rsidRPr="0015568F" w:rsidRDefault="0015568F" w:rsidP="0015568F">
            <w:pPr>
              <w:rPr>
                <w:rFonts w:eastAsia="Times New Roman" w:cs="Calibri"/>
                <w:b w:val="0"/>
                <w:bCs w:val="0"/>
                <w:color w:val="000000"/>
                <w:sz w:val="20"/>
                <w:szCs w:val="20"/>
              </w:rPr>
            </w:pPr>
            <w:r w:rsidRPr="0015568F">
              <w:rPr>
                <w:rFonts w:eastAsia="Times New Roman" w:cs="Calibri"/>
                <w:b w:val="0"/>
                <w:bCs w:val="0"/>
                <w:color w:val="000000"/>
                <w:sz w:val="20"/>
                <w:szCs w:val="20"/>
              </w:rPr>
              <w:t>Federal Transportation Alternatives</w:t>
            </w:r>
          </w:p>
        </w:tc>
        <w:tc>
          <w:tcPr>
            <w:tcW w:w="990" w:type="dxa"/>
          </w:tcPr>
          <w:p w14:paraId="46757CB2" w14:textId="78EDD365" w:rsidR="0015568F" w:rsidRPr="0015568F" w:rsidRDefault="0015568F" w:rsidP="0015568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15568F">
              <w:rPr>
                <w:sz w:val="20"/>
                <w:szCs w:val="20"/>
              </w:rPr>
              <w:t xml:space="preserve">$2.50 </w:t>
            </w:r>
          </w:p>
        </w:tc>
        <w:tc>
          <w:tcPr>
            <w:tcW w:w="990" w:type="dxa"/>
            <w:noWrap/>
            <w:hideMark/>
          </w:tcPr>
          <w:p w14:paraId="243D9248" w14:textId="13AAC253" w:rsidR="0015568F" w:rsidRPr="0015568F" w:rsidRDefault="0015568F" w:rsidP="0015568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15568F">
              <w:rPr>
                <w:sz w:val="20"/>
                <w:szCs w:val="20"/>
              </w:rPr>
              <w:t xml:space="preserve">$2.50 </w:t>
            </w:r>
          </w:p>
        </w:tc>
        <w:tc>
          <w:tcPr>
            <w:tcW w:w="990" w:type="dxa"/>
            <w:noWrap/>
            <w:hideMark/>
          </w:tcPr>
          <w:p w14:paraId="692190EC" w14:textId="6F409599" w:rsidR="0015568F" w:rsidRPr="0015568F" w:rsidRDefault="0015568F" w:rsidP="0015568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15568F">
              <w:rPr>
                <w:sz w:val="20"/>
                <w:szCs w:val="20"/>
              </w:rPr>
              <w:t xml:space="preserve">$2.50 </w:t>
            </w:r>
          </w:p>
        </w:tc>
        <w:tc>
          <w:tcPr>
            <w:tcW w:w="990" w:type="dxa"/>
            <w:noWrap/>
            <w:hideMark/>
          </w:tcPr>
          <w:p w14:paraId="47C1937D" w14:textId="7B7B9076" w:rsidR="0015568F" w:rsidRPr="0015568F" w:rsidRDefault="0015568F" w:rsidP="0015568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15568F">
              <w:rPr>
                <w:sz w:val="20"/>
                <w:szCs w:val="20"/>
              </w:rPr>
              <w:t xml:space="preserve">$5.01 </w:t>
            </w:r>
          </w:p>
        </w:tc>
        <w:tc>
          <w:tcPr>
            <w:tcW w:w="1080" w:type="dxa"/>
            <w:noWrap/>
            <w:hideMark/>
          </w:tcPr>
          <w:p w14:paraId="6843EF82" w14:textId="1EB45C2F" w:rsidR="0015568F" w:rsidRPr="0015568F" w:rsidRDefault="0015568F" w:rsidP="0015568F">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r w:rsidRPr="0015568F">
              <w:rPr>
                <w:b/>
                <w:bCs/>
                <w:sz w:val="20"/>
                <w:szCs w:val="20"/>
              </w:rPr>
              <w:t xml:space="preserve">$12.51 </w:t>
            </w:r>
          </w:p>
        </w:tc>
      </w:tr>
      <w:tr w:rsidR="0015568F" w:rsidRPr="0015568F" w14:paraId="2234AEEB" w14:textId="77777777" w:rsidTr="00D904D5">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4585" w:type="dxa"/>
            <w:noWrap/>
            <w:hideMark/>
          </w:tcPr>
          <w:p w14:paraId="1D6E89B7" w14:textId="77777777" w:rsidR="0015568F" w:rsidRPr="0015568F" w:rsidRDefault="0015568F" w:rsidP="0015568F">
            <w:pPr>
              <w:rPr>
                <w:rFonts w:eastAsia="Times New Roman" w:cs="Calibri"/>
                <w:b w:val="0"/>
                <w:bCs w:val="0"/>
                <w:color w:val="000000"/>
                <w:sz w:val="20"/>
                <w:szCs w:val="20"/>
              </w:rPr>
            </w:pPr>
            <w:r w:rsidRPr="0015568F">
              <w:rPr>
                <w:rFonts w:eastAsia="Times New Roman" w:cs="Calibri"/>
                <w:b w:val="0"/>
                <w:bCs w:val="0"/>
                <w:color w:val="000000"/>
                <w:sz w:val="20"/>
                <w:szCs w:val="20"/>
              </w:rPr>
              <w:t xml:space="preserve">Mobility/Impact Fees (Punta </w:t>
            </w:r>
            <w:proofErr w:type="spellStart"/>
            <w:r w:rsidRPr="0015568F">
              <w:rPr>
                <w:rFonts w:eastAsia="Times New Roman" w:cs="Calibri"/>
                <w:b w:val="0"/>
                <w:bCs w:val="0"/>
                <w:color w:val="000000"/>
                <w:sz w:val="20"/>
                <w:szCs w:val="20"/>
              </w:rPr>
              <w:t>Gorda</w:t>
            </w:r>
            <w:proofErr w:type="spellEnd"/>
            <w:r w:rsidRPr="0015568F">
              <w:rPr>
                <w:rFonts w:eastAsia="Times New Roman" w:cs="Calibri"/>
                <w:b w:val="0"/>
                <w:bCs w:val="0"/>
                <w:color w:val="000000"/>
                <w:sz w:val="20"/>
                <w:szCs w:val="20"/>
              </w:rPr>
              <w:t>)</w:t>
            </w:r>
          </w:p>
        </w:tc>
        <w:tc>
          <w:tcPr>
            <w:tcW w:w="990" w:type="dxa"/>
          </w:tcPr>
          <w:p w14:paraId="34A5E662" w14:textId="4AC1AA16"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15568F">
              <w:rPr>
                <w:sz w:val="20"/>
                <w:szCs w:val="20"/>
              </w:rPr>
              <w:t xml:space="preserve">$0.00 </w:t>
            </w:r>
          </w:p>
        </w:tc>
        <w:tc>
          <w:tcPr>
            <w:tcW w:w="990" w:type="dxa"/>
            <w:noWrap/>
            <w:hideMark/>
          </w:tcPr>
          <w:p w14:paraId="5B83FA38" w14:textId="5A93EB78"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15568F">
              <w:rPr>
                <w:sz w:val="20"/>
                <w:szCs w:val="20"/>
              </w:rPr>
              <w:t xml:space="preserve">$0.25 </w:t>
            </w:r>
          </w:p>
        </w:tc>
        <w:tc>
          <w:tcPr>
            <w:tcW w:w="990" w:type="dxa"/>
            <w:noWrap/>
            <w:hideMark/>
          </w:tcPr>
          <w:p w14:paraId="71230E28" w14:textId="31FE7E93"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15568F">
              <w:rPr>
                <w:sz w:val="20"/>
                <w:szCs w:val="20"/>
              </w:rPr>
              <w:t xml:space="preserve">$0.25 </w:t>
            </w:r>
          </w:p>
        </w:tc>
        <w:tc>
          <w:tcPr>
            <w:tcW w:w="990" w:type="dxa"/>
            <w:noWrap/>
            <w:hideMark/>
          </w:tcPr>
          <w:p w14:paraId="68E3103C" w14:textId="4A9FBFF4"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15568F">
              <w:rPr>
                <w:sz w:val="20"/>
                <w:szCs w:val="20"/>
              </w:rPr>
              <w:t xml:space="preserve">$0.50 </w:t>
            </w:r>
          </w:p>
        </w:tc>
        <w:tc>
          <w:tcPr>
            <w:tcW w:w="1080" w:type="dxa"/>
            <w:noWrap/>
            <w:hideMark/>
          </w:tcPr>
          <w:p w14:paraId="69F2C9CD" w14:textId="5A167B2A"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rPr>
            </w:pPr>
            <w:r w:rsidRPr="0015568F">
              <w:rPr>
                <w:b/>
                <w:bCs/>
                <w:sz w:val="20"/>
                <w:szCs w:val="20"/>
              </w:rPr>
              <w:t xml:space="preserve">$1.00 </w:t>
            </w:r>
          </w:p>
        </w:tc>
      </w:tr>
      <w:tr w:rsidR="0015568F" w:rsidRPr="0015568F" w14:paraId="373EED9E" w14:textId="77777777" w:rsidTr="00D904D5">
        <w:trPr>
          <w:trHeight w:val="288"/>
          <w:jc w:val="center"/>
        </w:trPr>
        <w:tc>
          <w:tcPr>
            <w:cnfStyle w:val="001000000000" w:firstRow="0" w:lastRow="0" w:firstColumn="1" w:lastColumn="0" w:oddVBand="0" w:evenVBand="0" w:oddHBand="0" w:evenHBand="0" w:firstRowFirstColumn="0" w:firstRowLastColumn="0" w:lastRowFirstColumn="0" w:lastRowLastColumn="0"/>
            <w:tcW w:w="4585" w:type="dxa"/>
            <w:noWrap/>
            <w:hideMark/>
          </w:tcPr>
          <w:p w14:paraId="5A2720FF" w14:textId="77777777" w:rsidR="0015568F" w:rsidRPr="0015568F" w:rsidRDefault="0015568F" w:rsidP="0015568F">
            <w:pPr>
              <w:rPr>
                <w:rFonts w:eastAsia="Times New Roman" w:cs="Calibri"/>
                <w:b w:val="0"/>
                <w:bCs w:val="0"/>
                <w:color w:val="000000"/>
                <w:sz w:val="20"/>
                <w:szCs w:val="20"/>
              </w:rPr>
            </w:pPr>
            <w:r w:rsidRPr="0015568F">
              <w:rPr>
                <w:rFonts w:eastAsia="Times New Roman" w:cs="Calibri"/>
                <w:b w:val="0"/>
                <w:bCs w:val="0"/>
                <w:color w:val="000000"/>
                <w:sz w:val="20"/>
                <w:szCs w:val="20"/>
              </w:rPr>
              <w:t>Local Government Infrastructure Sales Tax</w:t>
            </w:r>
          </w:p>
        </w:tc>
        <w:tc>
          <w:tcPr>
            <w:tcW w:w="990" w:type="dxa"/>
          </w:tcPr>
          <w:p w14:paraId="2A29B63F" w14:textId="64CCF429" w:rsidR="0015568F" w:rsidRPr="0015568F" w:rsidRDefault="0015568F" w:rsidP="0015568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15568F">
              <w:rPr>
                <w:sz w:val="20"/>
                <w:szCs w:val="20"/>
              </w:rPr>
              <w:t xml:space="preserve">$3.28 </w:t>
            </w:r>
          </w:p>
        </w:tc>
        <w:tc>
          <w:tcPr>
            <w:tcW w:w="990" w:type="dxa"/>
            <w:noWrap/>
            <w:hideMark/>
          </w:tcPr>
          <w:p w14:paraId="1D416009" w14:textId="4919DB2F" w:rsidR="0015568F" w:rsidRPr="0015568F" w:rsidRDefault="0015568F" w:rsidP="0015568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15568F">
              <w:rPr>
                <w:sz w:val="20"/>
                <w:szCs w:val="20"/>
              </w:rPr>
              <w:t xml:space="preserve">$9.34 </w:t>
            </w:r>
          </w:p>
        </w:tc>
        <w:tc>
          <w:tcPr>
            <w:tcW w:w="990" w:type="dxa"/>
            <w:noWrap/>
            <w:hideMark/>
          </w:tcPr>
          <w:p w14:paraId="700E083E" w14:textId="491D8892" w:rsidR="0015568F" w:rsidRPr="0015568F" w:rsidRDefault="0015568F" w:rsidP="0015568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15568F">
              <w:rPr>
                <w:sz w:val="20"/>
                <w:szCs w:val="20"/>
              </w:rPr>
              <w:t xml:space="preserve">$11.12 </w:t>
            </w:r>
          </w:p>
        </w:tc>
        <w:tc>
          <w:tcPr>
            <w:tcW w:w="990" w:type="dxa"/>
            <w:noWrap/>
            <w:hideMark/>
          </w:tcPr>
          <w:p w14:paraId="655F1D98" w14:textId="4ED442D2" w:rsidR="0015568F" w:rsidRPr="0015568F" w:rsidRDefault="0015568F" w:rsidP="0015568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15568F">
              <w:rPr>
                <w:sz w:val="20"/>
                <w:szCs w:val="20"/>
              </w:rPr>
              <w:t xml:space="preserve">$28.58 </w:t>
            </w:r>
          </w:p>
        </w:tc>
        <w:tc>
          <w:tcPr>
            <w:tcW w:w="1080" w:type="dxa"/>
            <w:noWrap/>
            <w:hideMark/>
          </w:tcPr>
          <w:p w14:paraId="0CFF3FCA" w14:textId="6540A517" w:rsidR="0015568F" w:rsidRPr="0015568F" w:rsidRDefault="0015568F" w:rsidP="0015568F">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r w:rsidRPr="0015568F">
              <w:rPr>
                <w:b/>
                <w:bCs/>
                <w:sz w:val="20"/>
                <w:szCs w:val="20"/>
              </w:rPr>
              <w:t xml:space="preserve">$52.32 </w:t>
            </w:r>
          </w:p>
        </w:tc>
      </w:tr>
      <w:tr w:rsidR="0015568F" w:rsidRPr="0015568F" w14:paraId="6F743160" w14:textId="77777777" w:rsidTr="00D904D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585" w:type="dxa"/>
            <w:noWrap/>
            <w:hideMark/>
          </w:tcPr>
          <w:p w14:paraId="042E99F3" w14:textId="77777777" w:rsidR="0015568F" w:rsidRPr="0015568F" w:rsidRDefault="0015568F" w:rsidP="0015568F">
            <w:pPr>
              <w:rPr>
                <w:rFonts w:eastAsia="Times New Roman" w:cs="Calibri"/>
                <w:i/>
                <w:iCs/>
                <w:color w:val="000000"/>
                <w:sz w:val="20"/>
                <w:szCs w:val="20"/>
              </w:rPr>
            </w:pPr>
            <w:r w:rsidRPr="0015568F">
              <w:rPr>
                <w:rFonts w:eastAsia="Times New Roman" w:cs="Calibri"/>
                <w:i/>
                <w:iCs/>
                <w:color w:val="000000"/>
                <w:sz w:val="20"/>
                <w:szCs w:val="20"/>
              </w:rPr>
              <w:t>Roadway Maintenance</w:t>
            </w:r>
          </w:p>
        </w:tc>
        <w:tc>
          <w:tcPr>
            <w:tcW w:w="990" w:type="dxa"/>
          </w:tcPr>
          <w:p w14:paraId="0AD4A0B3" w14:textId="32BA57BB"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rPr>
            </w:pPr>
            <w:r w:rsidRPr="0015568F">
              <w:rPr>
                <w:b/>
                <w:bCs/>
                <w:sz w:val="20"/>
                <w:szCs w:val="20"/>
              </w:rPr>
              <w:t xml:space="preserve">$45.85 </w:t>
            </w:r>
          </w:p>
        </w:tc>
        <w:tc>
          <w:tcPr>
            <w:tcW w:w="990" w:type="dxa"/>
            <w:noWrap/>
            <w:hideMark/>
          </w:tcPr>
          <w:p w14:paraId="1A25A6F5" w14:textId="56BB713A"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rPr>
            </w:pPr>
            <w:r w:rsidRPr="0015568F">
              <w:rPr>
                <w:b/>
                <w:bCs/>
                <w:sz w:val="20"/>
                <w:szCs w:val="20"/>
              </w:rPr>
              <w:t xml:space="preserve">$47.46 </w:t>
            </w:r>
          </w:p>
        </w:tc>
        <w:tc>
          <w:tcPr>
            <w:tcW w:w="990" w:type="dxa"/>
            <w:noWrap/>
            <w:hideMark/>
          </w:tcPr>
          <w:p w14:paraId="3182B3C3" w14:textId="6E9EDCBF"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rPr>
            </w:pPr>
            <w:r w:rsidRPr="0015568F">
              <w:rPr>
                <w:b/>
                <w:bCs/>
                <w:sz w:val="20"/>
                <w:szCs w:val="20"/>
              </w:rPr>
              <w:t xml:space="preserve">$48.41 </w:t>
            </w:r>
          </w:p>
        </w:tc>
        <w:tc>
          <w:tcPr>
            <w:tcW w:w="990" w:type="dxa"/>
            <w:noWrap/>
            <w:hideMark/>
          </w:tcPr>
          <w:p w14:paraId="7E370080" w14:textId="6B2312B5"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rPr>
            </w:pPr>
            <w:r w:rsidRPr="0015568F">
              <w:rPr>
                <w:b/>
                <w:bCs/>
                <w:sz w:val="20"/>
                <w:szCs w:val="20"/>
              </w:rPr>
              <w:t xml:space="preserve">$98.41 </w:t>
            </w:r>
          </w:p>
        </w:tc>
        <w:tc>
          <w:tcPr>
            <w:tcW w:w="1080" w:type="dxa"/>
            <w:noWrap/>
            <w:hideMark/>
          </w:tcPr>
          <w:p w14:paraId="1F1B2557" w14:textId="5C4C23AE"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rPr>
            </w:pPr>
            <w:r w:rsidRPr="0015568F">
              <w:rPr>
                <w:b/>
                <w:bCs/>
                <w:sz w:val="20"/>
                <w:szCs w:val="20"/>
              </w:rPr>
              <w:t xml:space="preserve">$240.13 </w:t>
            </w:r>
          </w:p>
        </w:tc>
      </w:tr>
      <w:tr w:rsidR="0015568F" w:rsidRPr="0015568F" w14:paraId="37AEAEA2" w14:textId="77777777" w:rsidTr="00D904D5">
        <w:trPr>
          <w:trHeight w:val="276"/>
          <w:jc w:val="center"/>
        </w:trPr>
        <w:tc>
          <w:tcPr>
            <w:cnfStyle w:val="001000000000" w:firstRow="0" w:lastRow="0" w:firstColumn="1" w:lastColumn="0" w:oddVBand="0" w:evenVBand="0" w:oddHBand="0" w:evenHBand="0" w:firstRowFirstColumn="0" w:firstRowLastColumn="0" w:lastRowFirstColumn="0" w:lastRowLastColumn="0"/>
            <w:tcW w:w="4585" w:type="dxa"/>
            <w:noWrap/>
            <w:hideMark/>
          </w:tcPr>
          <w:p w14:paraId="5797279C" w14:textId="77777777" w:rsidR="0015568F" w:rsidRPr="0015568F" w:rsidRDefault="0015568F" w:rsidP="0015568F">
            <w:pPr>
              <w:rPr>
                <w:rFonts w:eastAsia="Times New Roman" w:cs="Calibri"/>
                <w:b w:val="0"/>
                <w:bCs w:val="0"/>
                <w:color w:val="000000"/>
                <w:sz w:val="20"/>
                <w:szCs w:val="20"/>
              </w:rPr>
            </w:pPr>
            <w:r w:rsidRPr="0015568F">
              <w:rPr>
                <w:rFonts w:eastAsia="Times New Roman" w:cs="Calibri"/>
                <w:b w:val="0"/>
                <w:bCs w:val="0"/>
                <w:color w:val="000000"/>
                <w:sz w:val="20"/>
                <w:szCs w:val="20"/>
              </w:rPr>
              <w:t>Fuel Taxes to Local Governments</w:t>
            </w:r>
          </w:p>
        </w:tc>
        <w:tc>
          <w:tcPr>
            <w:tcW w:w="990" w:type="dxa"/>
          </w:tcPr>
          <w:p w14:paraId="5CD76FB3" w14:textId="0CE7D6E7" w:rsidR="0015568F" w:rsidRPr="0015568F" w:rsidRDefault="0015568F" w:rsidP="0015568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15568F">
              <w:rPr>
                <w:sz w:val="20"/>
                <w:szCs w:val="20"/>
              </w:rPr>
              <w:t xml:space="preserve">$10.84 </w:t>
            </w:r>
          </w:p>
        </w:tc>
        <w:tc>
          <w:tcPr>
            <w:tcW w:w="990" w:type="dxa"/>
            <w:noWrap/>
            <w:hideMark/>
          </w:tcPr>
          <w:p w14:paraId="4FE512AC" w14:textId="774E9C3D" w:rsidR="0015568F" w:rsidRPr="0015568F" w:rsidRDefault="0015568F" w:rsidP="0015568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15568F">
              <w:rPr>
                <w:sz w:val="20"/>
                <w:szCs w:val="20"/>
              </w:rPr>
              <w:t xml:space="preserve">$11.22 </w:t>
            </w:r>
          </w:p>
        </w:tc>
        <w:tc>
          <w:tcPr>
            <w:tcW w:w="990" w:type="dxa"/>
            <w:noWrap/>
            <w:hideMark/>
          </w:tcPr>
          <w:p w14:paraId="220A38DD" w14:textId="53F26216" w:rsidR="0015568F" w:rsidRPr="0015568F" w:rsidRDefault="0015568F" w:rsidP="0015568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15568F">
              <w:rPr>
                <w:sz w:val="20"/>
                <w:szCs w:val="20"/>
              </w:rPr>
              <w:t xml:space="preserve">$11.45 </w:t>
            </w:r>
          </w:p>
        </w:tc>
        <w:tc>
          <w:tcPr>
            <w:tcW w:w="990" w:type="dxa"/>
            <w:noWrap/>
            <w:hideMark/>
          </w:tcPr>
          <w:p w14:paraId="7D342ABB" w14:textId="4EBB455A" w:rsidR="0015568F" w:rsidRPr="0015568F" w:rsidRDefault="0015568F" w:rsidP="0015568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15568F">
              <w:rPr>
                <w:sz w:val="20"/>
                <w:szCs w:val="20"/>
              </w:rPr>
              <w:t xml:space="preserve">$23.29 </w:t>
            </w:r>
          </w:p>
        </w:tc>
        <w:tc>
          <w:tcPr>
            <w:tcW w:w="1080" w:type="dxa"/>
            <w:noWrap/>
            <w:hideMark/>
          </w:tcPr>
          <w:p w14:paraId="55584DD4" w14:textId="6CB28A72" w:rsidR="0015568F" w:rsidRPr="0015568F" w:rsidRDefault="0015568F" w:rsidP="0015568F">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r w:rsidRPr="0015568F">
              <w:rPr>
                <w:b/>
                <w:bCs/>
                <w:sz w:val="20"/>
                <w:szCs w:val="20"/>
              </w:rPr>
              <w:t xml:space="preserve">$56.80 </w:t>
            </w:r>
          </w:p>
        </w:tc>
      </w:tr>
      <w:tr w:rsidR="0015568F" w:rsidRPr="0015568F" w14:paraId="6F3C9011" w14:textId="77777777" w:rsidTr="00D904D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585" w:type="dxa"/>
            <w:noWrap/>
            <w:hideMark/>
          </w:tcPr>
          <w:p w14:paraId="436E56EA" w14:textId="77777777" w:rsidR="0015568F" w:rsidRPr="0015568F" w:rsidRDefault="0015568F" w:rsidP="0015568F">
            <w:pPr>
              <w:rPr>
                <w:rFonts w:eastAsia="Times New Roman" w:cs="Calibri"/>
                <w:b w:val="0"/>
                <w:bCs w:val="0"/>
                <w:color w:val="000000"/>
                <w:sz w:val="20"/>
                <w:szCs w:val="20"/>
              </w:rPr>
            </w:pPr>
            <w:r w:rsidRPr="0015568F">
              <w:rPr>
                <w:rFonts w:eastAsia="Times New Roman" w:cs="Calibri"/>
                <w:b w:val="0"/>
                <w:bCs w:val="0"/>
                <w:color w:val="000000"/>
                <w:sz w:val="20"/>
                <w:szCs w:val="20"/>
              </w:rPr>
              <w:t>Local Option Fuel Taxes</w:t>
            </w:r>
          </w:p>
        </w:tc>
        <w:tc>
          <w:tcPr>
            <w:tcW w:w="990" w:type="dxa"/>
          </w:tcPr>
          <w:p w14:paraId="7B093595" w14:textId="06C84D93"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15568F">
              <w:rPr>
                <w:sz w:val="20"/>
                <w:szCs w:val="20"/>
              </w:rPr>
              <w:t xml:space="preserve">$35.01 </w:t>
            </w:r>
          </w:p>
        </w:tc>
        <w:tc>
          <w:tcPr>
            <w:tcW w:w="990" w:type="dxa"/>
            <w:noWrap/>
            <w:hideMark/>
          </w:tcPr>
          <w:p w14:paraId="2B598885" w14:textId="4668A631"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15568F">
              <w:rPr>
                <w:sz w:val="20"/>
                <w:szCs w:val="20"/>
              </w:rPr>
              <w:t xml:space="preserve">$36.24 </w:t>
            </w:r>
          </w:p>
        </w:tc>
        <w:tc>
          <w:tcPr>
            <w:tcW w:w="990" w:type="dxa"/>
            <w:noWrap/>
            <w:hideMark/>
          </w:tcPr>
          <w:p w14:paraId="24D725AB" w14:textId="585C4703"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15568F">
              <w:rPr>
                <w:sz w:val="20"/>
                <w:szCs w:val="20"/>
              </w:rPr>
              <w:t xml:space="preserve">$36.96 </w:t>
            </w:r>
          </w:p>
        </w:tc>
        <w:tc>
          <w:tcPr>
            <w:tcW w:w="990" w:type="dxa"/>
            <w:noWrap/>
            <w:hideMark/>
          </w:tcPr>
          <w:p w14:paraId="6CCCD24E" w14:textId="645C5DEA"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15568F">
              <w:rPr>
                <w:sz w:val="20"/>
                <w:szCs w:val="20"/>
              </w:rPr>
              <w:t xml:space="preserve">$75.12 </w:t>
            </w:r>
          </w:p>
        </w:tc>
        <w:tc>
          <w:tcPr>
            <w:tcW w:w="1080" w:type="dxa"/>
            <w:noWrap/>
            <w:hideMark/>
          </w:tcPr>
          <w:p w14:paraId="08ACFB97" w14:textId="78BBBAC9" w:rsidR="0015568F" w:rsidRPr="0015568F" w:rsidRDefault="0015568F" w:rsidP="0015568F">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rPr>
            </w:pPr>
            <w:r w:rsidRPr="0015568F">
              <w:rPr>
                <w:b/>
                <w:bCs/>
                <w:sz w:val="20"/>
                <w:szCs w:val="20"/>
              </w:rPr>
              <w:t xml:space="preserve">$183.33 </w:t>
            </w:r>
          </w:p>
        </w:tc>
      </w:tr>
      <w:tr w:rsidR="007F587D" w:rsidRPr="0015568F" w14:paraId="368DCB3A" w14:textId="77777777" w:rsidTr="00D904D5">
        <w:trPr>
          <w:trHeight w:val="288"/>
          <w:jc w:val="center"/>
        </w:trPr>
        <w:tc>
          <w:tcPr>
            <w:cnfStyle w:val="001000000000" w:firstRow="0" w:lastRow="0" w:firstColumn="1" w:lastColumn="0" w:oddVBand="0" w:evenVBand="0" w:oddHBand="0" w:evenHBand="0" w:firstRowFirstColumn="0" w:firstRowLastColumn="0" w:lastRowFirstColumn="0" w:lastRowLastColumn="0"/>
            <w:tcW w:w="4585" w:type="dxa"/>
            <w:noWrap/>
          </w:tcPr>
          <w:p w14:paraId="368FC405" w14:textId="6A784F67" w:rsidR="007F587D" w:rsidRPr="0015568F" w:rsidRDefault="007F587D" w:rsidP="00B56647">
            <w:pPr>
              <w:rPr>
                <w:rFonts w:eastAsia="Times New Roman" w:cs="Calibri"/>
                <w:color w:val="000000"/>
                <w:sz w:val="20"/>
                <w:szCs w:val="20"/>
              </w:rPr>
            </w:pPr>
            <w:r w:rsidRPr="0015568F">
              <w:rPr>
                <w:rFonts w:eastAsia="Times New Roman" w:cs="Calibri"/>
                <w:color w:val="000000"/>
                <w:sz w:val="20"/>
                <w:szCs w:val="20"/>
              </w:rPr>
              <w:t>Revenue Totals</w:t>
            </w:r>
          </w:p>
        </w:tc>
        <w:tc>
          <w:tcPr>
            <w:tcW w:w="990" w:type="dxa"/>
          </w:tcPr>
          <w:p w14:paraId="445FC364" w14:textId="03E12795" w:rsidR="007F587D" w:rsidRPr="0015568F" w:rsidRDefault="0015568F" w:rsidP="00B56647">
            <w:pPr>
              <w:jc w:val="righ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rPr>
            </w:pPr>
            <w:r>
              <w:rPr>
                <w:rFonts w:cs="Calibri"/>
                <w:b/>
                <w:bCs/>
                <w:color w:val="000000"/>
                <w:sz w:val="20"/>
                <w:szCs w:val="20"/>
              </w:rPr>
              <w:t>$178.14</w:t>
            </w:r>
          </w:p>
        </w:tc>
        <w:tc>
          <w:tcPr>
            <w:tcW w:w="990" w:type="dxa"/>
            <w:noWrap/>
          </w:tcPr>
          <w:p w14:paraId="28D7A96C" w14:textId="0456E117" w:rsidR="007F587D" w:rsidRPr="0015568F" w:rsidRDefault="0015568F" w:rsidP="00B56647">
            <w:pPr>
              <w:jc w:val="righ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rPr>
            </w:pPr>
            <w:r>
              <w:rPr>
                <w:rFonts w:cs="Calibri"/>
                <w:b/>
                <w:bCs/>
                <w:color w:val="000000"/>
                <w:sz w:val="20"/>
                <w:szCs w:val="20"/>
              </w:rPr>
              <w:t>$296.05</w:t>
            </w:r>
          </w:p>
        </w:tc>
        <w:tc>
          <w:tcPr>
            <w:tcW w:w="990" w:type="dxa"/>
            <w:noWrap/>
          </w:tcPr>
          <w:p w14:paraId="748B62C2" w14:textId="6D43864F" w:rsidR="007F587D" w:rsidRPr="0015568F" w:rsidRDefault="0015568F" w:rsidP="00B56647">
            <w:pPr>
              <w:jc w:val="righ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rPr>
            </w:pPr>
            <w:r>
              <w:rPr>
                <w:rFonts w:cs="Calibri"/>
                <w:b/>
                <w:bCs/>
                <w:color w:val="000000"/>
                <w:sz w:val="20"/>
                <w:szCs w:val="20"/>
              </w:rPr>
              <w:t>$306.68</w:t>
            </w:r>
          </w:p>
        </w:tc>
        <w:tc>
          <w:tcPr>
            <w:tcW w:w="990" w:type="dxa"/>
            <w:noWrap/>
          </w:tcPr>
          <w:p w14:paraId="2258941B" w14:textId="439D6F45" w:rsidR="007F587D" w:rsidRPr="0015568F" w:rsidRDefault="0015568F" w:rsidP="00B56647">
            <w:pPr>
              <w:jc w:val="righ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rPr>
            </w:pPr>
            <w:r>
              <w:rPr>
                <w:rFonts w:cs="Calibri"/>
                <w:b/>
                <w:bCs/>
                <w:color w:val="000000"/>
                <w:sz w:val="20"/>
                <w:szCs w:val="20"/>
              </w:rPr>
              <w:t>$658.23</w:t>
            </w:r>
          </w:p>
        </w:tc>
        <w:tc>
          <w:tcPr>
            <w:tcW w:w="1080" w:type="dxa"/>
            <w:noWrap/>
          </w:tcPr>
          <w:p w14:paraId="3B368B61" w14:textId="1AE69FFC" w:rsidR="007F587D" w:rsidRPr="0015568F" w:rsidRDefault="0015568F" w:rsidP="00B56647">
            <w:pPr>
              <w:jc w:val="righ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rPr>
            </w:pPr>
            <w:r>
              <w:rPr>
                <w:rFonts w:cs="Calibri"/>
                <w:b/>
                <w:bCs/>
                <w:color w:val="000000"/>
                <w:sz w:val="20"/>
                <w:szCs w:val="20"/>
              </w:rPr>
              <w:t>$1,439.11</w:t>
            </w:r>
          </w:p>
        </w:tc>
      </w:tr>
    </w:tbl>
    <w:p w14:paraId="016FCF92" w14:textId="586506FE" w:rsidR="001E627E" w:rsidRDefault="001E627E" w:rsidP="001E627E"/>
    <w:p w14:paraId="3C832EA9" w14:textId="40E23248" w:rsidR="0015568F" w:rsidRDefault="0015568F" w:rsidP="0015568F">
      <w:pPr>
        <w:rPr>
          <w:i/>
          <w:iCs/>
          <w:sz w:val="18"/>
          <w:szCs w:val="18"/>
        </w:rPr>
      </w:pPr>
      <w:r>
        <w:t xml:space="preserve">Existing revenues are insufficient to address the County’s future mobility needs that result from future growth in population and employment expected by 2045. In 2020, voters in Charlotte County </w:t>
      </w:r>
      <w:r w:rsidR="005E4C23">
        <w:t xml:space="preserve">approved the </w:t>
      </w:r>
      <w:r w:rsidR="006469DF">
        <w:t xml:space="preserve">fifth </w:t>
      </w:r>
      <w:r w:rsidR="005E4C23">
        <w:t>extension of</w:t>
      </w:r>
      <w:r>
        <w:t xml:space="preserve"> a one-penny Local Government Infrastructure Surtax that was first enacted in 1995.</w:t>
      </w:r>
    </w:p>
    <w:p w14:paraId="36CA2899" w14:textId="38C7395B" w:rsidR="007F587D" w:rsidRPr="007F587D" w:rsidRDefault="007F587D" w:rsidP="001E627E">
      <w:r>
        <w:t xml:space="preserve">Additional details on the development of revenue estimates along with the </w:t>
      </w:r>
      <w:r>
        <w:rPr>
          <w:i/>
          <w:iCs/>
        </w:rPr>
        <w:t xml:space="preserve">2045 Revenue </w:t>
      </w:r>
      <w:r w:rsidRPr="007F587D">
        <w:rPr>
          <w:i/>
          <w:iCs/>
        </w:rPr>
        <w:t>Forecast</w:t>
      </w:r>
      <w:r>
        <w:rPr>
          <w:i/>
          <w:iCs/>
        </w:rPr>
        <w:t xml:space="preserve"> </w:t>
      </w:r>
      <w:r>
        <w:t xml:space="preserve">provided by FDOT for the LRTP </w:t>
      </w:r>
      <w:r w:rsidRPr="007F587D">
        <w:t>can</w:t>
      </w:r>
      <w:r>
        <w:t xml:space="preserve"> be found in </w:t>
      </w:r>
      <w:r>
        <w:rPr>
          <w:b/>
          <w:bCs/>
        </w:rPr>
        <w:t>Technical Report 4.</w:t>
      </w:r>
    </w:p>
    <w:p w14:paraId="397ABD07" w14:textId="77777777" w:rsidR="001E627E" w:rsidRDefault="001E627E" w:rsidP="001E627E">
      <w:pPr>
        <w:pStyle w:val="Heading2"/>
      </w:pPr>
      <w:bookmarkStart w:id="17" w:name="_Toc59589403"/>
      <w:bookmarkStart w:id="18" w:name="_Toc23497642"/>
      <w:bookmarkStart w:id="19" w:name="_Toc53674906"/>
      <w:bookmarkStart w:id="20" w:name="_Toc54885898"/>
      <w:r>
        <w:t>Cost Assumptions</w:t>
      </w:r>
      <w:bookmarkEnd w:id="17"/>
    </w:p>
    <w:p w14:paraId="34B276BC" w14:textId="15A3F786" w:rsidR="001E627E" w:rsidRDefault="00DA1CB6" w:rsidP="00DA1CB6">
      <w:r>
        <w:t xml:space="preserve">Planning-level cost estimates for the LRTP were developed for each mode, including roadway, bicycle, pedestrian, and transit. Using the FDOT District 1 Costing Tool Version 2.0, unit costs for roadway widening and intersection modifications were developed. Estimates for bicycle and pedestrian projects resulted from the </w:t>
      </w:r>
      <w:r w:rsidRPr="00DA1CB6">
        <w:rPr>
          <w:i/>
          <w:iCs/>
        </w:rPr>
        <w:t>Charlotte County Regional Bicycle and Pedestrian Master Plan</w:t>
      </w:r>
      <w:r>
        <w:t xml:space="preserve"> while the transit capital and operating costs were based on the </w:t>
      </w:r>
      <w:r w:rsidRPr="00DA1CB6">
        <w:rPr>
          <w:i/>
          <w:iCs/>
        </w:rPr>
        <w:t>Charlotte Rides 10-Year TDP.</w:t>
      </w:r>
      <w:r>
        <w:t xml:space="preserve"> Additional details on the development of unit costs are included in </w:t>
      </w:r>
      <w:r>
        <w:rPr>
          <w:b/>
          <w:bCs/>
        </w:rPr>
        <w:t>Technical Report 4</w:t>
      </w:r>
      <w:r w:rsidRPr="00DA1CB6">
        <w:t>.</w:t>
      </w:r>
    </w:p>
    <w:p w14:paraId="3CDE2DA7" w14:textId="688CE456" w:rsidR="00DA1CB6" w:rsidRDefault="00DA1CB6" w:rsidP="00DA1CB6"/>
    <w:p w14:paraId="7D33DB3F" w14:textId="77777777" w:rsidR="00637615" w:rsidRDefault="00637615" w:rsidP="00637615">
      <w:pPr>
        <w:pStyle w:val="Heading3"/>
      </w:pPr>
      <w:r>
        <w:lastRenderedPageBreak/>
        <w:t>Inflation Factors</w:t>
      </w:r>
    </w:p>
    <w:p w14:paraId="496EEBB6" w14:textId="2D3042F9" w:rsidR="00637615" w:rsidRPr="00EE7AB9" w:rsidRDefault="00637615" w:rsidP="00637615">
      <w:pPr>
        <w:jc w:val="both"/>
      </w:pPr>
      <w:r>
        <w:t xml:space="preserve">Unit Cost estimates are based on </w:t>
      </w:r>
      <w:r w:rsidR="005C4F68">
        <w:t xml:space="preserve">the FDOT District 1 Costing Tool </w:t>
      </w:r>
      <w:r>
        <w:t xml:space="preserve">and have been listed in FY 2019 dollars. Since the passage of the Safe, Accountable, Flexible, Efficient Transportation Equity Act: A Legacy for Users (SAFETEA-LU) was signed into law in August 2005, MPOs have been required to develop a cost feasible LRTP using inflation rates to reflect the future </w:t>
      </w:r>
      <w:r w:rsidR="005C4F68">
        <w:t xml:space="preserve">YOE </w:t>
      </w:r>
      <w:r>
        <w:t xml:space="preserve">dollars. </w:t>
      </w:r>
      <w:r w:rsidR="00EA4994">
        <w:t>I</w:t>
      </w:r>
      <w:r>
        <w:t xml:space="preserve">nflation factors are listed in </w:t>
      </w:r>
      <w:r w:rsidRPr="00637615">
        <w:rPr>
          <w:b/>
          <w:bCs/>
        </w:rPr>
        <w:fldChar w:fldCharType="begin"/>
      </w:r>
      <w:r w:rsidRPr="00637615">
        <w:rPr>
          <w:b/>
          <w:bCs/>
        </w:rPr>
        <w:instrText xml:space="preserve"> REF _Ref41427495 \h  \* MERGEFORMAT </w:instrText>
      </w:r>
      <w:r w:rsidRPr="00637615">
        <w:rPr>
          <w:b/>
          <w:bCs/>
        </w:rPr>
      </w:r>
      <w:r w:rsidRPr="00637615">
        <w:rPr>
          <w:b/>
          <w:bCs/>
        </w:rPr>
        <w:fldChar w:fldCharType="separate"/>
      </w:r>
      <w:r w:rsidR="00071795" w:rsidRPr="00071795">
        <w:rPr>
          <w:b/>
          <w:bCs/>
        </w:rPr>
        <w:t xml:space="preserve">Table </w:t>
      </w:r>
      <w:r w:rsidR="00071795" w:rsidRPr="00071795">
        <w:rPr>
          <w:b/>
          <w:bCs/>
          <w:noProof/>
        </w:rPr>
        <w:t>8</w:t>
      </w:r>
      <w:r w:rsidR="00071795" w:rsidRPr="00071795">
        <w:rPr>
          <w:b/>
          <w:bCs/>
          <w:noProof/>
        </w:rPr>
        <w:noBreakHyphen/>
        <w:t>4</w:t>
      </w:r>
      <w:r w:rsidRPr="00637615">
        <w:rPr>
          <w:b/>
          <w:bCs/>
        </w:rPr>
        <w:fldChar w:fldCharType="end"/>
      </w:r>
      <w:r w:rsidRPr="00637615">
        <w:rPr>
          <w:b/>
          <w:bCs/>
        </w:rPr>
        <w:t xml:space="preserve"> </w:t>
      </w:r>
      <w:r>
        <w:t xml:space="preserve">by project phase </w:t>
      </w:r>
      <w:r w:rsidR="00031D73">
        <w:t xml:space="preserve">and the corresponding </w:t>
      </w:r>
      <w:proofErr w:type="gramStart"/>
      <w:r w:rsidR="00031D73">
        <w:t>time period</w:t>
      </w:r>
      <w:proofErr w:type="gramEnd"/>
      <w:r w:rsidR="005C4F68">
        <w:t xml:space="preserve"> that were used to convert project costs from 2019 dollars to the future YOE costs presented later in this chapter.</w:t>
      </w:r>
    </w:p>
    <w:p w14:paraId="3F5575AA" w14:textId="0B20634C" w:rsidR="00637615" w:rsidRDefault="00637615" w:rsidP="00637615">
      <w:pPr>
        <w:pStyle w:val="Caption"/>
        <w:keepNext/>
      </w:pPr>
      <w:bookmarkStart w:id="21" w:name="_Ref41427495"/>
      <w:bookmarkStart w:id="22" w:name="_Toc41978843"/>
      <w:bookmarkStart w:id="23" w:name="_Toc59589433"/>
      <w:r>
        <w:t xml:space="preserve">Table </w:t>
      </w:r>
      <w:r w:rsidR="00890EFA">
        <w:fldChar w:fldCharType="begin"/>
      </w:r>
      <w:r w:rsidR="00890EFA">
        <w:instrText xml:space="preserve"> STYLEREF 1 \s </w:instrText>
      </w:r>
      <w:r w:rsidR="00890EFA">
        <w:fldChar w:fldCharType="separate"/>
      </w:r>
      <w:r w:rsidR="00071795">
        <w:rPr>
          <w:noProof/>
        </w:rPr>
        <w:t>8</w:t>
      </w:r>
      <w:r w:rsidR="00890EFA">
        <w:rPr>
          <w:noProof/>
        </w:rPr>
        <w:fldChar w:fldCharType="end"/>
      </w:r>
      <w:r>
        <w:noBreakHyphen/>
      </w:r>
      <w:r w:rsidR="00890EFA">
        <w:fldChar w:fldCharType="begin"/>
      </w:r>
      <w:r w:rsidR="00890EFA">
        <w:instrText xml:space="preserve"> SEQ Table \* ARABIC \s 1 </w:instrText>
      </w:r>
      <w:r w:rsidR="00890EFA">
        <w:fldChar w:fldCharType="separate"/>
      </w:r>
      <w:r w:rsidR="00071795">
        <w:rPr>
          <w:noProof/>
        </w:rPr>
        <w:t>4</w:t>
      </w:r>
      <w:r w:rsidR="00890EFA">
        <w:rPr>
          <w:noProof/>
        </w:rPr>
        <w:fldChar w:fldCharType="end"/>
      </w:r>
      <w:bookmarkEnd w:id="21"/>
      <w:r>
        <w:t>: Inflation Factors</w:t>
      </w:r>
      <w:bookmarkEnd w:id="22"/>
      <w:bookmarkEnd w:id="23"/>
    </w:p>
    <w:tbl>
      <w:tblPr>
        <w:tblStyle w:val="GridTable4-Accent2"/>
        <w:tblW w:w="9312" w:type="dxa"/>
        <w:jc w:val="center"/>
        <w:tblLook w:val="04A0" w:firstRow="1" w:lastRow="0" w:firstColumn="1" w:lastColumn="0" w:noHBand="0" w:noVBand="1"/>
      </w:tblPr>
      <w:tblGrid>
        <w:gridCol w:w="1392"/>
        <w:gridCol w:w="1793"/>
        <w:gridCol w:w="2152"/>
        <w:gridCol w:w="1549"/>
        <w:gridCol w:w="1490"/>
        <w:gridCol w:w="936"/>
      </w:tblGrid>
      <w:tr w:rsidR="005C4F68" w:rsidRPr="00EE7AB9" w14:paraId="36BC016C" w14:textId="77777777" w:rsidTr="005E4C23">
        <w:trPr>
          <w:cnfStyle w:val="100000000000" w:firstRow="1" w:lastRow="0" w:firstColumn="0" w:lastColumn="0" w:oddVBand="0" w:evenVBand="0" w:oddHBand="0"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1392" w:type="dxa"/>
            <w:noWrap/>
            <w:vAlign w:val="center"/>
            <w:hideMark/>
          </w:tcPr>
          <w:p w14:paraId="4C8FDEB6" w14:textId="77777777" w:rsidR="005C4F68" w:rsidRPr="00654438" w:rsidRDefault="005C4F68" w:rsidP="007B38A5">
            <w:pPr>
              <w:jc w:val="center"/>
              <w:rPr>
                <w:rFonts w:asciiTheme="majorHAnsi" w:eastAsia="Times New Roman" w:hAnsiTheme="majorHAnsi" w:cs="Times New Roman"/>
                <w:sz w:val="20"/>
                <w:szCs w:val="20"/>
              </w:rPr>
            </w:pPr>
            <w:r w:rsidRPr="00654438">
              <w:rPr>
                <w:rFonts w:asciiTheme="majorHAnsi" w:eastAsia="Times New Roman" w:hAnsiTheme="majorHAnsi" w:cs="Times New Roman"/>
                <w:sz w:val="20"/>
                <w:szCs w:val="20"/>
              </w:rPr>
              <w:t>Time Period</w:t>
            </w:r>
          </w:p>
        </w:tc>
        <w:tc>
          <w:tcPr>
            <w:tcW w:w="1793" w:type="dxa"/>
            <w:vAlign w:val="center"/>
          </w:tcPr>
          <w:p w14:paraId="0C631334" w14:textId="2295776F" w:rsidR="005C4F68" w:rsidRPr="00654438" w:rsidRDefault="005C4F68" w:rsidP="007B38A5">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rPr>
            </w:pPr>
            <w:r w:rsidRPr="00654438">
              <w:rPr>
                <w:rFonts w:asciiTheme="majorHAnsi" w:eastAsia="Times New Roman" w:hAnsiTheme="majorHAnsi" w:cs="Times New Roman"/>
                <w:sz w:val="20"/>
                <w:szCs w:val="20"/>
              </w:rPr>
              <w:t>Product Support Factor</w:t>
            </w:r>
          </w:p>
        </w:tc>
        <w:tc>
          <w:tcPr>
            <w:tcW w:w="2152" w:type="dxa"/>
            <w:vAlign w:val="center"/>
          </w:tcPr>
          <w:p w14:paraId="00A91A8C" w14:textId="583089F9" w:rsidR="005C4F68" w:rsidRPr="00654438" w:rsidRDefault="005C4F68" w:rsidP="007B38A5">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rPr>
            </w:pPr>
            <w:r>
              <w:rPr>
                <w:rFonts w:asciiTheme="majorHAnsi" w:eastAsia="Times New Roman" w:hAnsiTheme="majorHAnsi" w:cs="Times New Roman"/>
                <w:sz w:val="20"/>
                <w:szCs w:val="20"/>
              </w:rPr>
              <w:t>Urban and Suburban Right-of-Way Factor</w:t>
            </w:r>
          </w:p>
        </w:tc>
        <w:tc>
          <w:tcPr>
            <w:tcW w:w="1549" w:type="dxa"/>
            <w:vAlign w:val="center"/>
          </w:tcPr>
          <w:p w14:paraId="08EBE9B4" w14:textId="5F285751" w:rsidR="005C4F68" w:rsidRPr="00654438" w:rsidRDefault="005C4F68" w:rsidP="007B38A5">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rPr>
            </w:pPr>
            <w:r>
              <w:rPr>
                <w:rFonts w:asciiTheme="majorHAnsi" w:eastAsia="Times New Roman" w:hAnsiTheme="majorHAnsi" w:cs="Times New Roman"/>
                <w:sz w:val="20"/>
                <w:szCs w:val="20"/>
              </w:rPr>
              <w:t>Rural Right-of-Way Factor</w:t>
            </w:r>
          </w:p>
        </w:tc>
        <w:tc>
          <w:tcPr>
            <w:tcW w:w="1490" w:type="dxa"/>
            <w:noWrap/>
            <w:vAlign w:val="center"/>
            <w:hideMark/>
          </w:tcPr>
          <w:p w14:paraId="465FD1CB" w14:textId="3A9F361E" w:rsidR="005C4F68" w:rsidRPr="00654438" w:rsidRDefault="005C4F68" w:rsidP="007B38A5">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rPr>
            </w:pPr>
            <w:r w:rsidRPr="00654438">
              <w:rPr>
                <w:rFonts w:asciiTheme="majorHAnsi" w:eastAsia="Times New Roman" w:hAnsiTheme="majorHAnsi" w:cs="Times New Roman"/>
                <w:sz w:val="20"/>
                <w:szCs w:val="20"/>
              </w:rPr>
              <w:t>Construction Factor</w:t>
            </w:r>
          </w:p>
        </w:tc>
        <w:tc>
          <w:tcPr>
            <w:tcW w:w="936" w:type="dxa"/>
            <w:noWrap/>
            <w:vAlign w:val="center"/>
            <w:hideMark/>
          </w:tcPr>
          <w:p w14:paraId="566D35F6" w14:textId="77777777" w:rsidR="005C4F68" w:rsidRPr="00654438" w:rsidRDefault="005C4F68" w:rsidP="007B38A5">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rPr>
            </w:pPr>
            <w:r w:rsidRPr="00654438">
              <w:rPr>
                <w:rFonts w:asciiTheme="majorHAnsi" w:eastAsia="Times New Roman" w:hAnsiTheme="majorHAnsi" w:cs="Times New Roman"/>
                <w:sz w:val="20"/>
                <w:szCs w:val="20"/>
              </w:rPr>
              <w:t>Transit Factor</w:t>
            </w:r>
          </w:p>
        </w:tc>
      </w:tr>
      <w:tr w:rsidR="005C4F68" w:rsidRPr="00EE7AB9" w14:paraId="05CFCF91" w14:textId="77777777" w:rsidTr="005E4C23">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1392" w:type="dxa"/>
            <w:noWrap/>
            <w:vAlign w:val="center"/>
            <w:hideMark/>
          </w:tcPr>
          <w:p w14:paraId="658F6B04" w14:textId="77777777" w:rsidR="005C4F68" w:rsidRPr="00D904D5" w:rsidRDefault="005C4F68" w:rsidP="007B38A5">
            <w:pPr>
              <w:jc w:val="center"/>
              <w:rPr>
                <w:rFonts w:asciiTheme="majorHAnsi" w:eastAsia="Times New Roman" w:hAnsiTheme="majorHAnsi" w:cs="Times New Roman"/>
                <w:b w:val="0"/>
                <w:bCs w:val="0"/>
                <w:color w:val="000000"/>
                <w:sz w:val="20"/>
                <w:szCs w:val="20"/>
              </w:rPr>
            </w:pPr>
            <w:r w:rsidRPr="00D904D5">
              <w:rPr>
                <w:rFonts w:asciiTheme="majorHAnsi" w:eastAsia="Times New Roman" w:hAnsiTheme="majorHAnsi" w:cs="Times New Roman"/>
                <w:b w:val="0"/>
                <w:bCs w:val="0"/>
                <w:color w:val="000000"/>
                <w:sz w:val="20"/>
                <w:szCs w:val="20"/>
              </w:rPr>
              <w:t>2024-2025</w:t>
            </w:r>
          </w:p>
        </w:tc>
        <w:tc>
          <w:tcPr>
            <w:tcW w:w="1793" w:type="dxa"/>
            <w:vAlign w:val="center"/>
          </w:tcPr>
          <w:p w14:paraId="0AFCF733" w14:textId="5B139D16" w:rsidR="005C4F68" w:rsidRPr="00EE7AB9" w:rsidRDefault="005C4F68" w:rsidP="007B38A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rPr>
            </w:pPr>
            <w:r w:rsidRPr="00EE7AB9">
              <w:rPr>
                <w:rFonts w:asciiTheme="majorHAnsi" w:eastAsia="Times New Roman" w:hAnsiTheme="majorHAnsi" w:cs="Times New Roman"/>
                <w:color w:val="000000"/>
                <w:sz w:val="20"/>
                <w:szCs w:val="20"/>
              </w:rPr>
              <w:t>1.189</w:t>
            </w:r>
          </w:p>
        </w:tc>
        <w:tc>
          <w:tcPr>
            <w:tcW w:w="2152" w:type="dxa"/>
            <w:vAlign w:val="center"/>
          </w:tcPr>
          <w:p w14:paraId="3824604C" w14:textId="1B4ED26F" w:rsidR="005C4F68" w:rsidRPr="00EE7AB9" w:rsidRDefault="007B38A5" w:rsidP="007B38A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rPr>
            </w:pPr>
            <w:r>
              <w:rPr>
                <w:rFonts w:asciiTheme="majorHAnsi" w:eastAsia="Times New Roman" w:hAnsiTheme="majorHAnsi" w:cs="Times New Roman"/>
                <w:color w:val="000000"/>
                <w:sz w:val="20"/>
                <w:szCs w:val="20"/>
              </w:rPr>
              <w:t>1.045</w:t>
            </w:r>
          </w:p>
        </w:tc>
        <w:tc>
          <w:tcPr>
            <w:tcW w:w="1549" w:type="dxa"/>
            <w:vAlign w:val="center"/>
          </w:tcPr>
          <w:p w14:paraId="6069D74B" w14:textId="7BE3EB0E" w:rsidR="005C4F68" w:rsidRPr="00EE7AB9" w:rsidRDefault="007B38A5" w:rsidP="007B38A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rPr>
            </w:pPr>
            <w:r>
              <w:rPr>
                <w:rFonts w:asciiTheme="majorHAnsi" w:eastAsia="Times New Roman" w:hAnsiTheme="majorHAnsi" w:cs="Times New Roman"/>
                <w:color w:val="000000"/>
                <w:sz w:val="20"/>
                <w:szCs w:val="20"/>
              </w:rPr>
              <w:t>1.045</w:t>
            </w:r>
          </w:p>
        </w:tc>
        <w:tc>
          <w:tcPr>
            <w:tcW w:w="1490" w:type="dxa"/>
            <w:noWrap/>
            <w:vAlign w:val="center"/>
            <w:hideMark/>
          </w:tcPr>
          <w:p w14:paraId="4A09700A" w14:textId="5D7158D5" w:rsidR="005C4F68" w:rsidRPr="00EE7AB9" w:rsidRDefault="005C4F68" w:rsidP="007B38A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rPr>
            </w:pPr>
            <w:r w:rsidRPr="00EE7AB9">
              <w:rPr>
                <w:rFonts w:asciiTheme="majorHAnsi" w:eastAsia="Times New Roman" w:hAnsiTheme="majorHAnsi" w:cs="Times New Roman"/>
                <w:color w:val="000000"/>
                <w:sz w:val="20"/>
                <w:szCs w:val="20"/>
              </w:rPr>
              <w:t>1.256</w:t>
            </w:r>
          </w:p>
        </w:tc>
        <w:tc>
          <w:tcPr>
            <w:tcW w:w="936" w:type="dxa"/>
            <w:noWrap/>
            <w:vAlign w:val="center"/>
            <w:hideMark/>
          </w:tcPr>
          <w:p w14:paraId="390EBF5B" w14:textId="77777777" w:rsidR="005C4F68" w:rsidRPr="00EE7AB9" w:rsidRDefault="005C4F68" w:rsidP="007B38A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rPr>
            </w:pPr>
            <w:r w:rsidRPr="00EE7AB9">
              <w:rPr>
                <w:rFonts w:asciiTheme="majorHAnsi" w:eastAsia="Times New Roman" w:hAnsiTheme="majorHAnsi" w:cs="Times New Roman"/>
                <w:color w:val="000000"/>
                <w:sz w:val="20"/>
                <w:szCs w:val="20"/>
              </w:rPr>
              <w:t>1.185</w:t>
            </w:r>
          </w:p>
        </w:tc>
      </w:tr>
      <w:tr w:rsidR="005C4F68" w:rsidRPr="00EE7AB9" w14:paraId="547A36CB" w14:textId="77777777" w:rsidTr="005E4C23">
        <w:trPr>
          <w:trHeight w:val="281"/>
          <w:jc w:val="center"/>
        </w:trPr>
        <w:tc>
          <w:tcPr>
            <w:cnfStyle w:val="001000000000" w:firstRow="0" w:lastRow="0" w:firstColumn="1" w:lastColumn="0" w:oddVBand="0" w:evenVBand="0" w:oddHBand="0" w:evenHBand="0" w:firstRowFirstColumn="0" w:firstRowLastColumn="0" w:lastRowFirstColumn="0" w:lastRowLastColumn="0"/>
            <w:tcW w:w="1392" w:type="dxa"/>
            <w:noWrap/>
            <w:vAlign w:val="center"/>
            <w:hideMark/>
          </w:tcPr>
          <w:p w14:paraId="105AA86C" w14:textId="77777777" w:rsidR="005C4F68" w:rsidRPr="00D904D5" w:rsidRDefault="005C4F68" w:rsidP="007B38A5">
            <w:pPr>
              <w:jc w:val="center"/>
              <w:rPr>
                <w:rFonts w:asciiTheme="majorHAnsi" w:eastAsia="Times New Roman" w:hAnsiTheme="majorHAnsi" w:cs="Times New Roman"/>
                <w:b w:val="0"/>
                <w:bCs w:val="0"/>
                <w:color w:val="000000"/>
                <w:sz w:val="20"/>
                <w:szCs w:val="20"/>
              </w:rPr>
            </w:pPr>
            <w:r w:rsidRPr="00D904D5">
              <w:rPr>
                <w:rFonts w:asciiTheme="majorHAnsi" w:eastAsia="Times New Roman" w:hAnsiTheme="majorHAnsi" w:cs="Times New Roman"/>
                <w:b w:val="0"/>
                <w:bCs w:val="0"/>
                <w:color w:val="000000"/>
                <w:sz w:val="20"/>
                <w:szCs w:val="20"/>
              </w:rPr>
              <w:t>2026-2030</w:t>
            </w:r>
          </w:p>
        </w:tc>
        <w:tc>
          <w:tcPr>
            <w:tcW w:w="1793" w:type="dxa"/>
            <w:vAlign w:val="center"/>
          </w:tcPr>
          <w:p w14:paraId="22D01B28" w14:textId="1A7E44F0" w:rsidR="005C4F68" w:rsidRPr="00EE7AB9" w:rsidRDefault="005C4F68" w:rsidP="007B38A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rPr>
            </w:pPr>
            <w:r w:rsidRPr="00EE7AB9">
              <w:rPr>
                <w:rFonts w:asciiTheme="majorHAnsi" w:eastAsia="Times New Roman" w:hAnsiTheme="majorHAnsi" w:cs="Times New Roman"/>
                <w:color w:val="000000"/>
                <w:sz w:val="20"/>
                <w:szCs w:val="20"/>
              </w:rPr>
              <w:t>1.25</w:t>
            </w:r>
            <w:r>
              <w:rPr>
                <w:rFonts w:asciiTheme="majorHAnsi" w:eastAsia="Times New Roman" w:hAnsiTheme="majorHAnsi" w:cs="Times New Roman"/>
                <w:color w:val="000000"/>
                <w:sz w:val="20"/>
                <w:szCs w:val="20"/>
              </w:rPr>
              <w:t>0</w:t>
            </w:r>
          </w:p>
        </w:tc>
        <w:tc>
          <w:tcPr>
            <w:tcW w:w="2152" w:type="dxa"/>
            <w:vAlign w:val="center"/>
          </w:tcPr>
          <w:p w14:paraId="19EE2786" w14:textId="75EEBD2B" w:rsidR="005C4F68" w:rsidRPr="00EE7AB9" w:rsidRDefault="007B38A5" w:rsidP="007B38A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rPr>
            </w:pPr>
            <w:r>
              <w:rPr>
                <w:rFonts w:asciiTheme="majorHAnsi" w:eastAsia="Times New Roman" w:hAnsiTheme="majorHAnsi" w:cs="Times New Roman"/>
                <w:color w:val="000000"/>
                <w:sz w:val="20"/>
                <w:szCs w:val="20"/>
              </w:rPr>
              <w:t>1.160</w:t>
            </w:r>
          </w:p>
        </w:tc>
        <w:tc>
          <w:tcPr>
            <w:tcW w:w="1549" w:type="dxa"/>
            <w:vAlign w:val="center"/>
          </w:tcPr>
          <w:p w14:paraId="460C67CB" w14:textId="1DAD2D8C" w:rsidR="005C4F68" w:rsidRPr="00EE7AB9" w:rsidRDefault="007B38A5" w:rsidP="007B38A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rPr>
            </w:pPr>
            <w:r>
              <w:rPr>
                <w:rFonts w:asciiTheme="majorHAnsi" w:eastAsia="Times New Roman" w:hAnsiTheme="majorHAnsi" w:cs="Times New Roman"/>
                <w:color w:val="000000"/>
                <w:sz w:val="20"/>
                <w:szCs w:val="20"/>
              </w:rPr>
              <w:t>1.160</w:t>
            </w:r>
          </w:p>
        </w:tc>
        <w:tc>
          <w:tcPr>
            <w:tcW w:w="1490" w:type="dxa"/>
            <w:noWrap/>
            <w:vAlign w:val="center"/>
            <w:hideMark/>
          </w:tcPr>
          <w:p w14:paraId="00FBFA4D" w14:textId="57753202" w:rsidR="005C4F68" w:rsidRPr="00EE7AB9" w:rsidRDefault="005C4F68" w:rsidP="007B38A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rPr>
            </w:pPr>
            <w:r w:rsidRPr="00EE7AB9">
              <w:rPr>
                <w:rFonts w:asciiTheme="majorHAnsi" w:eastAsia="Times New Roman" w:hAnsiTheme="majorHAnsi" w:cs="Times New Roman"/>
                <w:color w:val="000000"/>
                <w:sz w:val="20"/>
                <w:szCs w:val="20"/>
              </w:rPr>
              <w:t>1.341</w:t>
            </w:r>
          </w:p>
        </w:tc>
        <w:tc>
          <w:tcPr>
            <w:tcW w:w="936" w:type="dxa"/>
            <w:noWrap/>
            <w:vAlign w:val="center"/>
            <w:hideMark/>
          </w:tcPr>
          <w:p w14:paraId="5CE83D08" w14:textId="77777777" w:rsidR="005C4F68" w:rsidRPr="00EE7AB9" w:rsidRDefault="005C4F68" w:rsidP="007B38A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rPr>
            </w:pPr>
            <w:r w:rsidRPr="00EE7AB9">
              <w:rPr>
                <w:rFonts w:asciiTheme="majorHAnsi" w:eastAsia="Times New Roman" w:hAnsiTheme="majorHAnsi" w:cs="Times New Roman"/>
                <w:color w:val="000000"/>
                <w:sz w:val="20"/>
                <w:szCs w:val="20"/>
              </w:rPr>
              <w:t>1.244</w:t>
            </w:r>
          </w:p>
        </w:tc>
      </w:tr>
      <w:tr w:rsidR="005C4F68" w:rsidRPr="00EE7AB9" w14:paraId="3CA80D69" w14:textId="77777777" w:rsidTr="005E4C23">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1392" w:type="dxa"/>
            <w:noWrap/>
            <w:vAlign w:val="center"/>
            <w:hideMark/>
          </w:tcPr>
          <w:p w14:paraId="6F94F03F" w14:textId="77777777" w:rsidR="005C4F68" w:rsidRPr="00D904D5" w:rsidRDefault="005C4F68" w:rsidP="007B38A5">
            <w:pPr>
              <w:jc w:val="center"/>
              <w:rPr>
                <w:rFonts w:asciiTheme="majorHAnsi" w:eastAsia="Times New Roman" w:hAnsiTheme="majorHAnsi" w:cs="Times New Roman"/>
                <w:b w:val="0"/>
                <w:bCs w:val="0"/>
                <w:color w:val="000000"/>
                <w:sz w:val="20"/>
                <w:szCs w:val="20"/>
              </w:rPr>
            </w:pPr>
            <w:r w:rsidRPr="00D904D5">
              <w:rPr>
                <w:rFonts w:asciiTheme="majorHAnsi" w:eastAsia="Times New Roman" w:hAnsiTheme="majorHAnsi" w:cs="Times New Roman"/>
                <w:b w:val="0"/>
                <w:bCs w:val="0"/>
                <w:color w:val="000000"/>
                <w:sz w:val="20"/>
                <w:szCs w:val="20"/>
              </w:rPr>
              <w:t>2031-2035</w:t>
            </w:r>
          </w:p>
        </w:tc>
        <w:tc>
          <w:tcPr>
            <w:tcW w:w="1793" w:type="dxa"/>
            <w:vAlign w:val="center"/>
          </w:tcPr>
          <w:p w14:paraId="59FEC8B4" w14:textId="79276CE5" w:rsidR="005C4F68" w:rsidRPr="00EE7AB9" w:rsidRDefault="005C4F68" w:rsidP="007B38A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rPr>
            </w:pPr>
            <w:r w:rsidRPr="00EE7AB9">
              <w:rPr>
                <w:rFonts w:asciiTheme="majorHAnsi" w:eastAsia="Times New Roman" w:hAnsiTheme="majorHAnsi" w:cs="Times New Roman"/>
                <w:color w:val="000000"/>
                <w:sz w:val="20"/>
                <w:szCs w:val="20"/>
              </w:rPr>
              <w:t>1.414</w:t>
            </w:r>
          </w:p>
        </w:tc>
        <w:tc>
          <w:tcPr>
            <w:tcW w:w="2152" w:type="dxa"/>
            <w:vAlign w:val="center"/>
          </w:tcPr>
          <w:p w14:paraId="1C6A4C15" w14:textId="5396D71A" w:rsidR="005C4F68" w:rsidRPr="00EE7AB9" w:rsidRDefault="007B38A5" w:rsidP="007B38A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rPr>
            </w:pPr>
            <w:r>
              <w:rPr>
                <w:rFonts w:asciiTheme="majorHAnsi" w:eastAsia="Times New Roman" w:hAnsiTheme="majorHAnsi" w:cs="Times New Roman"/>
                <w:color w:val="000000"/>
                <w:sz w:val="20"/>
                <w:szCs w:val="20"/>
              </w:rPr>
              <w:t>1.378</w:t>
            </w:r>
          </w:p>
        </w:tc>
        <w:tc>
          <w:tcPr>
            <w:tcW w:w="1549" w:type="dxa"/>
            <w:vAlign w:val="center"/>
          </w:tcPr>
          <w:p w14:paraId="676E15D3" w14:textId="1402DA44" w:rsidR="005C4F68" w:rsidRPr="00EE7AB9" w:rsidRDefault="007B38A5" w:rsidP="007B38A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rPr>
            </w:pPr>
            <w:r>
              <w:rPr>
                <w:rFonts w:asciiTheme="majorHAnsi" w:eastAsia="Times New Roman" w:hAnsiTheme="majorHAnsi" w:cs="Times New Roman"/>
                <w:color w:val="000000"/>
                <w:sz w:val="20"/>
                <w:szCs w:val="20"/>
              </w:rPr>
              <w:t>1.345</w:t>
            </w:r>
          </w:p>
        </w:tc>
        <w:tc>
          <w:tcPr>
            <w:tcW w:w="1490" w:type="dxa"/>
            <w:noWrap/>
            <w:vAlign w:val="center"/>
            <w:hideMark/>
          </w:tcPr>
          <w:p w14:paraId="3FD18D4F" w14:textId="64F6B441" w:rsidR="005C4F68" w:rsidRPr="00EE7AB9" w:rsidRDefault="005C4F68" w:rsidP="007B38A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rPr>
            </w:pPr>
            <w:r w:rsidRPr="00EE7AB9">
              <w:rPr>
                <w:rFonts w:asciiTheme="majorHAnsi" w:eastAsia="Times New Roman" w:hAnsiTheme="majorHAnsi" w:cs="Times New Roman"/>
                <w:color w:val="000000"/>
                <w:sz w:val="20"/>
                <w:szCs w:val="20"/>
              </w:rPr>
              <w:t>1.577</w:t>
            </w:r>
          </w:p>
        </w:tc>
        <w:tc>
          <w:tcPr>
            <w:tcW w:w="936" w:type="dxa"/>
            <w:noWrap/>
            <w:vAlign w:val="center"/>
            <w:hideMark/>
          </w:tcPr>
          <w:p w14:paraId="1FE8AFAC" w14:textId="77777777" w:rsidR="005C4F68" w:rsidRPr="00EE7AB9" w:rsidRDefault="005C4F68" w:rsidP="007B38A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rPr>
            </w:pPr>
            <w:r w:rsidRPr="00EE7AB9">
              <w:rPr>
                <w:rFonts w:asciiTheme="majorHAnsi" w:eastAsia="Times New Roman" w:hAnsiTheme="majorHAnsi" w:cs="Times New Roman"/>
                <w:color w:val="000000"/>
                <w:sz w:val="20"/>
                <w:szCs w:val="20"/>
              </w:rPr>
              <w:t>1.404</w:t>
            </w:r>
          </w:p>
        </w:tc>
      </w:tr>
      <w:tr w:rsidR="005C4F68" w:rsidRPr="00EE7AB9" w14:paraId="660E2E2F" w14:textId="77777777" w:rsidTr="005E4C23">
        <w:trPr>
          <w:trHeight w:val="281"/>
          <w:jc w:val="center"/>
        </w:trPr>
        <w:tc>
          <w:tcPr>
            <w:cnfStyle w:val="001000000000" w:firstRow="0" w:lastRow="0" w:firstColumn="1" w:lastColumn="0" w:oddVBand="0" w:evenVBand="0" w:oddHBand="0" w:evenHBand="0" w:firstRowFirstColumn="0" w:firstRowLastColumn="0" w:lastRowFirstColumn="0" w:lastRowLastColumn="0"/>
            <w:tcW w:w="1392" w:type="dxa"/>
            <w:noWrap/>
            <w:vAlign w:val="center"/>
            <w:hideMark/>
          </w:tcPr>
          <w:p w14:paraId="16174A44" w14:textId="77777777" w:rsidR="005C4F68" w:rsidRPr="00D904D5" w:rsidRDefault="005C4F68" w:rsidP="007B38A5">
            <w:pPr>
              <w:jc w:val="center"/>
              <w:rPr>
                <w:rFonts w:asciiTheme="majorHAnsi" w:eastAsia="Times New Roman" w:hAnsiTheme="majorHAnsi" w:cs="Times New Roman"/>
                <w:b w:val="0"/>
                <w:bCs w:val="0"/>
                <w:color w:val="000000"/>
                <w:sz w:val="20"/>
                <w:szCs w:val="20"/>
              </w:rPr>
            </w:pPr>
            <w:r w:rsidRPr="00D904D5">
              <w:rPr>
                <w:rFonts w:asciiTheme="majorHAnsi" w:eastAsia="Times New Roman" w:hAnsiTheme="majorHAnsi" w:cs="Times New Roman"/>
                <w:b w:val="0"/>
                <w:bCs w:val="0"/>
                <w:color w:val="000000"/>
                <w:sz w:val="20"/>
                <w:szCs w:val="20"/>
              </w:rPr>
              <w:t>2036-2045</w:t>
            </w:r>
          </w:p>
        </w:tc>
        <w:tc>
          <w:tcPr>
            <w:tcW w:w="1793" w:type="dxa"/>
            <w:vAlign w:val="center"/>
          </w:tcPr>
          <w:p w14:paraId="5BE0201F" w14:textId="788998DB" w:rsidR="005C4F68" w:rsidRPr="00EE7AB9" w:rsidRDefault="005C4F68" w:rsidP="007B38A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rPr>
            </w:pPr>
            <w:r w:rsidRPr="00EE7AB9">
              <w:rPr>
                <w:rFonts w:asciiTheme="majorHAnsi" w:eastAsia="Times New Roman" w:hAnsiTheme="majorHAnsi" w:cs="Times New Roman"/>
                <w:color w:val="000000"/>
                <w:sz w:val="20"/>
                <w:szCs w:val="20"/>
              </w:rPr>
              <w:t>1.6</w:t>
            </w:r>
            <w:r>
              <w:rPr>
                <w:rFonts w:asciiTheme="majorHAnsi" w:eastAsia="Times New Roman" w:hAnsiTheme="majorHAnsi" w:cs="Times New Roman"/>
                <w:color w:val="000000"/>
                <w:sz w:val="20"/>
                <w:szCs w:val="20"/>
              </w:rPr>
              <w:t>00</w:t>
            </w:r>
          </w:p>
        </w:tc>
        <w:tc>
          <w:tcPr>
            <w:tcW w:w="2152" w:type="dxa"/>
            <w:vAlign w:val="center"/>
          </w:tcPr>
          <w:p w14:paraId="4BEA2CD2" w14:textId="439E8A8A" w:rsidR="005C4F68" w:rsidRPr="00EE7AB9" w:rsidRDefault="007B38A5" w:rsidP="007B38A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rPr>
            </w:pPr>
            <w:r>
              <w:rPr>
                <w:rFonts w:asciiTheme="majorHAnsi" w:eastAsia="Times New Roman" w:hAnsiTheme="majorHAnsi" w:cs="Times New Roman"/>
                <w:color w:val="000000"/>
                <w:sz w:val="20"/>
                <w:szCs w:val="20"/>
              </w:rPr>
              <w:t>1.995</w:t>
            </w:r>
          </w:p>
        </w:tc>
        <w:tc>
          <w:tcPr>
            <w:tcW w:w="1549" w:type="dxa"/>
            <w:vAlign w:val="center"/>
          </w:tcPr>
          <w:p w14:paraId="3E313877" w14:textId="79B88666" w:rsidR="005C4F68" w:rsidRPr="00EE7AB9" w:rsidRDefault="007B38A5" w:rsidP="007B38A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rPr>
            </w:pPr>
            <w:r>
              <w:rPr>
                <w:rFonts w:asciiTheme="majorHAnsi" w:eastAsia="Times New Roman" w:hAnsiTheme="majorHAnsi" w:cs="Times New Roman"/>
                <w:color w:val="000000"/>
                <w:sz w:val="20"/>
                <w:szCs w:val="20"/>
              </w:rPr>
              <w:t>1.684</w:t>
            </w:r>
          </w:p>
        </w:tc>
        <w:tc>
          <w:tcPr>
            <w:tcW w:w="1490" w:type="dxa"/>
            <w:noWrap/>
            <w:vAlign w:val="center"/>
            <w:hideMark/>
          </w:tcPr>
          <w:p w14:paraId="1688D35E" w14:textId="0548354B" w:rsidR="005C4F68" w:rsidRPr="00EE7AB9" w:rsidRDefault="005C4F68" w:rsidP="007B38A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rPr>
            </w:pPr>
            <w:r w:rsidRPr="00EE7AB9">
              <w:rPr>
                <w:rFonts w:asciiTheme="majorHAnsi" w:eastAsia="Times New Roman" w:hAnsiTheme="majorHAnsi" w:cs="Times New Roman"/>
                <w:color w:val="000000"/>
                <w:sz w:val="20"/>
                <w:szCs w:val="20"/>
              </w:rPr>
              <w:t>1.855</w:t>
            </w:r>
          </w:p>
        </w:tc>
        <w:tc>
          <w:tcPr>
            <w:tcW w:w="936" w:type="dxa"/>
            <w:noWrap/>
            <w:vAlign w:val="center"/>
            <w:hideMark/>
          </w:tcPr>
          <w:p w14:paraId="1442E9C0" w14:textId="77777777" w:rsidR="005C4F68" w:rsidRPr="00EE7AB9" w:rsidRDefault="005C4F68" w:rsidP="007B38A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rPr>
            </w:pPr>
            <w:r w:rsidRPr="00EE7AB9">
              <w:rPr>
                <w:rFonts w:asciiTheme="majorHAnsi" w:eastAsia="Times New Roman" w:hAnsiTheme="majorHAnsi" w:cs="Times New Roman"/>
                <w:color w:val="000000"/>
                <w:sz w:val="20"/>
                <w:szCs w:val="20"/>
              </w:rPr>
              <w:t>1.585</w:t>
            </w:r>
          </w:p>
        </w:tc>
      </w:tr>
    </w:tbl>
    <w:p w14:paraId="00209655" w14:textId="77777777" w:rsidR="00637615" w:rsidRPr="005E4C23" w:rsidRDefault="00637615" w:rsidP="00DA1CB6">
      <w:pPr>
        <w:rPr>
          <w:sz w:val="10"/>
          <w:szCs w:val="10"/>
        </w:rPr>
      </w:pPr>
    </w:p>
    <w:p w14:paraId="7D3451BB" w14:textId="738C08F5" w:rsidR="00DA1CB6" w:rsidRDefault="00DA1CB6" w:rsidP="00DA1CB6">
      <w:pPr>
        <w:pStyle w:val="Heading3"/>
      </w:pPr>
      <w:r>
        <w:t>Roadway Costs</w:t>
      </w:r>
    </w:p>
    <w:p w14:paraId="31F696A6" w14:textId="444DA536" w:rsidR="002D6A16" w:rsidRDefault="002D6A16" w:rsidP="002D6A16">
      <w:r w:rsidRPr="00CE4C6C">
        <w:t>Roadway construction unit costs were derived from the</w:t>
      </w:r>
      <w:r>
        <w:t xml:space="preserve"> </w:t>
      </w:r>
      <w:r w:rsidRPr="00CE4C6C">
        <w:t xml:space="preserve">standard roadway typical sections and </w:t>
      </w:r>
      <w:r>
        <w:t xml:space="preserve">based </w:t>
      </w:r>
      <w:r w:rsidRPr="00CE4C6C">
        <w:t>on a per</w:t>
      </w:r>
      <w:r>
        <w:t xml:space="preserve"> </w:t>
      </w:r>
      <w:r w:rsidRPr="00CE4C6C">
        <w:t xml:space="preserve">centerline mile basis as provided by </w:t>
      </w:r>
      <w:r>
        <w:t>in Version 2.0</w:t>
      </w:r>
      <w:r w:rsidRPr="007902A9">
        <w:t xml:space="preserve"> </w:t>
      </w:r>
      <w:r>
        <w:t xml:space="preserve">of the </w:t>
      </w:r>
      <w:r w:rsidRPr="007902A9">
        <w:t xml:space="preserve">Costing Tool </w:t>
      </w:r>
      <w:r>
        <w:t>with Version 3.1 Costing Data</w:t>
      </w:r>
      <w:r w:rsidRPr="00CE4C6C">
        <w:t>.</w:t>
      </w:r>
      <w:r>
        <w:t xml:space="preserve"> </w:t>
      </w:r>
      <w:r w:rsidRPr="00CE4C6C">
        <w:t>The roadway construction unit costs are summarized in</w:t>
      </w:r>
      <w:r w:rsidRPr="002D6A16">
        <w:rPr>
          <w:b/>
          <w:bCs/>
        </w:rPr>
        <w:t xml:space="preserve"> </w:t>
      </w:r>
      <w:r w:rsidRPr="002D6A16">
        <w:rPr>
          <w:b/>
          <w:bCs/>
        </w:rPr>
        <w:fldChar w:fldCharType="begin"/>
      </w:r>
      <w:r w:rsidRPr="002D6A16">
        <w:rPr>
          <w:b/>
          <w:bCs/>
        </w:rPr>
        <w:instrText xml:space="preserve"> REF _Ref41408381 \h  \* MERGEFORMAT </w:instrText>
      </w:r>
      <w:r w:rsidRPr="002D6A16">
        <w:rPr>
          <w:b/>
          <w:bCs/>
        </w:rPr>
      </w:r>
      <w:r w:rsidRPr="002D6A16">
        <w:rPr>
          <w:b/>
          <w:bCs/>
        </w:rPr>
        <w:fldChar w:fldCharType="separate"/>
      </w:r>
      <w:r w:rsidR="00071795" w:rsidRPr="00071795">
        <w:rPr>
          <w:b/>
          <w:bCs/>
        </w:rPr>
        <w:t xml:space="preserve">Table </w:t>
      </w:r>
      <w:r w:rsidR="00071795" w:rsidRPr="00071795">
        <w:rPr>
          <w:b/>
          <w:bCs/>
          <w:noProof/>
        </w:rPr>
        <w:t>8</w:t>
      </w:r>
      <w:r w:rsidR="00071795" w:rsidRPr="00071795">
        <w:rPr>
          <w:b/>
          <w:bCs/>
          <w:noProof/>
        </w:rPr>
        <w:noBreakHyphen/>
        <w:t>5</w:t>
      </w:r>
      <w:r w:rsidRPr="002D6A16">
        <w:rPr>
          <w:b/>
          <w:bCs/>
        </w:rPr>
        <w:fldChar w:fldCharType="end"/>
      </w:r>
      <w:r w:rsidRPr="00CE4C6C">
        <w:t>. Unit costs are presented as present-day costs</w:t>
      </w:r>
      <w:r>
        <w:t xml:space="preserve"> </w:t>
      </w:r>
      <w:r w:rsidRPr="00CE4C6C">
        <w:t xml:space="preserve">(PDC). </w:t>
      </w:r>
      <w:r>
        <w:t>Cost for intersection and roundabout projects were also developed and are included as a per intersection cost.</w:t>
      </w:r>
    </w:p>
    <w:p w14:paraId="5B00CFA4" w14:textId="42CD4DF8" w:rsidR="002D6A16" w:rsidRDefault="002D6A16" w:rsidP="002D6A16">
      <w:r w:rsidRPr="00CE4C6C">
        <w:t>Cost estimates for the Project Development and</w:t>
      </w:r>
      <w:r>
        <w:t xml:space="preserve"> </w:t>
      </w:r>
      <w:r w:rsidRPr="00CE4C6C">
        <w:t>Environmental (PD&amp;E) and Preliminary Engineering (PE)</w:t>
      </w:r>
      <w:r>
        <w:t xml:space="preserve"> </w:t>
      </w:r>
      <w:r w:rsidRPr="00CE4C6C">
        <w:t>phases were calculated based on a percentage of overall</w:t>
      </w:r>
      <w:r>
        <w:t xml:space="preserve"> </w:t>
      </w:r>
      <w:r w:rsidRPr="00CE4C6C">
        <w:t>construction cost at five and 15 percent, respectively.</w:t>
      </w:r>
      <w:r>
        <w:t xml:space="preserve"> </w:t>
      </w:r>
      <w:r w:rsidRPr="00CE4C6C">
        <w:t>In addition to construction, PD&amp;E, and PE costs, right-of</w:t>
      </w:r>
      <w:r>
        <w:t>-</w:t>
      </w:r>
      <w:r w:rsidRPr="00CE4C6C">
        <w:t>way</w:t>
      </w:r>
      <w:r>
        <w:t xml:space="preserve"> </w:t>
      </w:r>
      <w:r w:rsidRPr="00CE4C6C">
        <w:t>costs were also considered in the overall project cost</w:t>
      </w:r>
      <w:r>
        <w:t xml:space="preserve"> </w:t>
      </w:r>
      <w:r w:rsidRPr="00CE4C6C">
        <w:t>estimates. Right-of-way costs were presented as a range</w:t>
      </w:r>
      <w:r>
        <w:t xml:space="preserve"> </w:t>
      </w:r>
      <w:r w:rsidRPr="00CE4C6C">
        <w:t>from high to low on a per acre basis for each area type</w:t>
      </w:r>
      <w:r>
        <w:t xml:space="preserve"> </w:t>
      </w:r>
      <w:r w:rsidRPr="00CE4C6C">
        <w:t>(urban, suburban, and rural). These unit costs were also</w:t>
      </w:r>
      <w:r>
        <w:t xml:space="preserve"> </w:t>
      </w:r>
      <w:r w:rsidRPr="00CE4C6C">
        <w:t>provided by FDOT District One.</w:t>
      </w:r>
    </w:p>
    <w:p w14:paraId="59350300" w14:textId="77ADC21B" w:rsidR="002D6A16" w:rsidRDefault="002D6A16" w:rsidP="002D6A16">
      <w:pPr>
        <w:pStyle w:val="Heading3"/>
      </w:pPr>
      <w:r>
        <w:t>Transit Costs</w:t>
      </w:r>
    </w:p>
    <w:p w14:paraId="1BF9AE1B" w14:textId="0DE00894" w:rsidR="002D6A16" w:rsidRDefault="002D6A16" w:rsidP="002D6A16">
      <w:r>
        <w:t>Transit costs were derived from 2019 Transit Development Plan based on the following assumptions.</w:t>
      </w:r>
    </w:p>
    <w:p w14:paraId="54991474" w14:textId="7F2C5E2A" w:rsidR="002D6A16" w:rsidRDefault="002D6A16" w:rsidP="002D6A16">
      <w:pPr>
        <w:pStyle w:val="ListParagraph"/>
        <w:numPr>
          <w:ilvl w:val="0"/>
          <w:numId w:val="44"/>
        </w:numPr>
        <w:ind w:left="360"/>
      </w:pPr>
      <w:r>
        <w:t>Annual operating and capital costs are based on Charlotte County Transit’s 2019 TDP Cost Efficient Plan</w:t>
      </w:r>
    </w:p>
    <w:p w14:paraId="0FB28D65" w14:textId="77C58ADB" w:rsidR="002D6A16" w:rsidRDefault="002D6A16" w:rsidP="002D6A16">
      <w:pPr>
        <w:pStyle w:val="ListParagraph"/>
        <w:numPr>
          <w:ilvl w:val="0"/>
          <w:numId w:val="44"/>
        </w:numPr>
        <w:ind w:left="360"/>
      </w:pPr>
      <w:r>
        <w:t xml:space="preserve">An average annual inflation rate of 4% was used for </w:t>
      </w:r>
      <w:r w:rsidR="007B38A5">
        <w:t xml:space="preserve">paratransit services </w:t>
      </w:r>
      <w:r>
        <w:t>operating cost projections</w:t>
      </w:r>
    </w:p>
    <w:p w14:paraId="4FE71AB5" w14:textId="283A0087" w:rsidR="002D6A16" w:rsidRDefault="002D6A16" w:rsidP="002D6A16">
      <w:pPr>
        <w:pStyle w:val="ListParagraph"/>
        <w:numPr>
          <w:ilvl w:val="0"/>
          <w:numId w:val="44"/>
        </w:numPr>
        <w:ind w:left="360"/>
      </w:pPr>
      <w:r>
        <w:t>Vehicle replacements for revenue vehicles were based on vehicle age and useful life benchmarks from CCT’s Transit Asset Management (TAM) Plan.</w:t>
      </w:r>
    </w:p>
    <w:p w14:paraId="6FF86260" w14:textId="1D23CC8F" w:rsidR="002D6A16" w:rsidRDefault="002D6A16" w:rsidP="002D6A16">
      <w:pPr>
        <w:pStyle w:val="ListParagraph"/>
        <w:numPr>
          <w:ilvl w:val="0"/>
          <w:numId w:val="44"/>
        </w:numPr>
        <w:ind w:left="360"/>
      </w:pPr>
      <w:r>
        <w:t>Based on the average cost of the existing fleet, cutaway paratransit vehicles cost $116,000. Replacement mini vans are cost $60,000, and support vehicles cost $50,000.</w:t>
      </w:r>
    </w:p>
    <w:p w14:paraId="26E2E7CD" w14:textId="40D9A536" w:rsidR="002D6A16" w:rsidRDefault="002D6A16" w:rsidP="002D6A16">
      <w:pPr>
        <w:pStyle w:val="ListParagraph"/>
        <w:numPr>
          <w:ilvl w:val="0"/>
          <w:numId w:val="44"/>
        </w:numPr>
        <w:ind w:left="360"/>
      </w:pPr>
      <w:r>
        <w:t>Annual allocation of $25,000 to ensure funds for mobile app/software maintenance.</w:t>
      </w:r>
    </w:p>
    <w:p w14:paraId="69E35EBD" w14:textId="71A82791" w:rsidR="002D6A16" w:rsidRDefault="002D6A16" w:rsidP="002D6A16">
      <w:pPr>
        <w:pStyle w:val="ListParagraph"/>
        <w:numPr>
          <w:ilvl w:val="0"/>
          <w:numId w:val="44"/>
        </w:numPr>
        <w:ind w:left="360"/>
      </w:pPr>
      <w:r>
        <w:lastRenderedPageBreak/>
        <w:t>An average annual allocation of $75,000 is assumed for the bus stop infrastructure program to install bus stop signs and shelters. The program would allow CCT to gradually install bus stop signs and a limited number of bus shelters at suitable locations such as at key activity centers.</w:t>
      </w:r>
    </w:p>
    <w:p w14:paraId="5FFC7F7E" w14:textId="7F5630EE" w:rsidR="002D6A16" w:rsidRDefault="002D6A16" w:rsidP="002D6A16">
      <w:pPr>
        <w:pStyle w:val="ListParagraph"/>
        <w:numPr>
          <w:ilvl w:val="0"/>
          <w:numId w:val="44"/>
        </w:numPr>
        <w:ind w:left="360"/>
      </w:pPr>
      <w:r>
        <w:t>An annual cost of $15,000 is assumed for expansions of transit marketing/awareness program.</w:t>
      </w:r>
    </w:p>
    <w:p w14:paraId="04C32A40" w14:textId="3D902095" w:rsidR="002D6A16" w:rsidRDefault="002D6A16" w:rsidP="002D6A16">
      <w:pPr>
        <w:pStyle w:val="Caption"/>
      </w:pPr>
      <w:bookmarkStart w:id="24" w:name="_Ref41408381"/>
      <w:bookmarkStart w:id="25" w:name="_Ref41408376"/>
      <w:bookmarkStart w:id="26" w:name="_Toc41978839"/>
      <w:bookmarkStart w:id="27" w:name="_Toc59589434"/>
      <w:r>
        <w:t xml:space="preserve">Table </w:t>
      </w:r>
      <w:r w:rsidR="00890EFA">
        <w:fldChar w:fldCharType="begin"/>
      </w:r>
      <w:r w:rsidR="00890EFA">
        <w:instrText xml:space="preserve"> STYLEREF 1 \s </w:instrText>
      </w:r>
      <w:r w:rsidR="00890EFA">
        <w:fldChar w:fldCharType="separate"/>
      </w:r>
      <w:r w:rsidR="00071795">
        <w:rPr>
          <w:noProof/>
        </w:rPr>
        <w:t>8</w:t>
      </w:r>
      <w:r w:rsidR="00890EFA">
        <w:rPr>
          <w:noProof/>
        </w:rPr>
        <w:fldChar w:fldCharType="end"/>
      </w:r>
      <w:r>
        <w:noBreakHyphen/>
      </w:r>
      <w:r w:rsidR="00890EFA">
        <w:fldChar w:fldCharType="begin"/>
      </w:r>
      <w:r w:rsidR="00890EFA">
        <w:instrText xml:space="preserve"> SEQ Table \* ARABIC \s 1 </w:instrText>
      </w:r>
      <w:r w:rsidR="00890EFA">
        <w:fldChar w:fldCharType="separate"/>
      </w:r>
      <w:r w:rsidR="00071795">
        <w:rPr>
          <w:noProof/>
        </w:rPr>
        <w:t>5</w:t>
      </w:r>
      <w:r w:rsidR="00890EFA">
        <w:rPr>
          <w:noProof/>
        </w:rPr>
        <w:fldChar w:fldCharType="end"/>
      </w:r>
      <w:bookmarkEnd w:id="24"/>
      <w:r>
        <w:t>:Roadway Cost Table</w:t>
      </w:r>
      <w:bookmarkEnd w:id="25"/>
      <w:bookmarkEnd w:id="26"/>
      <w:bookmarkEnd w:id="27"/>
    </w:p>
    <w:tbl>
      <w:tblPr>
        <w:tblStyle w:val="GridTable4-Accent2"/>
        <w:tblW w:w="9360" w:type="dxa"/>
        <w:jc w:val="center"/>
        <w:tblLook w:val="04A0" w:firstRow="1" w:lastRow="0" w:firstColumn="1" w:lastColumn="0" w:noHBand="0" w:noVBand="1"/>
      </w:tblPr>
      <w:tblGrid>
        <w:gridCol w:w="2154"/>
        <w:gridCol w:w="5929"/>
        <w:gridCol w:w="1277"/>
      </w:tblGrid>
      <w:tr w:rsidR="002D6A16" w:rsidRPr="002D6A16" w14:paraId="3DAFFA5A" w14:textId="77777777" w:rsidTr="00D269CE">
        <w:trPr>
          <w:cnfStyle w:val="100000000000" w:firstRow="1" w:lastRow="0" w:firstColumn="0" w:lastColumn="0" w:oddVBand="0" w:evenVBand="0" w:oddHBand="0"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1151" w:type="pct"/>
            <w:noWrap/>
            <w:hideMark/>
          </w:tcPr>
          <w:p w14:paraId="4E389E1C" w14:textId="77777777" w:rsidR="002D6A16" w:rsidRPr="002D6A16" w:rsidRDefault="002D6A16" w:rsidP="001369D1">
            <w:pPr>
              <w:jc w:val="center"/>
              <w:rPr>
                <w:rFonts w:eastAsia="Times New Roman" w:cs="Times New Roman"/>
                <w:color w:val="FFFFFF"/>
                <w:sz w:val="20"/>
                <w:szCs w:val="20"/>
              </w:rPr>
            </w:pPr>
            <w:r w:rsidRPr="002D6A16">
              <w:rPr>
                <w:rFonts w:eastAsia="Times New Roman" w:cs="Times New Roman"/>
                <w:color w:val="FFFFFF"/>
                <w:sz w:val="20"/>
                <w:szCs w:val="20"/>
              </w:rPr>
              <w:t>Project Type</w:t>
            </w:r>
          </w:p>
        </w:tc>
        <w:tc>
          <w:tcPr>
            <w:tcW w:w="3167" w:type="pct"/>
            <w:noWrap/>
            <w:hideMark/>
          </w:tcPr>
          <w:p w14:paraId="6D166F3C" w14:textId="77777777" w:rsidR="002D6A16" w:rsidRPr="002D6A16" w:rsidRDefault="002D6A16" w:rsidP="001369D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sz w:val="20"/>
                <w:szCs w:val="20"/>
              </w:rPr>
            </w:pPr>
            <w:r w:rsidRPr="002D6A16">
              <w:rPr>
                <w:rFonts w:eastAsia="Times New Roman" w:cs="Times New Roman"/>
                <w:color w:val="FFFFFF"/>
                <w:sz w:val="20"/>
                <w:szCs w:val="20"/>
              </w:rPr>
              <w:t>Project Description</w:t>
            </w:r>
          </w:p>
        </w:tc>
        <w:tc>
          <w:tcPr>
            <w:tcW w:w="682" w:type="pct"/>
            <w:noWrap/>
            <w:hideMark/>
          </w:tcPr>
          <w:p w14:paraId="10B6538D" w14:textId="77777777" w:rsidR="002D6A16" w:rsidRPr="002D6A16" w:rsidRDefault="002D6A16" w:rsidP="001369D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sz w:val="20"/>
                <w:szCs w:val="20"/>
              </w:rPr>
            </w:pPr>
            <w:r w:rsidRPr="002D6A16">
              <w:rPr>
                <w:rFonts w:eastAsia="Times New Roman" w:cs="Times New Roman"/>
                <w:color w:val="FFFFFF"/>
                <w:sz w:val="20"/>
                <w:szCs w:val="20"/>
              </w:rPr>
              <w:t>2045 LRTP*</w:t>
            </w:r>
          </w:p>
        </w:tc>
      </w:tr>
      <w:tr w:rsidR="002D6A16" w:rsidRPr="002D6A16" w14:paraId="6BD6AC31" w14:textId="77777777" w:rsidTr="00D269CE">
        <w:trPr>
          <w:cnfStyle w:val="000000100000" w:firstRow="0" w:lastRow="0" w:firstColumn="0" w:lastColumn="0" w:oddVBand="0" w:evenVBand="0" w:oddHBand="1"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1151" w:type="pct"/>
            <w:tcBorders>
              <w:top w:val="single" w:sz="4" w:space="0" w:color="0F75BC" w:themeColor="accent2"/>
              <w:right w:val="nil"/>
            </w:tcBorders>
            <w:shd w:val="clear" w:color="auto" w:fill="767171" w:themeFill="background2" w:themeFillShade="80"/>
            <w:noWrap/>
            <w:hideMark/>
          </w:tcPr>
          <w:p w14:paraId="23241607" w14:textId="77777777" w:rsidR="002D6A16" w:rsidRPr="002D6A16" w:rsidRDefault="002D6A16" w:rsidP="001369D1">
            <w:pPr>
              <w:jc w:val="center"/>
              <w:rPr>
                <w:rFonts w:eastAsia="Times New Roman" w:cs="Times New Roman"/>
                <w:color w:val="FFFFFF"/>
                <w:sz w:val="20"/>
                <w:szCs w:val="20"/>
              </w:rPr>
            </w:pPr>
            <w:r w:rsidRPr="002D6A16">
              <w:rPr>
                <w:rFonts w:eastAsia="Times New Roman" w:cs="Times New Roman"/>
                <w:color w:val="FFFFFF"/>
                <w:sz w:val="20"/>
                <w:szCs w:val="20"/>
              </w:rPr>
              <w:t>Rural</w:t>
            </w:r>
          </w:p>
        </w:tc>
        <w:tc>
          <w:tcPr>
            <w:tcW w:w="3167" w:type="pct"/>
            <w:tcBorders>
              <w:top w:val="single" w:sz="4" w:space="0" w:color="0F75BC" w:themeColor="accent2"/>
              <w:left w:val="nil"/>
              <w:right w:val="nil"/>
            </w:tcBorders>
            <w:shd w:val="clear" w:color="auto" w:fill="767171" w:themeFill="background2" w:themeFillShade="80"/>
            <w:hideMark/>
          </w:tcPr>
          <w:p w14:paraId="3A6DE163" w14:textId="77777777" w:rsidR="002D6A16" w:rsidRPr="002D6A16" w:rsidRDefault="002D6A16" w:rsidP="001369D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sz w:val="20"/>
                <w:szCs w:val="20"/>
              </w:rPr>
            </w:pPr>
            <w:r w:rsidRPr="002D6A16">
              <w:rPr>
                <w:rFonts w:eastAsia="Times New Roman" w:cs="Times New Roman"/>
                <w:b/>
                <w:bCs/>
                <w:color w:val="FFFFFF"/>
                <w:sz w:val="20"/>
                <w:szCs w:val="20"/>
              </w:rPr>
              <w:t> </w:t>
            </w:r>
          </w:p>
        </w:tc>
        <w:tc>
          <w:tcPr>
            <w:tcW w:w="682" w:type="pct"/>
            <w:tcBorders>
              <w:top w:val="single" w:sz="4" w:space="0" w:color="0F75BC" w:themeColor="accent2"/>
              <w:left w:val="nil"/>
            </w:tcBorders>
            <w:shd w:val="clear" w:color="auto" w:fill="767171" w:themeFill="background2" w:themeFillShade="80"/>
            <w:noWrap/>
            <w:hideMark/>
          </w:tcPr>
          <w:p w14:paraId="246C5A73" w14:textId="77777777" w:rsidR="002D6A16" w:rsidRPr="002D6A16" w:rsidRDefault="002D6A16" w:rsidP="001369D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sz w:val="20"/>
                <w:szCs w:val="20"/>
              </w:rPr>
            </w:pPr>
            <w:r w:rsidRPr="002D6A16">
              <w:rPr>
                <w:rFonts w:eastAsia="Times New Roman" w:cs="Times New Roman"/>
                <w:b/>
                <w:bCs/>
                <w:color w:val="FFFFFF"/>
                <w:sz w:val="20"/>
                <w:szCs w:val="20"/>
              </w:rPr>
              <w:t> </w:t>
            </w:r>
          </w:p>
        </w:tc>
      </w:tr>
      <w:tr w:rsidR="002D6A16" w:rsidRPr="002D6A16" w14:paraId="2DC9EFCA" w14:textId="77777777" w:rsidTr="001369D1">
        <w:trPr>
          <w:trHeight w:val="305"/>
          <w:jc w:val="center"/>
        </w:trPr>
        <w:tc>
          <w:tcPr>
            <w:cnfStyle w:val="001000000000" w:firstRow="0" w:lastRow="0" w:firstColumn="1" w:lastColumn="0" w:oddVBand="0" w:evenVBand="0" w:oddHBand="0" w:evenHBand="0" w:firstRowFirstColumn="0" w:firstRowLastColumn="0" w:lastRowFirstColumn="0" w:lastRowLastColumn="0"/>
            <w:tcW w:w="1151" w:type="pct"/>
            <w:hideMark/>
          </w:tcPr>
          <w:p w14:paraId="2598B968" w14:textId="77777777" w:rsidR="002D6A16" w:rsidRPr="002D6A16" w:rsidRDefault="002D6A16" w:rsidP="001369D1">
            <w:pPr>
              <w:rPr>
                <w:rFonts w:eastAsia="Times New Roman" w:cs="Times New Roman"/>
                <w:color w:val="000000"/>
                <w:sz w:val="20"/>
                <w:szCs w:val="20"/>
              </w:rPr>
            </w:pPr>
            <w:r w:rsidRPr="002D6A16">
              <w:rPr>
                <w:rFonts w:eastAsia="Times New Roman" w:cs="Times New Roman"/>
                <w:color w:val="000000"/>
                <w:sz w:val="20"/>
                <w:szCs w:val="20"/>
              </w:rPr>
              <w:t>New Construction</w:t>
            </w:r>
          </w:p>
        </w:tc>
        <w:tc>
          <w:tcPr>
            <w:tcW w:w="3167" w:type="pct"/>
            <w:hideMark/>
          </w:tcPr>
          <w:p w14:paraId="6F0D89F1" w14:textId="77777777" w:rsidR="002D6A16" w:rsidRPr="002D6A16" w:rsidRDefault="002D6A16" w:rsidP="001369D1">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D6A16">
              <w:rPr>
                <w:rFonts w:eastAsia="Times New Roman" w:cs="Times New Roman"/>
                <w:color w:val="000000"/>
                <w:sz w:val="20"/>
                <w:szCs w:val="20"/>
              </w:rPr>
              <w:t>2-Lane Undivided Roadway with 5' Outside Shoulder Paved</w:t>
            </w:r>
          </w:p>
        </w:tc>
        <w:tc>
          <w:tcPr>
            <w:tcW w:w="682" w:type="pct"/>
            <w:noWrap/>
            <w:hideMark/>
          </w:tcPr>
          <w:p w14:paraId="7571E778" w14:textId="77777777" w:rsidR="002D6A16" w:rsidRPr="002D6A16" w:rsidRDefault="002D6A16" w:rsidP="001369D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D6A16">
              <w:rPr>
                <w:rFonts w:eastAsia="Times New Roman" w:cs="Times New Roman"/>
                <w:color w:val="000000"/>
                <w:sz w:val="20"/>
                <w:szCs w:val="20"/>
              </w:rPr>
              <w:t>$5,480,017</w:t>
            </w:r>
          </w:p>
        </w:tc>
      </w:tr>
      <w:tr w:rsidR="002D6A16" w:rsidRPr="002D6A16" w14:paraId="3C3713BA" w14:textId="77777777" w:rsidTr="001369D1">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151" w:type="pct"/>
            <w:hideMark/>
          </w:tcPr>
          <w:p w14:paraId="3700E257" w14:textId="77777777" w:rsidR="002D6A16" w:rsidRPr="002D6A16" w:rsidRDefault="002D6A16" w:rsidP="001369D1">
            <w:pPr>
              <w:rPr>
                <w:rFonts w:eastAsia="Times New Roman" w:cs="Times New Roman"/>
                <w:color w:val="000000"/>
                <w:sz w:val="20"/>
                <w:szCs w:val="20"/>
              </w:rPr>
            </w:pPr>
            <w:r w:rsidRPr="002D6A16">
              <w:rPr>
                <w:rFonts w:eastAsia="Times New Roman" w:cs="Times New Roman"/>
                <w:color w:val="000000"/>
                <w:sz w:val="20"/>
                <w:szCs w:val="20"/>
              </w:rPr>
              <w:t>New Construction</w:t>
            </w:r>
          </w:p>
        </w:tc>
        <w:tc>
          <w:tcPr>
            <w:tcW w:w="3167" w:type="pct"/>
            <w:hideMark/>
          </w:tcPr>
          <w:p w14:paraId="37F7E1CC" w14:textId="77777777" w:rsidR="002D6A16" w:rsidRPr="002D6A16" w:rsidRDefault="002D6A16" w:rsidP="001369D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D6A16">
              <w:rPr>
                <w:rFonts w:eastAsia="Times New Roman" w:cs="Times New Roman"/>
                <w:color w:val="000000"/>
                <w:sz w:val="20"/>
                <w:szCs w:val="20"/>
              </w:rPr>
              <w:t>4-Lane Roadway with 5' Outside Shoulder Paved</w:t>
            </w:r>
          </w:p>
        </w:tc>
        <w:tc>
          <w:tcPr>
            <w:tcW w:w="682" w:type="pct"/>
            <w:noWrap/>
            <w:hideMark/>
          </w:tcPr>
          <w:p w14:paraId="3B9E1FCF" w14:textId="77777777" w:rsidR="002D6A16" w:rsidRPr="002D6A16" w:rsidRDefault="002D6A16" w:rsidP="001369D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D6A16">
              <w:rPr>
                <w:rFonts w:eastAsia="Times New Roman" w:cs="Times New Roman"/>
                <w:color w:val="000000"/>
                <w:sz w:val="20"/>
                <w:szCs w:val="20"/>
              </w:rPr>
              <w:t>$9,831,135</w:t>
            </w:r>
          </w:p>
        </w:tc>
      </w:tr>
      <w:tr w:rsidR="002D6A16" w:rsidRPr="002D6A16" w14:paraId="3C486F62" w14:textId="77777777" w:rsidTr="001369D1">
        <w:trPr>
          <w:trHeight w:val="260"/>
          <w:jc w:val="center"/>
        </w:trPr>
        <w:tc>
          <w:tcPr>
            <w:cnfStyle w:val="001000000000" w:firstRow="0" w:lastRow="0" w:firstColumn="1" w:lastColumn="0" w:oddVBand="0" w:evenVBand="0" w:oddHBand="0" w:evenHBand="0" w:firstRowFirstColumn="0" w:firstRowLastColumn="0" w:lastRowFirstColumn="0" w:lastRowLastColumn="0"/>
            <w:tcW w:w="1151" w:type="pct"/>
            <w:hideMark/>
          </w:tcPr>
          <w:p w14:paraId="27FCA402" w14:textId="77777777" w:rsidR="002D6A16" w:rsidRPr="002D6A16" w:rsidRDefault="002D6A16" w:rsidP="001369D1">
            <w:pPr>
              <w:rPr>
                <w:rFonts w:eastAsia="Times New Roman" w:cs="Times New Roman"/>
                <w:color w:val="000000"/>
                <w:sz w:val="20"/>
                <w:szCs w:val="20"/>
              </w:rPr>
            </w:pPr>
            <w:r w:rsidRPr="002D6A16">
              <w:rPr>
                <w:rFonts w:eastAsia="Times New Roman" w:cs="Times New Roman"/>
                <w:color w:val="000000"/>
                <w:sz w:val="20"/>
                <w:szCs w:val="20"/>
              </w:rPr>
              <w:t>New Construction</w:t>
            </w:r>
          </w:p>
        </w:tc>
        <w:tc>
          <w:tcPr>
            <w:tcW w:w="3167" w:type="pct"/>
            <w:hideMark/>
          </w:tcPr>
          <w:p w14:paraId="222CA79C" w14:textId="77777777" w:rsidR="002D6A16" w:rsidRPr="002D6A16" w:rsidRDefault="002D6A16" w:rsidP="001369D1">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D6A16">
              <w:rPr>
                <w:rFonts w:eastAsia="Times New Roman" w:cs="Times New Roman"/>
                <w:color w:val="000000"/>
                <w:sz w:val="20"/>
                <w:szCs w:val="20"/>
              </w:rPr>
              <w:t>6-Lane Roadway with 5' Outside Shoulder Paved</w:t>
            </w:r>
          </w:p>
        </w:tc>
        <w:tc>
          <w:tcPr>
            <w:tcW w:w="682" w:type="pct"/>
            <w:noWrap/>
            <w:hideMark/>
          </w:tcPr>
          <w:p w14:paraId="2626DF12" w14:textId="77777777" w:rsidR="002D6A16" w:rsidRPr="002D6A16" w:rsidRDefault="002D6A16" w:rsidP="001369D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D6A16">
              <w:rPr>
                <w:rFonts w:eastAsia="Times New Roman" w:cs="Times New Roman"/>
                <w:color w:val="000000"/>
                <w:sz w:val="20"/>
                <w:szCs w:val="20"/>
              </w:rPr>
              <w:t>$12,529,720</w:t>
            </w:r>
          </w:p>
        </w:tc>
      </w:tr>
      <w:tr w:rsidR="002D6A16" w:rsidRPr="002D6A16" w14:paraId="2F9A2954" w14:textId="77777777" w:rsidTr="001369D1">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151" w:type="pct"/>
            <w:hideMark/>
          </w:tcPr>
          <w:p w14:paraId="41E5E522" w14:textId="77777777" w:rsidR="002D6A16" w:rsidRPr="002D6A16" w:rsidRDefault="002D6A16" w:rsidP="001369D1">
            <w:pPr>
              <w:rPr>
                <w:rFonts w:eastAsia="Times New Roman" w:cs="Times New Roman"/>
                <w:color w:val="000000"/>
                <w:sz w:val="20"/>
                <w:szCs w:val="20"/>
              </w:rPr>
            </w:pPr>
            <w:r w:rsidRPr="002D6A16">
              <w:rPr>
                <w:rFonts w:eastAsia="Times New Roman" w:cs="Times New Roman"/>
                <w:color w:val="000000"/>
                <w:sz w:val="20"/>
                <w:szCs w:val="20"/>
              </w:rPr>
              <w:t>Widening</w:t>
            </w:r>
          </w:p>
        </w:tc>
        <w:tc>
          <w:tcPr>
            <w:tcW w:w="3167" w:type="pct"/>
            <w:hideMark/>
          </w:tcPr>
          <w:p w14:paraId="2B941DB9" w14:textId="77777777" w:rsidR="002D6A16" w:rsidRPr="002D6A16" w:rsidRDefault="002D6A16" w:rsidP="001369D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D6A16">
              <w:rPr>
                <w:rFonts w:eastAsia="Times New Roman" w:cs="Times New Roman"/>
                <w:color w:val="000000"/>
                <w:sz w:val="20"/>
                <w:szCs w:val="20"/>
              </w:rPr>
              <w:t>2-Lane Roadway to 4 Lanes with 5' Outside Shoulder Paved (Includes milling and resurfacing of existing pavement)</w:t>
            </w:r>
          </w:p>
        </w:tc>
        <w:tc>
          <w:tcPr>
            <w:tcW w:w="682" w:type="pct"/>
            <w:noWrap/>
            <w:hideMark/>
          </w:tcPr>
          <w:p w14:paraId="6C4509E9" w14:textId="77777777" w:rsidR="002D6A16" w:rsidRPr="002D6A16" w:rsidRDefault="002D6A16" w:rsidP="001369D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D6A16">
              <w:rPr>
                <w:rFonts w:eastAsia="Times New Roman" w:cs="Times New Roman"/>
                <w:color w:val="000000"/>
                <w:sz w:val="20"/>
                <w:szCs w:val="20"/>
              </w:rPr>
              <w:t>$5,136,157</w:t>
            </w:r>
          </w:p>
        </w:tc>
      </w:tr>
      <w:tr w:rsidR="002D6A16" w:rsidRPr="002D6A16" w14:paraId="056C7CC3" w14:textId="77777777" w:rsidTr="001369D1">
        <w:trPr>
          <w:trHeight w:val="432"/>
          <w:jc w:val="center"/>
        </w:trPr>
        <w:tc>
          <w:tcPr>
            <w:cnfStyle w:val="001000000000" w:firstRow="0" w:lastRow="0" w:firstColumn="1" w:lastColumn="0" w:oddVBand="0" w:evenVBand="0" w:oddHBand="0" w:evenHBand="0" w:firstRowFirstColumn="0" w:firstRowLastColumn="0" w:lastRowFirstColumn="0" w:lastRowLastColumn="0"/>
            <w:tcW w:w="1151" w:type="pct"/>
            <w:tcBorders>
              <w:bottom w:val="single" w:sz="4" w:space="0" w:color="54B0F1" w:themeColor="accent2" w:themeTint="99"/>
            </w:tcBorders>
            <w:hideMark/>
          </w:tcPr>
          <w:p w14:paraId="483054C1" w14:textId="77777777" w:rsidR="002D6A16" w:rsidRPr="002D6A16" w:rsidRDefault="002D6A16" w:rsidP="001369D1">
            <w:pPr>
              <w:rPr>
                <w:rFonts w:eastAsia="Times New Roman" w:cs="Times New Roman"/>
                <w:color w:val="000000"/>
                <w:sz w:val="20"/>
                <w:szCs w:val="20"/>
              </w:rPr>
            </w:pPr>
            <w:r w:rsidRPr="002D6A16">
              <w:rPr>
                <w:rFonts w:eastAsia="Times New Roman" w:cs="Times New Roman"/>
                <w:color w:val="000000"/>
                <w:sz w:val="20"/>
                <w:szCs w:val="20"/>
              </w:rPr>
              <w:t>Widening</w:t>
            </w:r>
          </w:p>
        </w:tc>
        <w:tc>
          <w:tcPr>
            <w:tcW w:w="3167" w:type="pct"/>
            <w:tcBorders>
              <w:bottom w:val="single" w:sz="4" w:space="0" w:color="54B0F1" w:themeColor="accent2" w:themeTint="99"/>
            </w:tcBorders>
            <w:hideMark/>
          </w:tcPr>
          <w:p w14:paraId="013056C5" w14:textId="77777777" w:rsidR="002D6A16" w:rsidRPr="002D6A16" w:rsidRDefault="002D6A16" w:rsidP="001369D1">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D6A16">
              <w:rPr>
                <w:rFonts w:eastAsia="Times New Roman" w:cs="Times New Roman"/>
                <w:color w:val="000000"/>
                <w:sz w:val="20"/>
                <w:szCs w:val="20"/>
              </w:rPr>
              <w:t>4-Lane Roadway to 6 Lanes with 5' Outside Shoulder Paved (Includes milling and resurfacing of existing pavement)</w:t>
            </w:r>
          </w:p>
        </w:tc>
        <w:tc>
          <w:tcPr>
            <w:tcW w:w="682" w:type="pct"/>
            <w:tcBorders>
              <w:bottom w:val="single" w:sz="4" w:space="0" w:color="54B0F1" w:themeColor="accent2" w:themeTint="99"/>
            </w:tcBorders>
            <w:noWrap/>
            <w:hideMark/>
          </w:tcPr>
          <w:p w14:paraId="367D7133" w14:textId="77777777" w:rsidR="002D6A16" w:rsidRPr="002D6A16" w:rsidRDefault="002D6A16" w:rsidP="001369D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D6A16">
              <w:rPr>
                <w:rFonts w:eastAsia="Times New Roman" w:cs="Times New Roman"/>
                <w:color w:val="000000"/>
                <w:sz w:val="20"/>
                <w:szCs w:val="20"/>
              </w:rPr>
              <w:t>$5,185,880</w:t>
            </w:r>
          </w:p>
        </w:tc>
      </w:tr>
      <w:tr w:rsidR="002D6A16" w:rsidRPr="002D6A16" w14:paraId="10DCCA83" w14:textId="77777777" w:rsidTr="00D269CE">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1151" w:type="pct"/>
            <w:tcBorders>
              <w:right w:val="nil"/>
            </w:tcBorders>
            <w:shd w:val="clear" w:color="auto" w:fill="767171" w:themeFill="background2" w:themeFillShade="80"/>
            <w:vAlign w:val="center"/>
            <w:hideMark/>
          </w:tcPr>
          <w:p w14:paraId="2DFAEB81" w14:textId="77777777" w:rsidR="002D6A16" w:rsidRPr="002D6A16" w:rsidRDefault="002D6A16" w:rsidP="001369D1">
            <w:pPr>
              <w:jc w:val="center"/>
              <w:rPr>
                <w:rFonts w:eastAsia="Times New Roman" w:cs="Times New Roman"/>
                <w:color w:val="FFFFFF"/>
                <w:sz w:val="20"/>
                <w:szCs w:val="20"/>
              </w:rPr>
            </w:pPr>
            <w:r w:rsidRPr="002D6A16">
              <w:rPr>
                <w:rFonts w:eastAsia="Times New Roman" w:cs="Times New Roman"/>
                <w:color w:val="FFFFFF"/>
                <w:sz w:val="20"/>
                <w:szCs w:val="20"/>
              </w:rPr>
              <w:t>Urban</w:t>
            </w:r>
          </w:p>
        </w:tc>
        <w:tc>
          <w:tcPr>
            <w:tcW w:w="3167" w:type="pct"/>
            <w:tcBorders>
              <w:left w:val="nil"/>
              <w:right w:val="nil"/>
            </w:tcBorders>
            <w:shd w:val="clear" w:color="auto" w:fill="767171" w:themeFill="background2" w:themeFillShade="80"/>
            <w:vAlign w:val="center"/>
            <w:hideMark/>
          </w:tcPr>
          <w:p w14:paraId="0E298337" w14:textId="77777777" w:rsidR="002D6A16" w:rsidRPr="002D6A16" w:rsidRDefault="002D6A16" w:rsidP="001369D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sz w:val="20"/>
                <w:szCs w:val="20"/>
              </w:rPr>
            </w:pPr>
          </w:p>
        </w:tc>
        <w:tc>
          <w:tcPr>
            <w:tcW w:w="682" w:type="pct"/>
            <w:tcBorders>
              <w:left w:val="nil"/>
            </w:tcBorders>
            <w:shd w:val="clear" w:color="auto" w:fill="767171" w:themeFill="background2" w:themeFillShade="80"/>
            <w:noWrap/>
            <w:vAlign w:val="center"/>
            <w:hideMark/>
          </w:tcPr>
          <w:p w14:paraId="699B962A" w14:textId="77777777" w:rsidR="002D6A16" w:rsidRPr="002D6A16" w:rsidRDefault="002D6A16" w:rsidP="001369D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sz w:val="20"/>
                <w:szCs w:val="20"/>
              </w:rPr>
            </w:pPr>
          </w:p>
        </w:tc>
      </w:tr>
      <w:tr w:rsidR="002D6A16" w:rsidRPr="002D6A16" w14:paraId="102F14AB" w14:textId="77777777" w:rsidTr="001369D1">
        <w:trPr>
          <w:trHeight w:val="432"/>
          <w:jc w:val="center"/>
        </w:trPr>
        <w:tc>
          <w:tcPr>
            <w:cnfStyle w:val="001000000000" w:firstRow="0" w:lastRow="0" w:firstColumn="1" w:lastColumn="0" w:oddVBand="0" w:evenVBand="0" w:oddHBand="0" w:evenHBand="0" w:firstRowFirstColumn="0" w:firstRowLastColumn="0" w:lastRowFirstColumn="0" w:lastRowLastColumn="0"/>
            <w:tcW w:w="1151" w:type="pct"/>
            <w:hideMark/>
          </w:tcPr>
          <w:p w14:paraId="0151C3BC" w14:textId="77777777" w:rsidR="002D6A16" w:rsidRPr="002D6A16" w:rsidRDefault="002D6A16" w:rsidP="001369D1">
            <w:pPr>
              <w:rPr>
                <w:rFonts w:eastAsia="Times New Roman" w:cs="Times New Roman"/>
                <w:color w:val="000000"/>
                <w:sz w:val="20"/>
                <w:szCs w:val="20"/>
              </w:rPr>
            </w:pPr>
            <w:r w:rsidRPr="002D6A16">
              <w:rPr>
                <w:rFonts w:eastAsia="Times New Roman" w:cs="Times New Roman"/>
                <w:color w:val="000000"/>
                <w:sz w:val="20"/>
                <w:szCs w:val="20"/>
              </w:rPr>
              <w:t>New Construction</w:t>
            </w:r>
          </w:p>
        </w:tc>
        <w:tc>
          <w:tcPr>
            <w:tcW w:w="3167" w:type="pct"/>
            <w:hideMark/>
          </w:tcPr>
          <w:p w14:paraId="38CEA2FE" w14:textId="77777777" w:rsidR="002D6A16" w:rsidRPr="002D6A16" w:rsidRDefault="002D6A16" w:rsidP="001369D1">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D6A16">
              <w:rPr>
                <w:rFonts w:eastAsia="Times New Roman" w:cs="Times New Roman"/>
                <w:color w:val="000000"/>
                <w:sz w:val="20"/>
                <w:szCs w:val="20"/>
              </w:rPr>
              <w:t xml:space="preserve">2-Lane Undivided Roadway with 6' Sidewalk, 4' Bike </w:t>
            </w:r>
            <w:proofErr w:type="gramStart"/>
            <w:r w:rsidRPr="002D6A16">
              <w:rPr>
                <w:rFonts w:eastAsia="Times New Roman" w:cs="Times New Roman"/>
                <w:color w:val="000000"/>
                <w:sz w:val="20"/>
                <w:szCs w:val="20"/>
              </w:rPr>
              <w:t>Lane</w:t>
            </w:r>
            <w:proofErr w:type="gramEnd"/>
            <w:r w:rsidRPr="002D6A16">
              <w:rPr>
                <w:rFonts w:eastAsia="Times New Roman" w:cs="Times New Roman"/>
                <w:color w:val="000000"/>
                <w:sz w:val="20"/>
                <w:szCs w:val="20"/>
              </w:rPr>
              <w:t xml:space="preserve"> and Curb &amp; Gutter</w:t>
            </w:r>
          </w:p>
        </w:tc>
        <w:tc>
          <w:tcPr>
            <w:tcW w:w="682" w:type="pct"/>
            <w:noWrap/>
            <w:hideMark/>
          </w:tcPr>
          <w:p w14:paraId="6A4FBDBE" w14:textId="77777777" w:rsidR="002D6A16" w:rsidRPr="002D6A16" w:rsidRDefault="002D6A16" w:rsidP="001369D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D6A16">
              <w:rPr>
                <w:rFonts w:eastAsia="Times New Roman" w:cs="Times New Roman"/>
                <w:color w:val="000000"/>
                <w:sz w:val="20"/>
                <w:szCs w:val="20"/>
              </w:rPr>
              <w:t>$9,490,508</w:t>
            </w:r>
          </w:p>
        </w:tc>
      </w:tr>
      <w:tr w:rsidR="002D6A16" w:rsidRPr="002D6A16" w14:paraId="721C5042" w14:textId="77777777" w:rsidTr="001369D1">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151" w:type="pct"/>
            <w:hideMark/>
          </w:tcPr>
          <w:p w14:paraId="79389426" w14:textId="77777777" w:rsidR="002D6A16" w:rsidRPr="002D6A16" w:rsidRDefault="002D6A16" w:rsidP="001369D1">
            <w:pPr>
              <w:rPr>
                <w:rFonts w:eastAsia="Times New Roman" w:cs="Times New Roman"/>
                <w:color w:val="000000"/>
                <w:sz w:val="20"/>
                <w:szCs w:val="20"/>
              </w:rPr>
            </w:pPr>
            <w:r w:rsidRPr="002D6A16">
              <w:rPr>
                <w:rFonts w:eastAsia="Times New Roman" w:cs="Times New Roman"/>
                <w:color w:val="000000"/>
                <w:sz w:val="20"/>
                <w:szCs w:val="20"/>
              </w:rPr>
              <w:t>New Construction</w:t>
            </w:r>
          </w:p>
        </w:tc>
        <w:tc>
          <w:tcPr>
            <w:tcW w:w="3167" w:type="pct"/>
            <w:hideMark/>
          </w:tcPr>
          <w:p w14:paraId="0A986035" w14:textId="77777777" w:rsidR="002D6A16" w:rsidRPr="002D6A16" w:rsidRDefault="002D6A16" w:rsidP="001369D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D6A16">
              <w:rPr>
                <w:rFonts w:eastAsia="Times New Roman" w:cs="Times New Roman"/>
                <w:color w:val="000000"/>
                <w:sz w:val="20"/>
                <w:szCs w:val="20"/>
              </w:rPr>
              <w:t>3-Lane Undivided Dual-use Roadway with 6' Sidewalk, 4' Bike Lane, and Curb &amp; Gutter</w:t>
            </w:r>
          </w:p>
        </w:tc>
        <w:tc>
          <w:tcPr>
            <w:tcW w:w="682" w:type="pct"/>
            <w:noWrap/>
            <w:hideMark/>
          </w:tcPr>
          <w:p w14:paraId="12AF8209" w14:textId="77777777" w:rsidR="002D6A16" w:rsidRPr="002D6A16" w:rsidRDefault="002D6A16" w:rsidP="001369D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D6A16">
              <w:rPr>
                <w:rFonts w:eastAsia="Times New Roman" w:cs="Times New Roman"/>
                <w:color w:val="000000"/>
                <w:sz w:val="20"/>
                <w:szCs w:val="20"/>
              </w:rPr>
              <w:t>$8,479,010</w:t>
            </w:r>
          </w:p>
        </w:tc>
      </w:tr>
      <w:tr w:rsidR="002D6A16" w:rsidRPr="002D6A16" w14:paraId="01522B64" w14:textId="77777777" w:rsidTr="001369D1">
        <w:trPr>
          <w:trHeight w:val="432"/>
          <w:jc w:val="center"/>
        </w:trPr>
        <w:tc>
          <w:tcPr>
            <w:cnfStyle w:val="001000000000" w:firstRow="0" w:lastRow="0" w:firstColumn="1" w:lastColumn="0" w:oddVBand="0" w:evenVBand="0" w:oddHBand="0" w:evenHBand="0" w:firstRowFirstColumn="0" w:firstRowLastColumn="0" w:lastRowFirstColumn="0" w:lastRowLastColumn="0"/>
            <w:tcW w:w="1151" w:type="pct"/>
            <w:hideMark/>
          </w:tcPr>
          <w:p w14:paraId="433FEEA2" w14:textId="77777777" w:rsidR="002D6A16" w:rsidRPr="002D6A16" w:rsidRDefault="002D6A16" w:rsidP="001369D1">
            <w:pPr>
              <w:rPr>
                <w:rFonts w:eastAsia="Times New Roman" w:cs="Times New Roman"/>
                <w:color w:val="000000"/>
                <w:sz w:val="20"/>
                <w:szCs w:val="20"/>
              </w:rPr>
            </w:pPr>
            <w:r w:rsidRPr="002D6A16">
              <w:rPr>
                <w:rFonts w:eastAsia="Times New Roman" w:cs="Times New Roman"/>
                <w:color w:val="000000"/>
                <w:sz w:val="20"/>
                <w:szCs w:val="20"/>
              </w:rPr>
              <w:t>New Construction</w:t>
            </w:r>
          </w:p>
        </w:tc>
        <w:tc>
          <w:tcPr>
            <w:tcW w:w="3167" w:type="pct"/>
            <w:hideMark/>
          </w:tcPr>
          <w:p w14:paraId="06B2A408" w14:textId="77777777" w:rsidR="002D6A16" w:rsidRPr="002D6A16" w:rsidRDefault="002D6A16" w:rsidP="001369D1">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D6A16">
              <w:rPr>
                <w:rFonts w:eastAsia="Times New Roman" w:cs="Times New Roman"/>
                <w:color w:val="000000"/>
                <w:sz w:val="20"/>
                <w:szCs w:val="20"/>
              </w:rPr>
              <w:t>4-Lane Roadway (45mph Design Speed) with 5' Sidewalk, 4' Bike Lane, and Curb &amp; Gutter</w:t>
            </w:r>
          </w:p>
        </w:tc>
        <w:tc>
          <w:tcPr>
            <w:tcW w:w="682" w:type="pct"/>
            <w:noWrap/>
            <w:hideMark/>
          </w:tcPr>
          <w:p w14:paraId="0E4B7EF5" w14:textId="77777777" w:rsidR="002D6A16" w:rsidRPr="002D6A16" w:rsidRDefault="002D6A16" w:rsidP="001369D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D6A16">
              <w:rPr>
                <w:rFonts w:eastAsia="Times New Roman" w:cs="Times New Roman"/>
                <w:color w:val="000000"/>
                <w:sz w:val="20"/>
                <w:szCs w:val="20"/>
              </w:rPr>
              <w:t>$10,946,781</w:t>
            </w:r>
          </w:p>
        </w:tc>
      </w:tr>
      <w:tr w:rsidR="002D6A16" w:rsidRPr="002D6A16" w14:paraId="59CDF73C" w14:textId="77777777" w:rsidTr="001369D1">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151" w:type="pct"/>
            <w:hideMark/>
          </w:tcPr>
          <w:p w14:paraId="48573926" w14:textId="77777777" w:rsidR="002D6A16" w:rsidRPr="002D6A16" w:rsidRDefault="002D6A16" w:rsidP="001369D1">
            <w:pPr>
              <w:rPr>
                <w:rFonts w:eastAsia="Times New Roman" w:cs="Times New Roman"/>
                <w:color w:val="000000"/>
                <w:sz w:val="20"/>
                <w:szCs w:val="20"/>
              </w:rPr>
            </w:pPr>
            <w:r w:rsidRPr="002D6A16">
              <w:rPr>
                <w:rFonts w:eastAsia="Times New Roman" w:cs="Times New Roman"/>
                <w:color w:val="000000"/>
                <w:sz w:val="20"/>
                <w:szCs w:val="20"/>
              </w:rPr>
              <w:t>New Construction</w:t>
            </w:r>
          </w:p>
        </w:tc>
        <w:tc>
          <w:tcPr>
            <w:tcW w:w="3167" w:type="pct"/>
            <w:hideMark/>
          </w:tcPr>
          <w:p w14:paraId="55384BE2" w14:textId="77777777" w:rsidR="002D6A16" w:rsidRPr="002D6A16" w:rsidRDefault="002D6A16" w:rsidP="001369D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D6A16">
              <w:rPr>
                <w:rFonts w:eastAsia="Times New Roman" w:cs="Times New Roman"/>
                <w:color w:val="000000"/>
                <w:sz w:val="20"/>
                <w:szCs w:val="20"/>
              </w:rPr>
              <w:t>4-Lane Roadway (55mph Design Speed) with 5' Sidewalk, 6.5' Bike Lane, and Curb &amp; Gutter with 4' Inside Shoulder Paved</w:t>
            </w:r>
          </w:p>
        </w:tc>
        <w:tc>
          <w:tcPr>
            <w:tcW w:w="682" w:type="pct"/>
            <w:noWrap/>
            <w:hideMark/>
          </w:tcPr>
          <w:p w14:paraId="6BC403AD" w14:textId="77777777" w:rsidR="002D6A16" w:rsidRPr="002D6A16" w:rsidRDefault="002D6A16" w:rsidP="001369D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D6A16">
              <w:rPr>
                <w:rFonts w:eastAsia="Times New Roman" w:cs="Times New Roman"/>
                <w:color w:val="000000"/>
                <w:sz w:val="20"/>
                <w:szCs w:val="20"/>
              </w:rPr>
              <w:t>$12,186,900</w:t>
            </w:r>
          </w:p>
        </w:tc>
      </w:tr>
      <w:tr w:rsidR="002D6A16" w:rsidRPr="002D6A16" w14:paraId="27D6FC37" w14:textId="77777777" w:rsidTr="001369D1">
        <w:trPr>
          <w:trHeight w:val="432"/>
          <w:jc w:val="center"/>
        </w:trPr>
        <w:tc>
          <w:tcPr>
            <w:cnfStyle w:val="001000000000" w:firstRow="0" w:lastRow="0" w:firstColumn="1" w:lastColumn="0" w:oddVBand="0" w:evenVBand="0" w:oddHBand="0" w:evenHBand="0" w:firstRowFirstColumn="0" w:firstRowLastColumn="0" w:lastRowFirstColumn="0" w:lastRowLastColumn="0"/>
            <w:tcW w:w="1151" w:type="pct"/>
            <w:hideMark/>
          </w:tcPr>
          <w:p w14:paraId="4D92AE82" w14:textId="77777777" w:rsidR="002D6A16" w:rsidRPr="002D6A16" w:rsidRDefault="002D6A16" w:rsidP="001369D1">
            <w:pPr>
              <w:rPr>
                <w:rFonts w:eastAsia="Times New Roman" w:cs="Times New Roman"/>
                <w:color w:val="000000"/>
                <w:sz w:val="20"/>
                <w:szCs w:val="20"/>
              </w:rPr>
            </w:pPr>
            <w:r w:rsidRPr="002D6A16">
              <w:rPr>
                <w:rFonts w:eastAsia="Times New Roman" w:cs="Times New Roman"/>
                <w:color w:val="000000"/>
                <w:sz w:val="20"/>
                <w:szCs w:val="20"/>
              </w:rPr>
              <w:t>New Construction</w:t>
            </w:r>
          </w:p>
        </w:tc>
        <w:tc>
          <w:tcPr>
            <w:tcW w:w="3167" w:type="pct"/>
            <w:hideMark/>
          </w:tcPr>
          <w:p w14:paraId="0F3D98C8" w14:textId="77777777" w:rsidR="002D6A16" w:rsidRPr="002D6A16" w:rsidRDefault="002D6A16" w:rsidP="001369D1">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D6A16">
              <w:rPr>
                <w:rFonts w:eastAsia="Times New Roman" w:cs="Times New Roman"/>
                <w:color w:val="000000"/>
                <w:sz w:val="20"/>
                <w:szCs w:val="20"/>
              </w:rPr>
              <w:t>5-Lane Undivided Dual-use Roadway with 6' Sidewalk, 4' Bike Lane, and Curb &amp; Gutter</w:t>
            </w:r>
          </w:p>
        </w:tc>
        <w:tc>
          <w:tcPr>
            <w:tcW w:w="682" w:type="pct"/>
            <w:noWrap/>
            <w:hideMark/>
          </w:tcPr>
          <w:p w14:paraId="491AE52E" w14:textId="77777777" w:rsidR="002D6A16" w:rsidRPr="002D6A16" w:rsidRDefault="002D6A16" w:rsidP="001369D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D6A16">
              <w:rPr>
                <w:rFonts w:eastAsia="Times New Roman" w:cs="Times New Roman"/>
                <w:color w:val="000000"/>
                <w:sz w:val="20"/>
                <w:szCs w:val="20"/>
              </w:rPr>
              <w:t>$10,681,902</w:t>
            </w:r>
          </w:p>
        </w:tc>
      </w:tr>
      <w:tr w:rsidR="002D6A16" w:rsidRPr="002D6A16" w14:paraId="718388E9" w14:textId="77777777" w:rsidTr="001369D1">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151" w:type="pct"/>
            <w:hideMark/>
          </w:tcPr>
          <w:p w14:paraId="7D969009" w14:textId="77777777" w:rsidR="002D6A16" w:rsidRPr="002D6A16" w:rsidRDefault="002D6A16" w:rsidP="001369D1">
            <w:pPr>
              <w:rPr>
                <w:rFonts w:eastAsia="Times New Roman" w:cs="Times New Roman"/>
                <w:color w:val="000000"/>
                <w:sz w:val="20"/>
                <w:szCs w:val="20"/>
              </w:rPr>
            </w:pPr>
            <w:r w:rsidRPr="002D6A16">
              <w:rPr>
                <w:rFonts w:eastAsia="Times New Roman" w:cs="Times New Roman"/>
                <w:color w:val="000000"/>
                <w:sz w:val="20"/>
                <w:szCs w:val="20"/>
              </w:rPr>
              <w:t>New Construction</w:t>
            </w:r>
          </w:p>
        </w:tc>
        <w:tc>
          <w:tcPr>
            <w:tcW w:w="3167" w:type="pct"/>
            <w:hideMark/>
          </w:tcPr>
          <w:p w14:paraId="1420A31B" w14:textId="77777777" w:rsidR="002D6A16" w:rsidRPr="002D6A16" w:rsidRDefault="002D6A16" w:rsidP="001369D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D6A16">
              <w:rPr>
                <w:rFonts w:eastAsia="Times New Roman" w:cs="Times New Roman"/>
                <w:color w:val="000000"/>
                <w:sz w:val="20"/>
                <w:szCs w:val="20"/>
              </w:rPr>
              <w:t>5-Lane Undivided Roadway with 6' Sidewalk, 4' Bike Lane, and Curb &amp; Gutter</w:t>
            </w:r>
          </w:p>
        </w:tc>
        <w:tc>
          <w:tcPr>
            <w:tcW w:w="682" w:type="pct"/>
            <w:noWrap/>
            <w:hideMark/>
          </w:tcPr>
          <w:p w14:paraId="431E03C6" w14:textId="77777777" w:rsidR="002D6A16" w:rsidRPr="002D6A16" w:rsidRDefault="002D6A16" w:rsidP="001369D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D6A16">
              <w:rPr>
                <w:rFonts w:eastAsia="Times New Roman" w:cs="Times New Roman"/>
                <w:color w:val="000000"/>
                <w:sz w:val="20"/>
                <w:szCs w:val="20"/>
              </w:rPr>
              <w:t>$10,675,985</w:t>
            </w:r>
          </w:p>
        </w:tc>
      </w:tr>
      <w:tr w:rsidR="002D6A16" w:rsidRPr="002D6A16" w14:paraId="45C207A3" w14:textId="77777777" w:rsidTr="001369D1">
        <w:trPr>
          <w:trHeight w:val="432"/>
          <w:jc w:val="center"/>
        </w:trPr>
        <w:tc>
          <w:tcPr>
            <w:cnfStyle w:val="001000000000" w:firstRow="0" w:lastRow="0" w:firstColumn="1" w:lastColumn="0" w:oddVBand="0" w:evenVBand="0" w:oddHBand="0" w:evenHBand="0" w:firstRowFirstColumn="0" w:firstRowLastColumn="0" w:lastRowFirstColumn="0" w:lastRowLastColumn="0"/>
            <w:tcW w:w="1151" w:type="pct"/>
            <w:hideMark/>
          </w:tcPr>
          <w:p w14:paraId="5E284582" w14:textId="77777777" w:rsidR="002D6A16" w:rsidRPr="002D6A16" w:rsidRDefault="002D6A16" w:rsidP="001369D1">
            <w:pPr>
              <w:rPr>
                <w:rFonts w:eastAsia="Times New Roman" w:cs="Times New Roman"/>
                <w:color w:val="000000"/>
                <w:sz w:val="20"/>
                <w:szCs w:val="20"/>
              </w:rPr>
            </w:pPr>
            <w:r w:rsidRPr="002D6A16">
              <w:rPr>
                <w:rFonts w:eastAsia="Times New Roman" w:cs="Times New Roman"/>
                <w:color w:val="000000"/>
                <w:sz w:val="20"/>
                <w:szCs w:val="20"/>
              </w:rPr>
              <w:t>Widening</w:t>
            </w:r>
          </w:p>
        </w:tc>
        <w:tc>
          <w:tcPr>
            <w:tcW w:w="3167" w:type="pct"/>
            <w:hideMark/>
          </w:tcPr>
          <w:p w14:paraId="49FF7799" w14:textId="77777777" w:rsidR="002D6A16" w:rsidRPr="002D6A16" w:rsidRDefault="002D6A16" w:rsidP="001369D1">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D6A16">
              <w:rPr>
                <w:rFonts w:eastAsia="Times New Roman" w:cs="Times New Roman"/>
                <w:color w:val="000000"/>
                <w:sz w:val="20"/>
                <w:szCs w:val="20"/>
              </w:rPr>
              <w:t>2-Lane Roadway to 4 Lanes (45mph Design Speed) with 5' Sidewalk, 4' Bike Lane, and Curb &amp; Gutter (Includes milling and resurfacing)</w:t>
            </w:r>
          </w:p>
        </w:tc>
        <w:tc>
          <w:tcPr>
            <w:tcW w:w="682" w:type="pct"/>
            <w:noWrap/>
            <w:hideMark/>
          </w:tcPr>
          <w:p w14:paraId="689C0D95" w14:textId="77777777" w:rsidR="002D6A16" w:rsidRPr="002D6A16" w:rsidRDefault="002D6A16" w:rsidP="001369D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D6A16">
              <w:rPr>
                <w:rFonts w:eastAsia="Times New Roman" w:cs="Times New Roman"/>
                <w:color w:val="000000"/>
                <w:sz w:val="20"/>
                <w:szCs w:val="20"/>
              </w:rPr>
              <w:t>$6,942,182</w:t>
            </w:r>
          </w:p>
        </w:tc>
      </w:tr>
      <w:tr w:rsidR="002D6A16" w:rsidRPr="002D6A16" w14:paraId="7C7E740C" w14:textId="77777777" w:rsidTr="001369D1">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151" w:type="pct"/>
            <w:hideMark/>
          </w:tcPr>
          <w:p w14:paraId="3FABD161" w14:textId="77777777" w:rsidR="002D6A16" w:rsidRPr="002D6A16" w:rsidRDefault="002D6A16" w:rsidP="001369D1">
            <w:pPr>
              <w:rPr>
                <w:rFonts w:eastAsia="Times New Roman" w:cs="Times New Roman"/>
                <w:color w:val="000000"/>
                <w:sz w:val="20"/>
                <w:szCs w:val="20"/>
              </w:rPr>
            </w:pPr>
            <w:r w:rsidRPr="002D6A16">
              <w:rPr>
                <w:rFonts w:eastAsia="Times New Roman" w:cs="Times New Roman"/>
                <w:color w:val="000000"/>
                <w:sz w:val="20"/>
                <w:szCs w:val="20"/>
              </w:rPr>
              <w:t>Widening</w:t>
            </w:r>
          </w:p>
        </w:tc>
        <w:tc>
          <w:tcPr>
            <w:tcW w:w="3167" w:type="pct"/>
            <w:hideMark/>
          </w:tcPr>
          <w:p w14:paraId="3D8C55EC" w14:textId="77777777" w:rsidR="002D6A16" w:rsidRPr="002D6A16" w:rsidRDefault="002D6A16" w:rsidP="001369D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D6A16">
              <w:rPr>
                <w:rFonts w:eastAsia="Times New Roman" w:cs="Times New Roman"/>
                <w:color w:val="000000"/>
                <w:sz w:val="20"/>
                <w:szCs w:val="20"/>
              </w:rPr>
              <w:t>2-Lane Roadway to 4 Lanes (55mph Design Speed) with 5' Sidewalk, 6.5' Bike Lane, and Curb &amp; Gutter with 4' Inside Shoulder Paved (Includes milling and resurfacing of existing pavement)</w:t>
            </w:r>
          </w:p>
        </w:tc>
        <w:tc>
          <w:tcPr>
            <w:tcW w:w="682" w:type="pct"/>
            <w:noWrap/>
            <w:hideMark/>
          </w:tcPr>
          <w:p w14:paraId="4BC916DA" w14:textId="77777777" w:rsidR="002D6A16" w:rsidRPr="002D6A16" w:rsidRDefault="002D6A16" w:rsidP="001369D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D6A16">
              <w:rPr>
                <w:rFonts w:eastAsia="Times New Roman" w:cs="Times New Roman"/>
                <w:color w:val="000000"/>
                <w:sz w:val="20"/>
                <w:szCs w:val="20"/>
              </w:rPr>
              <w:t>$7,484,637</w:t>
            </w:r>
          </w:p>
        </w:tc>
      </w:tr>
      <w:tr w:rsidR="002D6A16" w:rsidRPr="002D6A16" w14:paraId="16DA7A08" w14:textId="77777777" w:rsidTr="001369D1">
        <w:trPr>
          <w:trHeight w:val="432"/>
          <w:jc w:val="center"/>
        </w:trPr>
        <w:tc>
          <w:tcPr>
            <w:cnfStyle w:val="001000000000" w:firstRow="0" w:lastRow="0" w:firstColumn="1" w:lastColumn="0" w:oddVBand="0" w:evenVBand="0" w:oddHBand="0" w:evenHBand="0" w:firstRowFirstColumn="0" w:firstRowLastColumn="0" w:lastRowFirstColumn="0" w:lastRowLastColumn="0"/>
            <w:tcW w:w="1151" w:type="pct"/>
            <w:hideMark/>
          </w:tcPr>
          <w:p w14:paraId="1A36DBCF" w14:textId="77777777" w:rsidR="002D6A16" w:rsidRPr="002D6A16" w:rsidRDefault="002D6A16" w:rsidP="001369D1">
            <w:pPr>
              <w:rPr>
                <w:rFonts w:eastAsia="Times New Roman" w:cs="Times New Roman"/>
                <w:color w:val="000000"/>
                <w:sz w:val="20"/>
                <w:szCs w:val="20"/>
              </w:rPr>
            </w:pPr>
            <w:r w:rsidRPr="002D6A16">
              <w:rPr>
                <w:rFonts w:eastAsia="Times New Roman" w:cs="Times New Roman"/>
                <w:color w:val="000000"/>
                <w:sz w:val="20"/>
                <w:szCs w:val="20"/>
              </w:rPr>
              <w:t>Widening</w:t>
            </w:r>
          </w:p>
        </w:tc>
        <w:tc>
          <w:tcPr>
            <w:tcW w:w="3167" w:type="pct"/>
            <w:hideMark/>
          </w:tcPr>
          <w:p w14:paraId="459B59F5" w14:textId="77777777" w:rsidR="002D6A16" w:rsidRPr="002D6A16" w:rsidRDefault="002D6A16" w:rsidP="001369D1">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D6A16">
              <w:rPr>
                <w:rFonts w:eastAsia="Times New Roman" w:cs="Times New Roman"/>
                <w:color w:val="000000"/>
                <w:sz w:val="20"/>
                <w:szCs w:val="20"/>
              </w:rPr>
              <w:t>4-Lane Roadway to 6 Lanes (45 mph Design speed) with 5' Sidewalk, 4' Bike Lanes, and Curb &amp; Gutter (Includes milling and resurfacing of existing pavement)</w:t>
            </w:r>
          </w:p>
        </w:tc>
        <w:tc>
          <w:tcPr>
            <w:tcW w:w="682" w:type="pct"/>
            <w:noWrap/>
            <w:hideMark/>
          </w:tcPr>
          <w:p w14:paraId="73D6E9F6" w14:textId="77777777" w:rsidR="002D6A16" w:rsidRPr="002D6A16" w:rsidRDefault="002D6A16" w:rsidP="001369D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D6A16">
              <w:rPr>
                <w:rFonts w:eastAsia="Times New Roman" w:cs="Times New Roman"/>
                <w:color w:val="000000"/>
                <w:sz w:val="20"/>
                <w:szCs w:val="20"/>
              </w:rPr>
              <w:t>$7,000,443</w:t>
            </w:r>
          </w:p>
        </w:tc>
      </w:tr>
      <w:tr w:rsidR="002D6A16" w:rsidRPr="002D6A16" w14:paraId="0E2E0E09" w14:textId="77777777" w:rsidTr="001369D1">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151" w:type="pct"/>
            <w:hideMark/>
          </w:tcPr>
          <w:p w14:paraId="56883B87" w14:textId="77777777" w:rsidR="002D6A16" w:rsidRPr="002D6A16" w:rsidRDefault="002D6A16" w:rsidP="001369D1">
            <w:pPr>
              <w:rPr>
                <w:rFonts w:eastAsia="Times New Roman" w:cs="Times New Roman"/>
                <w:color w:val="000000"/>
                <w:sz w:val="20"/>
                <w:szCs w:val="20"/>
              </w:rPr>
            </w:pPr>
            <w:r w:rsidRPr="002D6A16">
              <w:rPr>
                <w:rFonts w:eastAsia="Times New Roman" w:cs="Times New Roman"/>
                <w:color w:val="000000"/>
                <w:sz w:val="20"/>
                <w:szCs w:val="20"/>
              </w:rPr>
              <w:t>Widening</w:t>
            </w:r>
          </w:p>
        </w:tc>
        <w:tc>
          <w:tcPr>
            <w:tcW w:w="3167" w:type="pct"/>
            <w:hideMark/>
          </w:tcPr>
          <w:p w14:paraId="436093D8" w14:textId="77777777" w:rsidR="002D6A16" w:rsidRPr="002D6A16" w:rsidRDefault="002D6A16" w:rsidP="001369D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D6A16">
              <w:rPr>
                <w:rFonts w:eastAsia="Times New Roman" w:cs="Times New Roman"/>
                <w:color w:val="000000"/>
                <w:sz w:val="20"/>
                <w:szCs w:val="20"/>
              </w:rPr>
              <w:t>4-Lane Roadway to 6 Lanes (50mph Design Speed) with 5' Sidewalk, 6.5' Bike Lane, and Curb &amp; Gutter with 4' Inside Shoulder Paved (Includes milling and resurfacing of existing pavement)</w:t>
            </w:r>
          </w:p>
        </w:tc>
        <w:tc>
          <w:tcPr>
            <w:tcW w:w="682" w:type="pct"/>
            <w:noWrap/>
            <w:hideMark/>
          </w:tcPr>
          <w:p w14:paraId="6B148B3A" w14:textId="77777777" w:rsidR="002D6A16" w:rsidRPr="002D6A16" w:rsidRDefault="002D6A16" w:rsidP="001369D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D6A16">
              <w:rPr>
                <w:rFonts w:eastAsia="Times New Roman" w:cs="Times New Roman"/>
                <w:color w:val="000000"/>
                <w:sz w:val="20"/>
                <w:szCs w:val="20"/>
              </w:rPr>
              <w:t>$7,111,900</w:t>
            </w:r>
          </w:p>
        </w:tc>
      </w:tr>
      <w:tr w:rsidR="002D6A16" w:rsidRPr="002D6A16" w14:paraId="36AE0A9F" w14:textId="77777777" w:rsidTr="001369D1">
        <w:trPr>
          <w:trHeight w:val="269"/>
          <w:jc w:val="center"/>
        </w:trPr>
        <w:tc>
          <w:tcPr>
            <w:cnfStyle w:val="001000000000" w:firstRow="0" w:lastRow="0" w:firstColumn="1" w:lastColumn="0" w:oddVBand="0" w:evenVBand="0" w:oddHBand="0" w:evenHBand="0" w:firstRowFirstColumn="0" w:firstRowLastColumn="0" w:lastRowFirstColumn="0" w:lastRowLastColumn="0"/>
            <w:tcW w:w="1151" w:type="pct"/>
            <w:noWrap/>
            <w:hideMark/>
          </w:tcPr>
          <w:p w14:paraId="17DD1A5B" w14:textId="77777777" w:rsidR="002D6A16" w:rsidRPr="002D6A16" w:rsidRDefault="002D6A16" w:rsidP="001369D1">
            <w:pPr>
              <w:rPr>
                <w:rFonts w:eastAsia="Times New Roman" w:cs="Times New Roman"/>
                <w:color w:val="000000"/>
                <w:sz w:val="20"/>
                <w:szCs w:val="20"/>
              </w:rPr>
            </w:pPr>
            <w:r w:rsidRPr="002D6A16">
              <w:rPr>
                <w:rFonts w:eastAsia="Times New Roman" w:cs="Times New Roman"/>
                <w:color w:val="000000"/>
                <w:sz w:val="20"/>
                <w:szCs w:val="20"/>
              </w:rPr>
              <w:t>Interchange</w:t>
            </w:r>
          </w:p>
        </w:tc>
        <w:tc>
          <w:tcPr>
            <w:tcW w:w="3167" w:type="pct"/>
            <w:hideMark/>
          </w:tcPr>
          <w:p w14:paraId="1848D98C" w14:textId="77777777" w:rsidR="002D6A16" w:rsidRPr="002D6A16" w:rsidRDefault="002D6A16" w:rsidP="001369D1">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D6A16">
              <w:rPr>
                <w:rFonts w:eastAsia="Times New Roman" w:cs="Times New Roman"/>
                <w:color w:val="000000"/>
                <w:sz w:val="20"/>
                <w:szCs w:val="20"/>
              </w:rPr>
              <w:t>Compressed Diamond Interchange - Mainline over Crossroad</w:t>
            </w:r>
          </w:p>
        </w:tc>
        <w:tc>
          <w:tcPr>
            <w:tcW w:w="682" w:type="pct"/>
            <w:noWrap/>
            <w:hideMark/>
          </w:tcPr>
          <w:p w14:paraId="3DCE8416" w14:textId="77777777" w:rsidR="002D6A16" w:rsidRPr="002D6A16" w:rsidRDefault="002D6A16" w:rsidP="001369D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D6A16">
              <w:rPr>
                <w:rFonts w:eastAsia="Times New Roman" w:cs="Times New Roman"/>
                <w:color w:val="000000"/>
                <w:sz w:val="20"/>
                <w:szCs w:val="20"/>
              </w:rPr>
              <w:t>$54,300,096</w:t>
            </w:r>
          </w:p>
        </w:tc>
      </w:tr>
      <w:tr w:rsidR="002D6A16" w:rsidRPr="002D6A16" w14:paraId="2C7150B0" w14:textId="77777777" w:rsidTr="001369D1">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151" w:type="pct"/>
            <w:hideMark/>
          </w:tcPr>
          <w:p w14:paraId="4DDA4C4E" w14:textId="77777777" w:rsidR="002D6A16" w:rsidRPr="002D6A16" w:rsidRDefault="002D6A16" w:rsidP="001369D1">
            <w:pPr>
              <w:rPr>
                <w:rFonts w:eastAsia="Times New Roman" w:cs="Times New Roman"/>
                <w:color w:val="000000"/>
                <w:sz w:val="20"/>
                <w:szCs w:val="20"/>
              </w:rPr>
            </w:pPr>
            <w:r w:rsidRPr="002D6A16">
              <w:rPr>
                <w:rFonts w:eastAsia="Times New Roman" w:cs="Times New Roman"/>
                <w:color w:val="000000"/>
                <w:sz w:val="20"/>
                <w:szCs w:val="20"/>
              </w:rPr>
              <w:t>Arterial Roundabout</w:t>
            </w:r>
          </w:p>
        </w:tc>
        <w:tc>
          <w:tcPr>
            <w:tcW w:w="3167" w:type="pct"/>
            <w:hideMark/>
          </w:tcPr>
          <w:p w14:paraId="4AAE1E4F" w14:textId="77777777" w:rsidR="002D6A16" w:rsidRPr="002D6A16" w:rsidRDefault="002D6A16" w:rsidP="001369D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D6A16">
              <w:rPr>
                <w:rFonts w:eastAsia="Times New Roman" w:cs="Times New Roman"/>
                <w:color w:val="000000"/>
                <w:sz w:val="20"/>
                <w:szCs w:val="20"/>
              </w:rPr>
              <w:t>2-Lane Arterial Roundabout</w:t>
            </w:r>
          </w:p>
        </w:tc>
        <w:tc>
          <w:tcPr>
            <w:tcW w:w="682" w:type="pct"/>
            <w:noWrap/>
            <w:hideMark/>
          </w:tcPr>
          <w:p w14:paraId="14CD8B9A" w14:textId="77777777" w:rsidR="002D6A16" w:rsidRPr="002D6A16" w:rsidRDefault="002D6A16" w:rsidP="001369D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D6A16">
              <w:rPr>
                <w:rFonts w:eastAsia="Times New Roman" w:cs="Times New Roman"/>
                <w:color w:val="000000"/>
                <w:sz w:val="20"/>
                <w:szCs w:val="20"/>
              </w:rPr>
              <w:t>$1,750,853</w:t>
            </w:r>
          </w:p>
        </w:tc>
      </w:tr>
      <w:tr w:rsidR="002D6A16" w:rsidRPr="002D6A16" w14:paraId="2BB7826C" w14:textId="77777777" w:rsidTr="001369D1">
        <w:trPr>
          <w:trHeight w:val="251"/>
          <w:jc w:val="center"/>
        </w:trPr>
        <w:tc>
          <w:tcPr>
            <w:cnfStyle w:val="001000000000" w:firstRow="0" w:lastRow="0" w:firstColumn="1" w:lastColumn="0" w:oddVBand="0" w:evenVBand="0" w:oddHBand="0" w:evenHBand="0" w:firstRowFirstColumn="0" w:firstRowLastColumn="0" w:lastRowFirstColumn="0" w:lastRowLastColumn="0"/>
            <w:tcW w:w="1151" w:type="pct"/>
            <w:hideMark/>
          </w:tcPr>
          <w:p w14:paraId="12313D31" w14:textId="77777777" w:rsidR="002D6A16" w:rsidRPr="002D6A16" w:rsidRDefault="002D6A16" w:rsidP="001369D1">
            <w:pPr>
              <w:rPr>
                <w:rFonts w:eastAsia="Times New Roman" w:cs="Times New Roman"/>
                <w:color w:val="000000"/>
                <w:sz w:val="20"/>
                <w:szCs w:val="20"/>
              </w:rPr>
            </w:pPr>
            <w:r w:rsidRPr="002D6A16">
              <w:rPr>
                <w:rFonts w:eastAsia="Times New Roman" w:cs="Times New Roman"/>
                <w:color w:val="000000"/>
                <w:sz w:val="20"/>
                <w:szCs w:val="20"/>
              </w:rPr>
              <w:t>Arterial Roundabout</w:t>
            </w:r>
          </w:p>
        </w:tc>
        <w:tc>
          <w:tcPr>
            <w:tcW w:w="3167" w:type="pct"/>
            <w:hideMark/>
          </w:tcPr>
          <w:p w14:paraId="06053EB2" w14:textId="77777777" w:rsidR="002D6A16" w:rsidRPr="002D6A16" w:rsidRDefault="002D6A16" w:rsidP="001369D1">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D6A16">
              <w:rPr>
                <w:rFonts w:eastAsia="Times New Roman" w:cs="Times New Roman"/>
                <w:color w:val="000000"/>
                <w:sz w:val="20"/>
                <w:szCs w:val="20"/>
              </w:rPr>
              <w:t>4-Lane Arterial Roundabout</w:t>
            </w:r>
          </w:p>
        </w:tc>
        <w:tc>
          <w:tcPr>
            <w:tcW w:w="682" w:type="pct"/>
            <w:noWrap/>
            <w:hideMark/>
          </w:tcPr>
          <w:p w14:paraId="1242E77E" w14:textId="77777777" w:rsidR="002D6A16" w:rsidRPr="002D6A16" w:rsidRDefault="002D6A16" w:rsidP="001369D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D6A16">
              <w:rPr>
                <w:rFonts w:eastAsia="Times New Roman" w:cs="Times New Roman"/>
                <w:color w:val="000000"/>
                <w:sz w:val="20"/>
                <w:szCs w:val="20"/>
              </w:rPr>
              <w:t>$2,506,372</w:t>
            </w:r>
          </w:p>
        </w:tc>
      </w:tr>
      <w:tr w:rsidR="002D6A16" w:rsidRPr="002D6A16" w14:paraId="0DF628A7" w14:textId="77777777" w:rsidTr="001369D1">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151" w:type="pct"/>
            <w:hideMark/>
          </w:tcPr>
          <w:p w14:paraId="3A13452C" w14:textId="77777777" w:rsidR="002D6A16" w:rsidRPr="002D6A16" w:rsidRDefault="002D6A16" w:rsidP="001369D1">
            <w:pPr>
              <w:rPr>
                <w:rFonts w:eastAsia="Times New Roman" w:cs="Times New Roman"/>
                <w:color w:val="000000"/>
                <w:sz w:val="20"/>
                <w:szCs w:val="20"/>
              </w:rPr>
            </w:pPr>
            <w:r w:rsidRPr="002D6A16">
              <w:rPr>
                <w:rFonts w:eastAsia="Times New Roman" w:cs="Times New Roman"/>
                <w:color w:val="000000"/>
                <w:sz w:val="20"/>
                <w:szCs w:val="20"/>
              </w:rPr>
              <w:t>Intersection</w:t>
            </w:r>
          </w:p>
        </w:tc>
        <w:tc>
          <w:tcPr>
            <w:tcW w:w="3167" w:type="pct"/>
            <w:hideMark/>
          </w:tcPr>
          <w:p w14:paraId="10517DF5" w14:textId="77777777" w:rsidR="002D6A16" w:rsidRPr="002D6A16" w:rsidRDefault="002D6A16" w:rsidP="001369D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D6A16">
              <w:rPr>
                <w:rFonts w:eastAsia="Times New Roman" w:cs="Times New Roman"/>
                <w:color w:val="000000"/>
                <w:sz w:val="20"/>
                <w:szCs w:val="20"/>
              </w:rPr>
              <w:t>4-Lane/4-Lane Intersection w/Single Right Turn Lanes</w:t>
            </w:r>
          </w:p>
        </w:tc>
        <w:tc>
          <w:tcPr>
            <w:tcW w:w="682" w:type="pct"/>
            <w:noWrap/>
            <w:hideMark/>
          </w:tcPr>
          <w:p w14:paraId="2159D2BC" w14:textId="77777777" w:rsidR="002D6A16" w:rsidRPr="002D6A16" w:rsidRDefault="002D6A16" w:rsidP="001369D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D6A16">
              <w:rPr>
                <w:rFonts w:eastAsia="Times New Roman" w:cs="Times New Roman"/>
                <w:color w:val="000000"/>
                <w:sz w:val="20"/>
                <w:szCs w:val="20"/>
              </w:rPr>
              <w:t>$2,690,825</w:t>
            </w:r>
          </w:p>
        </w:tc>
      </w:tr>
      <w:tr w:rsidR="002D6A16" w:rsidRPr="002D6A16" w14:paraId="596E74CF" w14:textId="77777777" w:rsidTr="001369D1">
        <w:trPr>
          <w:trHeight w:val="251"/>
          <w:jc w:val="center"/>
        </w:trPr>
        <w:tc>
          <w:tcPr>
            <w:cnfStyle w:val="001000000000" w:firstRow="0" w:lastRow="0" w:firstColumn="1" w:lastColumn="0" w:oddVBand="0" w:evenVBand="0" w:oddHBand="0" w:evenHBand="0" w:firstRowFirstColumn="0" w:firstRowLastColumn="0" w:lastRowFirstColumn="0" w:lastRowLastColumn="0"/>
            <w:tcW w:w="1151" w:type="pct"/>
            <w:hideMark/>
          </w:tcPr>
          <w:p w14:paraId="3782448B" w14:textId="77777777" w:rsidR="002D6A16" w:rsidRPr="002D6A16" w:rsidRDefault="002D6A16" w:rsidP="001369D1">
            <w:pPr>
              <w:rPr>
                <w:rFonts w:eastAsia="Times New Roman" w:cs="Times New Roman"/>
                <w:color w:val="000000"/>
                <w:sz w:val="20"/>
                <w:szCs w:val="20"/>
              </w:rPr>
            </w:pPr>
            <w:r w:rsidRPr="002D6A16">
              <w:rPr>
                <w:rFonts w:eastAsia="Times New Roman" w:cs="Times New Roman"/>
                <w:color w:val="000000"/>
                <w:sz w:val="20"/>
                <w:szCs w:val="20"/>
              </w:rPr>
              <w:t>Intersection</w:t>
            </w:r>
          </w:p>
        </w:tc>
        <w:tc>
          <w:tcPr>
            <w:tcW w:w="3167" w:type="pct"/>
            <w:hideMark/>
          </w:tcPr>
          <w:p w14:paraId="1B8C52FA" w14:textId="77777777" w:rsidR="002D6A16" w:rsidRPr="002D6A16" w:rsidRDefault="002D6A16" w:rsidP="001369D1">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D6A16">
              <w:rPr>
                <w:rFonts w:eastAsia="Times New Roman" w:cs="Times New Roman"/>
                <w:color w:val="000000"/>
                <w:sz w:val="20"/>
                <w:szCs w:val="20"/>
              </w:rPr>
              <w:t>4-Lane/4-Lane Intersection w/Dual Right Turn Lanes</w:t>
            </w:r>
          </w:p>
        </w:tc>
        <w:tc>
          <w:tcPr>
            <w:tcW w:w="682" w:type="pct"/>
            <w:noWrap/>
            <w:hideMark/>
          </w:tcPr>
          <w:p w14:paraId="7158096C" w14:textId="77777777" w:rsidR="002D6A16" w:rsidRPr="002D6A16" w:rsidRDefault="002D6A16" w:rsidP="001369D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D6A16">
              <w:rPr>
                <w:rFonts w:eastAsia="Times New Roman" w:cs="Times New Roman"/>
                <w:color w:val="000000"/>
                <w:sz w:val="20"/>
                <w:szCs w:val="20"/>
              </w:rPr>
              <w:t>$3,092,020</w:t>
            </w:r>
          </w:p>
        </w:tc>
      </w:tr>
      <w:tr w:rsidR="002D6A16" w:rsidRPr="002D6A16" w14:paraId="7B8462B8" w14:textId="77777777" w:rsidTr="001369D1">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151" w:type="pct"/>
            <w:hideMark/>
          </w:tcPr>
          <w:p w14:paraId="7D841DB6" w14:textId="77777777" w:rsidR="002D6A16" w:rsidRPr="002D6A16" w:rsidRDefault="002D6A16" w:rsidP="001369D1">
            <w:pPr>
              <w:rPr>
                <w:rFonts w:eastAsia="Times New Roman" w:cs="Times New Roman"/>
                <w:color w:val="000000"/>
                <w:sz w:val="20"/>
                <w:szCs w:val="20"/>
              </w:rPr>
            </w:pPr>
            <w:r w:rsidRPr="002D6A16">
              <w:rPr>
                <w:rFonts w:eastAsia="Times New Roman" w:cs="Times New Roman"/>
                <w:color w:val="000000"/>
                <w:sz w:val="20"/>
                <w:szCs w:val="20"/>
              </w:rPr>
              <w:t>Intersection</w:t>
            </w:r>
          </w:p>
        </w:tc>
        <w:tc>
          <w:tcPr>
            <w:tcW w:w="3167" w:type="pct"/>
            <w:hideMark/>
          </w:tcPr>
          <w:p w14:paraId="5074BA44" w14:textId="77777777" w:rsidR="002D6A16" w:rsidRPr="002D6A16" w:rsidRDefault="002D6A16" w:rsidP="001369D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D6A16">
              <w:rPr>
                <w:rFonts w:eastAsia="Times New Roman" w:cs="Times New Roman"/>
                <w:color w:val="000000"/>
                <w:sz w:val="20"/>
                <w:szCs w:val="20"/>
              </w:rPr>
              <w:t>6-Lane/4-Lane Intersection w/Single Right Turn Lanes</w:t>
            </w:r>
          </w:p>
        </w:tc>
        <w:tc>
          <w:tcPr>
            <w:tcW w:w="682" w:type="pct"/>
            <w:noWrap/>
            <w:hideMark/>
          </w:tcPr>
          <w:p w14:paraId="291A92F4" w14:textId="77777777" w:rsidR="002D6A16" w:rsidRPr="002D6A16" w:rsidRDefault="002D6A16" w:rsidP="001369D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D6A16">
              <w:rPr>
                <w:rFonts w:eastAsia="Times New Roman" w:cs="Times New Roman"/>
                <w:color w:val="000000"/>
                <w:sz w:val="20"/>
                <w:szCs w:val="20"/>
              </w:rPr>
              <w:t>$3,363,989</w:t>
            </w:r>
          </w:p>
        </w:tc>
      </w:tr>
      <w:tr w:rsidR="002D6A16" w:rsidRPr="002D6A16" w14:paraId="6293EB8D" w14:textId="77777777" w:rsidTr="001369D1">
        <w:trPr>
          <w:trHeight w:val="305"/>
          <w:jc w:val="center"/>
        </w:trPr>
        <w:tc>
          <w:tcPr>
            <w:cnfStyle w:val="001000000000" w:firstRow="0" w:lastRow="0" w:firstColumn="1" w:lastColumn="0" w:oddVBand="0" w:evenVBand="0" w:oddHBand="0" w:evenHBand="0" w:firstRowFirstColumn="0" w:firstRowLastColumn="0" w:lastRowFirstColumn="0" w:lastRowLastColumn="0"/>
            <w:tcW w:w="1151" w:type="pct"/>
            <w:hideMark/>
          </w:tcPr>
          <w:p w14:paraId="20CC2302" w14:textId="77777777" w:rsidR="002D6A16" w:rsidRPr="002D6A16" w:rsidRDefault="002D6A16" w:rsidP="001369D1">
            <w:pPr>
              <w:rPr>
                <w:rFonts w:eastAsia="Times New Roman" w:cs="Times New Roman"/>
                <w:color w:val="000000"/>
                <w:sz w:val="20"/>
                <w:szCs w:val="20"/>
              </w:rPr>
            </w:pPr>
            <w:r w:rsidRPr="002D6A16">
              <w:rPr>
                <w:rFonts w:eastAsia="Times New Roman" w:cs="Times New Roman"/>
                <w:color w:val="000000"/>
                <w:sz w:val="20"/>
                <w:szCs w:val="20"/>
              </w:rPr>
              <w:t>Signalization</w:t>
            </w:r>
          </w:p>
        </w:tc>
        <w:tc>
          <w:tcPr>
            <w:tcW w:w="3167" w:type="pct"/>
            <w:hideMark/>
          </w:tcPr>
          <w:p w14:paraId="5267C86F" w14:textId="77777777" w:rsidR="002D6A16" w:rsidRPr="002D6A16" w:rsidRDefault="002D6A16" w:rsidP="001369D1">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D6A16">
              <w:rPr>
                <w:rFonts w:eastAsia="Times New Roman" w:cs="Times New Roman"/>
                <w:color w:val="000000"/>
                <w:sz w:val="20"/>
                <w:szCs w:val="20"/>
              </w:rPr>
              <w:t>Mast Arm Assembly - 2-Lane Roadway Intersecting 2-Lane Roadway</w:t>
            </w:r>
          </w:p>
        </w:tc>
        <w:tc>
          <w:tcPr>
            <w:tcW w:w="682" w:type="pct"/>
            <w:noWrap/>
            <w:hideMark/>
          </w:tcPr>
          <w:p w14:paraId="728139D1" w14:textId="77777777" w:rsidR="002D6A16" w:rsidRPr="002D6A16" w:rsidRDefault="002D6A16" w:rsidP="001369D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D6A16">
              <w:rPr>
                <w:rFonts w:eastAsia="Times New Roman" w:cs="Times New Roman"/>
                <w:color w:val="000000"/>
                <w:sz w:val="20"/>
                <w:szCs w:val="20"/>
              </w:rPr>
              <w:t>$392,621</w:t>
            </w:r>
          </w:p>
        </w:tc>
      </w:tr>
      <w:tr w:rsidR="002D6A16" w:rsidRPr="002D6A16" w14:paraId="32C32021" w14:textId="77777777" w:rsidTr="001369D1">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1151" w:type="pct"/>
            <w:hideMark/>
          </w:tcPr>
          <w:p w14:paraId="5FC07E53" w14:textId="77777777" w:rsidR="002D6A16" w:rsidRPr="002D6A16" w:rsidRDefault="002D6A16" w:rsidP="001369D1">
            <w:pPr>
              <w:rPr>
                <w:rFonts w:eastAsia="Times New Roman" w:cs="Times New Roman"/>
                <w:color w:val="000000"/>
                <w:sz w:val="20"/>
                <w:szCs w:val="20"/>
              </w:rPr>
            </w:pPr>
            <w:r w:rsidRPr="002D6A16">
              <w:rPr>
                <w:rFonts w:eastAsia="Times New Roman" w:cs="Times New Roman"/>
                <w:color w:val="000000"/>
                <w:sz w:val="20"/>
                <w:szCs w:val="20"/>
              </w:rPr>
              <w:t>Signalization</w:t>
            </w:r>
          </w:p>
        </w:tc>
        <w:tc>
          <w:tcPr>
            <w:tcW w:w="3167" w:type="pct"/>
            <w:hideMark/>
          </w:tcPr>
          <w:p w14:paraId="76BB2AE3" w14:textId="77777777" w:rsidR="002D6A16" w:rsidRPr="002D6A16" w:rsidRDefault="002D6A16" w:rsidP="001369D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D6A16">
              <w:rPr>
                <w:rFonts w:eastAsia="Times New Roman" w:cs="Times New Roman"/>
                <w:color w:val="000000"/>
                <w:sz w:val="20"/>
                <w:szCs w:val="20"/>
              </w:rPr>
              <w:t>Mast Arm Assembly - 4-Lane Roadway Intersecting 4-Lane Roadway</w:t>
            </w:r>
          </w:p>
        </w:tc>
        <w:tc>
          <w:tcPr>
            <w:tcW w:w="682" w:type="pct"/>
            <w:noWrap/>
            <w:hideMark/>
          </w:tcPr>
          <w:p w14:paraId="05694685" w14:textId="77777777" w:rsidR="002D6A16" w:rsidRPr="002D6A16" w:rsidRDefault="002D6A16" w:rsidP="001369D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D6A16">
              <w:rPr>
                <w:rFonts w:eastAsia="Times New Roman" w:cs="Times New Roman"/>
                <w:color w:val="000000"/>
                <w:sz w:val="20"/>
                <w:szCs w:val="20"/>
              </w:rPr>
              <w:t>$374,192</w:t>
            </w:r>
          </w:p>
        </w:tc>
      </w:tr>
      <w:tr w:rsidR="002D6A16" w:rsidRPr="002D6A16" w14:paraId="18C65DE0" w14:textId="77777777" w:rsidTr="001369D1">
        <w:trPr>
          <w:trHeight w:val="251"/>
          <w:jc w:val="center"/>
        </w:trPr>
        <w:tc>
          <w:tcPr>
            <w:cnfStyle w:val="001000000000" w:firstRow="0" w:lastRow="0" w:firstColumn="1" w:lastColumn="0" w:oddVBand="0" w:evenVBand="0" w:oddHBand="0" w:evenHBand="0" w:firstRowFirstColumn="0" w:firstRowLastColumn="0" w:lastRowFirstColumn="0" w:lastRowLastColumn="0"/>
            <w:tcW w:w="1151" w:type="pct"/>
            <w:hideMark/>
          </w:tcPr>
          <w:p w14:paraId="02B4543B" w14:textId="77777777" w:rsidR="002D6A16" w:rsidRPr="002D6A16" w:rsidRDefault="002D6A16" w:rsidP="001369D1">
            <w:pPr>
              <w:rPr>
                <w:rFonts w:eastAsia="Times New Roman" w:cs="Times New Roman"/>
                <w:color w:val="000000"/>
                <w:sz w:val="20"/>
                <w:szCs w:val="20"/>
              </w:rPr>
            </w:pPr>
            <w:r w:rsidRPr="002D6A16">
              <w:rPr>
                <w:rFonts w:eastAsia="Times New Roman" w:cs="Times New Roman"/>
                <w:color w:val="000000"/>
                <w:sz w:val="20"/>
                <w:szCs w:val="20"/>
              </w:rPr>
              <w:t>Signalization</w:t>
            </w:r>
          </w:p>
        </w:tc>
        <w:tc>
          <w:tcPr>
            <w:tcW w:w="3167" w:type="pct"/>
            <w:hideMark/>
          </w:tcPr>
          <w:p w14:paraId="5B0FFE6C" w14:textId="77777777" w:rsidR="002D6A16" w:rsidRPr="002D6A16" w:rsidRDefault="002D6A16" w:rsidP="001369D1">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D6A16">
              <w:rPr>
                <w:rFonts w:eastAsia="Times New Roman" w:cs="Times New Roman"/>
                <w:color w:val="000000"/>
                <w:sz w:val="20"/>
                <w:szCs w:val="20"/>
              </w:rPr>
              <w:t>Mast Arm Assembly - 6-Lane Roadway Intersecting 6-Lane Roadway</w:t>
            </w:r>
          </w:p>
        </w:tc>
        <w:tc>
          <w:tcPr>
            <w:tcW w:w="682" w:type="pct"/>
            <w:noWrap/>
            <w:hideMark/>
          </w:tcPr>
          <w:p w14:paraId="0FA06EC6" w14:textId="77777777" w:rsidR="002D6A16" w:rsidRPr="002D6A16" w:rsidRDefault="002D6A16" w:rsidP="001369D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D6A16">
              <w:rPr>
                <w:rFonts w:eastAsia="Times New Roman" w:cs="Times New Roman"/>
                <w:color w:val="000000"/>
                <w:sz w:val="20"/>
                <w:szCs w:val="20"/>
              </w:rPr>
              <w:t>$516,933</w:t>
            </w:r>
          </w:p>
        </w:tc>
      </w:tr>
    </w:tbl>
    <w:p w14:paraId="3D81CA49" w14:textId="77777777" w:rsidR="001E627E" w:rsidRDefault="001E627E" w:rsidP="001E627E">
      <w:pPr>
        <w:pStyle w:val="Heading2"/>
      </w:pPr>
      <w:bookmarkStart w:id="28" w:name="_Toc59589404"/>
      <w:r>
        <w:lastRenderedPageBreak/>
        <w:t>Roadway Projects</w:t>
      </w:r>
      <w:bookmarkEnd w:id="18"/>
      <w:bookmarkEnd w:id="19"/>
      <w:bookmarkEnd w:id="20"/>
      <w:bookmarkEnd w:id="28"/>
    </w:p>
    <w:p w14:paraId="131FB2B0" w14:textId="6BEF0B8B" w:rsidR="001E627E" w:rsidRDefault="001E627E" w:rsidP="001E627E">
      <w:r w:rsidRPr="00AE7076">
        <w:t xml:space="preserve">Determining the roadway projects and strategies to include in the Route to 2045 Cost Feasible LRTP was based on an evaluation of the prioritized needs and availability of transportation revenues. Highlights of the projects listed in </w:t>
      </w:r>
      <w:r w:rsidRPr="00EA61BE">
        <w:rPr>
          <w:b/>
          <w:bCs/>
        </w:rPr>
        <w:fldChar w:fldCharType="begin"/>
      </w:r>
      <w:r w:rsidRPr="00EA61BE">
        <w:rPr>
          <w:b/>
          <w:bCs/>
        </w:rPr>
        <w:instrText xml:space="preserve"> REF _Ref46495856 \h  \* MERGEFORMAT </w:instrText>
      </w:r>
      <w:r w:rsidRPr="00EA61BE">
        <w:rPr>
          <w:b/>
          <w:bCs/>
        </w:rPr>
      </w:r>
      <w:r w:rsidRPr="00EA61BE">
        <w:rPr>
          <w:b/>
          <w:bCs/>
        </w:rPr>
        <w:fldChar w:fldCharType="separate"/>
      </w:r>
      <w:r w:rsidR="00071795" w:rsidRPr="00071795">
        <w:rPr>
          <w:b/>
          <w:bCs/>
        </w:rPr>
        <w:t xml:space="preserve">Table </w:t>
      </w:r>
      <w:r w:rsidR="00071795" w:rsidRPr="00071795">
        <w:rPr>
          <w:b/>
          <w:bCs/>
          <w:noProof/>
        </w:rPr>
        <w:t>8</w:t>
      </w:r>
      <w:r w:rsidR="00071795" w:rsidRPr="00071795">
        <w:rPr>
          <w:b/>
          <w:bCs/>
          <w:noProof/>
        </w:rPr>
        <w:noBreakHyphen/>
        <w:t>6</w:t>
      </w:r>
      <w:r w:rsidRPr="00EA61BE">
        <w:rPr>
          <w:b/>
          <w:bCs/>
        </w:rPr>
        <w:fldChar w:fldCharType="end"/>
      </w:r>
      <w:r w:rsidRPr="00AE7076">
        <w:t xml:space="preserve"> </w:t>
      </w:r>
      <w:r>
        <w:t xml:space="preserve">and shown in </w:t>
      </w:r>
      <w:r w:rsidRPr="00EA61BE">
        <w:rPr>
          <w:b/>
          <w:bCs/>
        </w:rPr>
        <w:fldChar w:fldCharType="begin"/>
      </w:r>
      <w:r w:rsidRPr="00EA61BE">
        <w:rPr>
          <w:b/>
          <w:bCs/>
        </w:rPr>
        <w:instrText xml:space="preserve"> REF _Ref46496448 \h </w:instrText>
      </w:r>
      <w:r w:rsidR="00EA61BE">
        <w:rPr>
          <w:b/>
          <w:bCs/>
        </w:rPr>
        <w:instrText xml:space="preserve"> \* MERGEFORMAT </w:instrText>
      </w:r>
      <w:r w:rsidRPr="00EA61BE">
        <w:rPr>
          <w:b/>
          <w:bCs/>
        </w:rPr>
      </w:r>
      <w:r w:rsidRPr="00EA61BE">
        <w:rPr>
          <w:b/>
          <w:bCs/>
        </w:rPr>
        <w:fldChar w:fldCharType="separate"/>
      </w:r>
      <w:r w:rsidR="00071795" w:rsidRPr="00071795">
        <w:rPr>
          <w:b/>
          <w:bCs/>
        </w:rPr>
        <w:t xml:space="preserve">Figure </w:t>
      </w:r>
      <w:r w:rsidR="00071795" w:rsidRPr="00071795">
        <w:rPr>
          <w:b/>
          <w:bCs/>
          <w:noProof/>
        </w:rPr>
        <w:t>8</w:t>
      </w:r>
      <w:r w:rsidR="00071795" w:rsidRPr="00071795">
        <w:rPr>
          <w:b/>
          <w:bCs/>
          <w:noProof/>
        </w:rPr>
        <w:noBreakHyphen/>
        <w:t>1</w:t>
      </w:r>
      <w:r w:rsidRPr="00EA61BE">
        <w:rPr>
          <w:b/>
          <w:bCs/>
        </w:rPr>
        <w:fldChar w:fldCharType="end"/>
      </w:r>
      <w:r>
        <w:t xml:space="preserve"> </w:t>
      </w:r>
      <w:r w:rsidRPr="00AE7076">
        <w:t xml:space="preserve">are listed below based on geographic region of Charlotte County. </w:t>
      </w:r>
    </w:p>
    <w:p w14:paraId="4216CA60" w14:textId="77777777" w:rsidR="001E627E" w:rsidRPr="00AF34E5" w:rsidRDefault="001E627E" w:rsidP="001E627E">
      <w:pPr>
        <w:pStyle w:val="Heading5"/>
        <w:numPr>
          <w:ilvl w:val="0"/>
          <w:numId w:val="0"/>
        </w:numPr>
        <w:ind w:left="1008" w:hanging="1008"/>
        <w:rPr>
          <w:color w:val="46641E" w:themeColor="accent1" w:themeShade="80"/>
        </w:rPr>
      </w:pPr>
      <w:r w:rsidRPr="00AF34E5">
        <w:rPr>
          <w:color w:val="46641E" w:themeColor="accent1" w:themeShade="80"/>
        </w:rPr>
        <w:t>West County</w:t>
      </w:r>
    </w:p>
    <w:p w14:paraId="7F5EA6CE" w14:textId="6291D622" w:rsidR="001E627E" w:rsidRDefault="001E627E" w:rsidP="001E627E">
      <w:pPr>
        <w:pStyle w:val="ListParagraph"/>
        <w:numPr>
          <w:ilvl w:val="0"/>
          <w:numId w:val="39"/>
        </w:numPr>
      </w:pPr>
      <w:r w:rsidRPr="00AE7076">
        <w:t xml:space="preserve">Widening of SR 776 </w:t>
      </w:r>
      <w:r w:rsidR="007B38A5">
        <w:t>from CR 775</w:t>
      </w:r>
      <w:r w:rsidR="00890EFA">
        <w:t xml:space="preserve"> </w:t>
      </w:r>
      <w:r w:rsidR="007B38A5">
        <w:t xml:space="preserve">to </w:t>
      </w:r>
      <w:r w:rsidRPr="00AE7076">
        <w:t>Spinnaker Blvd</w:t>
      </w:r>
      <w:r>
        <w:t xml:space="preserve"> to 6-lanes</w:t>
      </w:r>
    </w:p>
    <w:p w14:paraId="6D32162F" w14:textId="77777777" w:rsidR="001E627E" w:rsidRPr="00AE7076" w:rsidRDefault="001E627E" w:rsidP="001E627E">
      <w:pPr>
        <w:pStyle w:val="ListParagraph"/>
        <w:numPr>
          <w:ilvl w:val="0"/>
          <w:numId w:val="39"/>
        </w:numPr>
      </w:pPr>
      <w:r>
        <w:t>Corridor Study of SR 776 to identify future intersection improvements.</w:t>
      </w:r>
    </w:p>
    <w:p w14:paraId="3589F1E6" w14:textId="77777777" w:rsidR="001E627E" w:rsidRPr="00AF34E5" w:rsidRDefault="001E627E" w:rsidP="001E627E">
      <w:pPr>
        <w:pStyle w:val="Heading5"/>
        <w:numPr>
          <w:ilvl w:val="0"/>
          <w:numId w:val="0"/>
        </w:numPr>
        <w:ind w:left="1008" w:hanging="1008"/>
        <w:rPr>
          <w:color w:val="46641E" w:themeColor="accent1" w:themeShade="80"/>
        </w:rPr>
      </w:pPr>
      <w:r w:rsidRPr="00AF34E5">
        <w:rPr>
          <w:color w:val="46641E" w:themeColor="accent1" w:themeShade="80"/>
        </w:rPr>
        <w:t>Mid County</w:t>
      </w:r>
    </w:p>
    <w:p w14:paraId="0811E2E5" w14:textId="77777777" w:rsidR="001E627E" w:rsidRDefault="001E627E" w:rsidP="001E627E">
      <w:pPr>
        <w:pStyle w:val="ListParagraph"/>
        <w:numPr>
          <w:ilvl w:val="0"/>
          <w:numId w:val="40"/>
        </w:numPr>
      </w:pPr>
      <w:r>
        <w:t>Corridor Study of SR 776 to identify future intersection improvements.</w:t>
      </w:r>
    </w:p>
    <w:p w14:paraId="313A129B" w14:textId="77777777" w:rsidR="001E627E" w:rsidRDefault="001E627E" w:rsidP="001E627E">
      <w:pPr>
        <w:pStyle w:val="ListParagraph"/>
        <w:numPr>
          <w:ilvl w:val="0"/>
          <w:numId w:val="40"/>
        </w:numPr>
      </w:pPr>
      <w:r>
        <w:t>Widening of Edgewater Drive / Flamingo Blvd to 4-lanes from Midway Blvd to US 41</w:t>
      </w:r>
    </w:p>
    <w:p w14:paraId="1BE88C9E" w14:textId="77777777" w:rsidR="001E627E" w:rsidRDefault="001E627E" w:rsidP="001E627E">
      <w:pPr>
        <w:pStyle w:val="ListParagraph"/>
        <w:numPr>
          <w:ilvl w:val="0"/>
          <w:numId w:val="40"/>
        </w:numPr>
      </w:pPr>
      <w:r>
        <w:t>Widening of Toledo Blade Blvd to 4-lanes from SR 776 to US 41</w:t>
      </w:r>
    </w:p>
    <w:p w14:paraId="436747BD" w14:textId="77777777" w:rsidR="001E627E" w:rsidRDefault="001E627E" w:rsidP="001E627E">
      <w:pPr>
        <w:pStyle w:val="ListParagraph"/>
        <w:numPr>
          <w:ilvl w:val="0"/>
          <w:numId w:val="40"/>
        </w:numPr>
      </w:pPr>
      <w:r>
        <w:t>Widening of Prineville Drive to 4-lanes from Paulson Drive to Hillsborough Blvd.</w:t>
      </w:r>
    </w:p>
    <w:p w14:paraId="6C37FC4B" w14:textId="77777777" w:rsidR="001E627E" w:rsidRDefault="001E627E" w:rsidP="001E627E">
      <w:pPr>
        <w:pStyle w:val="ListParagraph"/>
        <w:numPr>
          <w:ilvl w:val="0"/>
          <w:numId w:val="40"/>
        </w:numPr>
      </w:pPr>
      <w:r>
        <w:t>Funding for implementation of US 41 Corridor Vision Plan recommendations.</w:t>
      </w:r>
    </w:p>
    <w:p w14:paraId="3AD6B2E5" w14:textId="77777777" w:rsidR="001E627E" w:rsidRDefault="001E627E" w:rsidP="001E627E">
      <w:pPr>
        <w:pStyle w:val="ListParagraph"/>
        <w:numPr>
          <w:ilvl w:val="0"/>
          <w:numId w:val="40"/>
        </w:numPr>
      </w:pPr>
      <w:r>
        <w:t>New connection between Veterans Blvd and Hillsborough Blvd (coordinated with the Sarasota/Manatee MPO and future I-75 interchange opportunity)</w:t>
      </w:r>
    </w:p>
    <w:p w14:paraId="5999D986" w14:textId="77777777" w:rsidR="001E627E" w:rsidRDefault="001E627E" w:rsidP="001E627E">
      <w:pPr>
        <w:pStyle w:val="ListParagraph"/>
        <w:numPr>
          <w:ilvl w:val="0"/>
          <w:numId w:val="40"/>
        </w:numPr>
      </w:pPr>
      <w:r>
        <w:t>Widening of Harbor View Rd to 4-lanes from Melbourne St. to I-75</w:t>
      </w:r>
    </w:p>
    <w:p w14:paraId="7E3ADDD1" w14:textId="77777777" w:rsidR="001E627E" w:rsidRPr="00AE7076" w:rsidRDefault="001E627E" w:rsidP="001E627E">
      <w:pPr>
        <w:pStyle w:val="ListParagraph"/>
        <w:numPr>
          <w:ilvl w:val="0"/>
          <w:numId w:val="40"/>
        </w:numPr>
      </w:pPr>
      <w:r>
        <w:t>Study of I-75 interchange improvements</w:t>
      </w:r>
    </w:p>
    <w:p w14:paraId="335C8999" w14:textId="77777777" w:rsidR="001E627E" w:rsidRPr="00AF34E5" w:rsidRDefault="001E627E" w:rsidP="001E627E">
      <w:pPr>
        <w:pStyle w:val="Heading5"/>
        <w:numPr>
          <w:ilvl w:val="0"/>
          <w:numId w:val="0"/>
        </w:numPr>
        <w:ind w:left="1008" w:hanging="1008"/>
        <w:rPr>
          <w:color w:val="46641E" w:themeColor="accent1" w:themeShade="80"/>
        </w:rPr>
      </w:pPr>
      <w:r w:rsidRPr="00AF34E5">
        <w:rPr>
          <w:color w:val="46641E" w:themeColor="accent1" w:themeShade="80"/>
        </w:rPr>
        <w:t>South County</w:t>
      </w:r>
    </w:p>
    <w:p w14:paraId="00177100" w14:textId="77777777" w:rsidR="001E627E" w:rsidRDefault="001E627E" w:rsidP="001E627E">
      <w:pPr>
        <w:pStyle w:val="ListParagraph"/>
        <w:numPr>
          <w:ilvl w:val="0"/>
          <w:numId w:val="41"/>
        </w:numPr>
      </w:pPr>
      <w:r>
        <w:t>Complete Streets Project on US 17 from US 41 to I-75</w:t>
      </w:r>
    </w:p>
    <w:p w14:paraId="1E56CC3E" w14:textId="77777777" w:rsidR="001E627E" w:rsidRDefault="001E627E" w:rsidP="001E627E">
      <w:pPr>
        <w:pStyle w:val="ListParagraph"/>
        <w:numPr>
          <w:ilvl w:val="0"/>
          <w:numId w:val="41"/>
        </w:numPr>
      </w:pPr>
      <w:r>
        <w:t>Roundabout at CR 74 and SR 31 intersection</w:t>
      </w:r>
    </w:p>
    <w:p w14:paraId="02E625B2" w14:textId="77777777" w:rsidR="001E627E" w:rsidRDefault="001E627E" w:rsidP="001E627E">
      <w:pPr>
        <w:pStyle w:val="ListParagraph"/>
        <w:numPr>
          <w:ilvl w:val="0"/>
          <w:numId w:val="41"/>
        </w:numPr>
      </w:pPr>
      <w:r>
        <w:t>Funding for implementation of US 41 Corridor Vision Plan recommendations</w:t>
      </w:r>
    </w:p>
    <w:p w14:paraId="5240BD22" w14:textId="066F6428" w:rsidR="001E627E" w:rsidRDefault="001E627E" w:rsidP="001E627E">
      <w:pPr>
        <w:pStyle w:val="ListParagraph"/>
        <w:numPr>
          <w:ilvl w:val="0"/>
          <w:numId w:val="41"/>
        </w:numPr>
      </w:pPr>
      <w:r>
        <w:t xml:space="preserve">Widening of Taylor Road to 4-lanes </w:t>
      </w:r>
      <w:r w:rsidR="007B38A5">
        <w:t>from US 41 to Airport Road</w:t>
      </w:r>
    </w:p>
    <w:p w14:paraId="18A4A649" w14:textId="77777777" w:rsidR="001E627E" w:rsidRDefault="001E627E" w:rsidP="001E627E">
      <w:pPr>
        <w:pStyle w:val="ListParagraph"/>
        <w:numPr>
          <w:ilvl w:val="0"/>
          <w:numId w:val="41"/>
        </w:numPr>
      </w:pPr>
      <w:r>
        <w:t>Widening of Old Burnt Store Road to 4-lanes from N. Jones Loop Road to Taylor Road</w:t>
      </w:r>
    </w:p>
    <w:p w14:paraId="7F8BFC55" w14:textId="77777777" w:rsidR="001E627E" w:rsidRDefault="001E627E" w:rsidP="001E627E">
      <w:pPr>
        <w:pStyle w:val="ListParagraph"/>
        <w:numPr>
          <w:ilvl w:val="0"/>
          <w:numId w:val="41"/>
        </w:numPr>
      </w:pPr>
      <w:r>
        <w:t>Widening of SR 31 to 4/6-lanes from Lee County Line to North of Cook Brown Road</w:t>
      </w:r>
    </w:p>
    <w:p w14:paraId="385C4376" w14:textId="77777777" w:rsidR="001E627E" w:rsidRDefault="001E627E" w:rsidP="001E627E">
      <w:pPr>
        <w:pStyle w:val="ListParagraph"/>
        <w:numPr>
          <w:ilvl w:val="0"/>
          <w:numId w:val="41"/>
        </w:numPr>
      </w:pPr>
      <w:r>
        <w:t>Land Purchase for N. Jones Loop widening from US 41 to Piper Road</w:t>
      </w:r>
    </w:p>
    <w:p w14:paraId="4694E600" w14:textId="7A61FD03" w:rsidR="001E627E" w:rsidRDefault="001E627E" w:rsidP="001E627E">
      <w:pPr>
        <w:pStyle w:val="ListParagraph"/>
        <w:numPr>
          <w:ilvl w:val="0"/>
          <w:numId w:val="41"/>
        </w:numPr>
      </w:pPr>
      <w:r>
        <w:t xml:space="preserve">Study of future Burnt Store Road extension </w:t>
      </w:r>
      <w:r w:rsidR="0022627F">
        <w:t>N</w:t>
      </w:r>
      <w:r>
        <w:t>orth of Taylor Road to US 17</w:t>
      </w:r>
    </w:p>
    <w:p w14:paraId="59486990" w14:textId="77777777" w:rsidR="001E627E" w:rsidRDefault="001E627E" w:rsidP="001E627E">
      <w:pPr>
        <w:pStyle w:val="ListParagraph"/>
        <w:numPr>
          <w:ilvl w:val="0"/>
          <w:numId w:val="41"/>
        </w:numPr>
      </w:pPr>
      <w:r>
        <w:t>Study of future Airport Road widening from Taylor Road to Piper Road</w:t>
      </w:r>
    </w:p>
    <w:p w14:paraId="4A0691CD" w14:textId="740463D1" w:rsidR="001E627E" w:rsidRDefault="001E627E" w:rsidP="001E627E">
      <w:pPr>
        <w:pStyle w:val="ListParagraph"/>
        <w:numPr>
          <w:ilvl w:val="0"/>
          <w:numId w:val="41"/>
        </w:numPr>
      </w:pPr>
      <w:r>
        <w:t>Study of I-75 interchange improvements</w:t>
      </w:r>
    </w:p>
    <w:p w14:paraId="67764D19" w14:textId="5DA5FB78" w:rsidR="00071795" w:rsidRPr="00071795" w:rsidRDefault="00071795" w:rsidP="00071795">
      <w:r>
        <w:t xml:space="preserve">Many of the projects funded in the Cost Feasible Plan are congestion management projects to address safety, intersection operations, and recurring bottlenecks. Primarily located on SR 776 and US 41 the congestion management projects represent more than 20% of the Cost Feasible Plan funding (see </w:t>
      </w:r>
      <w:r w:rsidRPr="00071795">
        <w:rPr>
          <w:b/>
          <w:bCs/>
        </w:rPr>
        <w:fldChar w:fldCharType="begin"/>
      </w:r>
      <w:r w:rsidRPr="00071795">
        <w:rPr>
          <w:b/>
          <w:bCs/>
        </w:rPr>
        <w:instrText xml:space="preserve"> REF _Ref57733784 \h </w:instrText>
      </w:r>
      <w:r>
        <w:rPr>
          <w:b/>
          <w:bCs/>
        </w:rPr>
        <w:instrText xml:space="preserve"> \* MERGEFORMAT </w:instrText>
      </w:r>
      <w:r w:rsidRPr="00071795">
        <w:rPr>
          <w:b/>
          <w:bCs/>
        </w:rPr>
      </w:r>
      <w:r w:rsidRPr="00071795">
        <w:rPr>
          <w:b/>
          <w:bCs/>
        </w:rPr>
        <w:fldChar w:fldCharType="separate"/>
      </w:r>
      <w:r w:rsidRPr="00071795">
        <w:rPr>
          <w:b/>
          <w:bCs/>
        </w:rPr>
        <w:t xml:space="preserve">Table </w:t>
      </w:r>
      <w:r w:rsidRPr="00071795">
        <w:rPr>
          <w:b/>
          <w:bCs/>
          <w:noProof/>
        </w:rPr>
        <w:t>8</w:t>
      </w:r>
      <w:r w:rsidRPr="00071795">
        <w:rPr>
          <w:b/>
          <w:bCs/>
          <w:noProof/>
        </w:rPr>
        <w:noBreakHyphen/>
        <w:t>1</w:t>
      </w:r>
      <w:r w:rsidRPr="00071795">
        <w:rPr>
          <w:b/>
          <w:bCs/>
        </w:rPr>
        <w:fldChar w:fldCharType="end"/>
      </w:r>
      <w:r>
        <w:t>).  In addition to funding improvements on these two critical corridors, funding for implementation of strategies identified in the upcoming Charlotte County ITS Master Plan has also been included.</w:t>
      </w:r>
    </w:p>
    <w:p w14:paraId="3E40793E" w14:textId="77777777" w:rsidR="00071795" w:rsidRPr="00AE7076" w:rsidRDefault="00071795" w:rsidP="00071795"/>
    <w:p w14:paraId="7914532A" w14:textId="77777777" w:rsidR="001E627E" w:rsidRDefault="001E627E" w:rsidP="001E627E">
      <w:pPr>
        <w:sectPr w:rsidR="001E627E" w:rsidSect="009608B1">
          <w:headerReference w:type="default" r:id="rId9"/>
          <w:footerReference w:type="default" r:id="rId10"/>
          <w:type w:val="continuous"/>
          <w:pgSz w:w="12240" w:h="15840" w:code="1"/>
          <w:pgMar w:top="1800" w:right="1440" w:bottom="1152" w:left="1440" w:header="720" w:footer="720" w:gutter="0"/>
          <w:pgNumType w:start="0" w:chapStyle="1"/>
          <w:cols w:space="720"/>
          <w:docGrid w:linePitch="360"/>
        </w:sectPr>
      </w:pPr>
    </w:p>
    <w:p w14:paraId="1BC76F77" w14:textId="004F4E65" w:rsidR="001E627E" w:rsidRDefault="001E627E" w:rsidP="001E627E">
      <w:pPr>
        <w:pStyle w:val="Caption"/>
      </w:pPr>
      <w:bookmarkStart w:id="29" w:name="_Ref46495856"/>
      <w:bookmarkStart w:id="30" w:name="_Toc46489329"/>
      <w:bookmarkStart w:id="31" w:name="_Toc51772308"/>
      <w:bookmarkStart w:id="32" w:name="_Toc59589435"/>
      <w:r>
        <w:lastRenderedPageBreak/>
        <w:t xml:space="preserve">Table </w:t>
      </w:r>
      <w:r w:rsidR="00890EFA">
        <w:fldChar w:fldCharType="begin"/>
      </w:r>
      <w:r w:rsidR="00890EFA">
        <w:instrText xml:space="preserve"> STYLEREF 1 \s </w:instrText>
      </w:r>
      <w:r w:rsidR="00890EFA">
        <w:fldChar w:fldCharType="separate"/>
      </w:r>
      <w:r w:rsidR="00071795">
        <w:rPr>
          <w:noProof/>
        </w:rPr>
        <w:t>8</w:t>
      </w:r>
      <w:r w:rsidR="00890EFA">
        <w:rPr>
          <w:noProof/>
        </w:rPr>
        <w:fldChar w:fldCharType="end"/>
      </w:r>
      <w:r w:rsidR="00B56647">
        <w:noBreakHyphen/>
      </w:r>
      <w:r w:rsidR="00890EFA">
        <w:fldChar w:fldCharType="begin"/>
      </w:r>
      <w:r w:rsidR="00890EFA">
        <w:instrText xml:space="preserve"> SEQ Table \* ARABIC \s 1 </w:instrText>
      </w:r>
      <w:r w:rsidR="00890EFA">
        <w:fldChar w:fldCharType="separate"/>
      </w:r>
      <w:r w:rsidR="00071795">
        <w:rPr>
          <w:noProof/>
        </w:rPr>
        <w:t>6</w:t>
      </w:r>
      <w:r w:rsidR="00890EFA">
        <w:rPr>
          <w:noProof/>
        </w:rPr>
        <w:fldChar w:fldCharType="end"/>
      </w:r>
      <w:bookmarkEnd w:id="29"/>
      <w:r>
        <w:t>: Roadway Cost Feasible Projects List</w:t>
      </w:r>
      <w:bookmarkEnd w:id="30"/>
      <w:r>
        <w:t xml:space="preserve"> ($ Millions Future Year of Expenditure)</w:t>
      </w:r>
      <w:bookmarkEnd w:id="31"/>
      <w:bookmarkEnd w:id="32"/>
    </w:p>
    <w:tbl>
      <w:tblPr>
        <w:tblW w:w="21615" w:type="dxa"/>
        <w:tblLook w:val="04A0" w:firstRow="1" w:lastRow="0" w:firstColumn="1" w:lastColumn="0" w:noHBand="0" w:noVBand="1"/>
      </w:tblPr>
      <w:tblGrid>
        <w:gridCol w:w="590"/>
        <w:gridCol w:w="1831"/>
        <w:gridCol w:w="2160"/>
        <w:gridCol w:w="1800"/>
        <w:gridCol w:w="926"/>
        <w:gridCol w:w="2134"/>
        <w:gridCol w:w="1689"/>
        <w:gridCol w:w="745"/>
        <w:gridCol w:w="947"/>
        <w:gridCol w:w="941"/>
        <w:gridCol w:w="830"/>
        <w:gridCol w:w="880"/>
        <w:gridCol w:w="941"/>
        <w:gridCol w:w="830"/>
        <w:gridCol w:w="830"/>
        <w:gridCol w:w="941"/>
        <w:gridCol w:w="830"/>
        <w:gridCol w:w="830"/>
        <w:gridCol w:w="941"/>
      </w:tblGrid>
      <w:tr w:rsidR="001E627E" w:rsidRPr="001245F4" w14:paraId="6633ABE8" w14:textId="77777777" w:rsidTr="00B56647">
        <w:trPr>
          <w:trHeight w:val="288"/>
          <w:tblHeader/>
        </w:trPr>
        <w:tc>
          <w:tcPr>
            <w:tcW w:w="589" w:type="dxa"/>
            <w:vMerge w:val="restart"/>
            <w:tcBorders>
              <w:top w:val="single" w:sz="8" w:space="0" w:color="auto"/>
              <w:left w:val="single" w:sz="8" w:space="0" w:color="auto"/>
              <w:bottom w:val="single" w:sz="4" w:space="0" w:color="auto"/>
              <w:right w:val="single" w:sz="4" w:space="0" w:color="auto"/>
            </w:tcBorders>
            <w:shd w:val="clear" w:color="000000" w:fill="305672"/>
            <w:vAlign w:val="center"/>
            <w:hideMark/>
          </w:tcPr>
          <w:p w14:paraId="4D0BEFC9" w14:textId="77777777" w:rsidR="001E627E" w:rsidRPr="001245F4" w:rsidRDefault="001E627E" w:rsidP="00B56647">
            <w:pPr>
              <w:spacing w:after="0" w:line="240" w:lineRule="auto"/>
              <w:jc w:val="center"/>
              <w:rPr>
                <w:rFonts w:eastAsia="Times New Roman" w:cs="Calibri"/>
                <w:b/>
                <w:bCs/>
                <w:color w:val="FFFFFF"/>
                <w:sz w:val="20"/>
                <w:szCs w:val="20"/>
              </w:rPr>
            </w:pPr>
            <w:r w:rsidRPr="001245F4">
              <w:rPr>
                <w:rFonts w:eastAsia="Times New Roman" w:cs="Calibri"/>
                <w:b/>
                <w:bCs/>
                <w:color w:val="FFFFFF"/>
                <w:sz w:val="20"/>
                <w:szCs w:val="20"/>
              </w:rPr>
              <w:t>Map ID</w:t>
            </w:r>
          </w:p>
        </w:tc>
        <w:tc>
          <w:tcPr>
            <w:tcW w:w="1831" w:type="dxa"/>
            <w:vMerge w:val="restart"/>
            <w:tcBorders>
              <w:top w:val="single" w:sz="8" w:space="0" w:color="auto"/>
              <w:left w:val="single" w:sz="4" w:space="0" w:color="auto"/>
              <w:bottom w:val="single" w:sz="4" w:space="0" w:color="auto"/>
              <w:right w:val="single" w:sz="4" w:space="0" w:color="auto"/>
            </w:tcBorders>
            <w:shd w:val="clear" w:color="000000" w:fill="305672"/>
            <w:noWrap/>
            <w:vAlign w:val="center"/>
            <w:hideMark/>
          </w:tcPr>
          <w:p w14:paraId="5DFADDC4" w14:textId="77777777" w:rsidR="001E627E" w:rsidRPr="001245F4" w:rsidRDefault="001E627E" w:rsidP="00B56647">
            <w:pPr>
              <w:spacing w:after="0" w:line="240" w:lineRule="auto"/>
              <w:jc w:val="center"/>
              <w:rPr>
                <w:rFonts w:eastAsia="Times New Roman" w:cs="Calibri"/>
                <w:b/>
                <w:bCs/>
                <w:color w:val="FFFFFF"/>
                <w:sz w:val="20"/>
                <w:szCs w:val="20"/>
              </w:rPr>
            </w:pPr>
            <w:r w:rsidRPr="001245F4">
              <w:rPr>
                <w:rFonts w:eastAsia="Times New Roman" w:cs="Calibri"/>
                <w:b/>
                <w:bCs/>
                <w:color w:val="FFFFFF"/>
                <w:sz w:val="20"/>
                <w:szCs w:val="20"/>
              </w:rPr>
              <w:t>Facility</w:t>
            </w:r>
          </w:p>
        </w:tc>
        <w:tc>
          <w:tcPr>
            <w:tcW w:w="2160" w:type="dxa"/>
            <w:vMerge w:val="restart"/>
            <w:tcBorders>
              <w:top w:val="single" w:sz="8" w:space="0" w:color="auto"/>
              <w:left w:val="single" w:sz="4" w:space="0" w:color="auto"/>
              <w:bottom w:val="single" w:sz="4" w:space="0" w:color="auto"/>
              <w:right w:val="single" w:sz="4" w:space="0" w:color="auto"/>
            </w:tcBorders>
            <w:shd w:val="clear" w:color="000000" w:fill="305672"/>
            <w:noWrap/>
            <w:vAlign w:val="center"/>
            <w:hideMark/>
          </w:tcPr>
          <w:p w14:paraId="7C1A89AE" w14:textId="77777777" w:rsidR="001E627E" w:rsidRPr="001245F4" w:rsidRDefault="001E627E" w:rsidP="00B56647">
            <w:pPr>
              <w:spacing w:after="0" w:line="240" w:lineRule="auto"/>
              <w:jc w:val="center"/>
              <w:rPr>
                <w:rFonts w:eastAsia="Times New Roman" w:cs="Calibri"/>
                <w:b/>
                <w:bCs/>
                <w:color w:val="FFFFFF"/>
                <w:sz w:val="20"/>
                <w:szCs w:val="20"/>
              </w:rPr>
            </w:pPr>
            <w:r w:rsidRPr="001245F4">
              <w:rPr>
                <w:rFonts w:eastAsia="Times New Roman" w:cs="Calibri"/>
                <w:b/>
                <w:bCs/>
                <w:color w:val="FFFFFF"/>
                <w:sz w:val="20"/>
                <w:szCs w:val="20"/>
              </w:rPr>
              <w:t>From</w:t>
            </w:r>
          </w:p>
        </w:tc>
        <w:tc>
          <w:tcPr>
            <w:tcW w:w="1800" w:type="dxa"/>
            <w:vMerge w:val="restart"/>
            <w:tcBorders>
              <w:top w:val="single" w:sz="8" w:space="0" w:color="auto"/>
              <w:left w:val="single" w:sz="4" w:space="0" w:color="auto"/>
              <w:bottom w:val="single" w:sz="4" w:space="0" w:color="auto"/>
              <w:right w:val="single" w:sz="4" w:space="0" w:color="auto"/>
            </w:tcBorders>
            <w:shd w:val="clear" w:color="000000" w:fill="305672"/>
            <w:noWrap/>
            <w:vAlign w:val="center"/>
            <w:hideMark/>
          </w:tcPr>
          <w:p w14:paraId="2120E47B" w14:textId="77777777" w:rsidR="001E627E" w:rsidRPr="001245F4" w:rsidRDefault="001E627E" w:rsidP="00B56647">
            <w:pPr>
              <w:spacing w:after="0" w:line="240" w:lineRule="auto"/>
              <w:jc w:val="center"/>
              <w:rPr>
                <w:rFonts w:eastAsia="Times New Roman" w:cs="Calibri"/>
                <w:b/>
                <w:bCs/>
                <w:color w:val="FFFFFF"/>
                <w:sz w:val="20"/>
                <w:szCs w:val="20"/>
              </w:rPr>
            </w:pPr>
            <w:r w:rsidRPr="001245F4">
              <w:rPr>
                <w:rFonts w:eastAsia="Times New Roman" w:cs="Calibri"/>
                <w:b/>
                <w:bCs/>
                <w:color w:val="FFFFFF"/>
                <w:sz w:val="20"/>
                <w:szCs w:val="20"/>
              </w:rPr>
              <w:t>To</w:t>
            </w:r>
          </w:p>
        </w:tc>
        <w:tc>
          <w:tcPr>
            <w:tcW w:w="926" w:type="dxa"/>
            <w:vMerge w:val="restart"/>
            <w:tcBorders>
              <w:top w:val="single" w:sz="8" w:space="0" w:color="auto"/>
              <w:left w:val="single" w:sz="4" w:space="0" w:color="auto"/>
              <w:bottom w:val="single" w:sz="4" w:space="0" w:color="auto"/>
              <w:right w:val="single" w:sz="4" w:space="0" w:color="auto"/>
            </w:tcBorders>
            <w:shd w:val="clear" w:color="000000" w:fill="305672"/>
            <w:vAlign w:val="center"/>
            <w:hideMark/>
          </w:tcPr>
          <w:p w14:paraId="05E9F75D" w14:textId="77777777" w:rsidR="001E627E" w:rsidRPr="001245F4" w:rsidRDefault="001E627E" w:rsidP="00B56647">
            <w:pPr>
              <w:spacing w:after="0" w:line="240" w:lineRule="auto"/>
              <w:jc w:val="center"/>
              <w:rPr>
                <w:rFonts w:eastAsia="Times New Roman" w:cs="Calibri"/>
                <w:b/>
                <w:bCs/>
                <w:color w:val="FFFFFF"/>
                <w:sz w:val="20"/>
                <w:szCs w:val="20"/>
              </w:rPr>
            </w:pPr>
            <w:r w:rsidRPr="001245F4">
              <w:rPr>
                <w:rFonts w:eastAsia="Times New Roman" w:cs="Calibri"/>
                <w:b/>
                <w:bCs/>
                <w:color w:val="FFFFFF"/>
                <w:sz w:val="20"/>
                <w:szCs w:val="20"/>
              </w:rPr>
              <w:t>Existing</w:t>
            </w:r>
            <w:r>
              <w:rPr>
                <w:rFonts w:eastAsia="Times New Roman" w:cs="Calibri"/>
                <w:b/>
                <w:bCs/>
                <w:color w:val="FFFFFF"/>
                <w:sz w:val="20"/>
                <w:szCs w:val="20"/>
              </w:rPr>
              <w:t xml:space="preserve"> </w:t>
            </w:r>
            <w:r w:rsidRPr="001245F4">
              <w:rPr>
                <w:rFonts w:eastAsia="Times New Roman" w:cs="Calibri"/>
                <w:b/>
                <w:bCs/>
                <w:color w:val="FFFFFF"/>
                <w:sz w:val="20"/>
                <w:szCs w:val="20"/>
              </w:rPr>
              <w:br/>
              <w:t>Lanes</w:t>
            </w:r>
          </w:p>
        </w:tc>
        <w:tc>
          <w:tcPr>
            <w:tcW w:w="2134" w:type="dxa"/>
            <w:vMerge w:val="restart"/>
            <w:tcBorders>
              <w:top w:val="single" w:sz="8" w:space="0" w:color="auto"/>
              <w:left w:val="single" w:sz="4" w:space="0" w:color="auto"/>
              <w:bottom w:val="single" w:sz="4" w:space="0" w:color="auto"/>
              <w:right w:val="single" w:sz="4" w:space="0" w:color="auto"/>
            </w:tcBorders>
            <w:shd w:val="clear" w:color="000000" w:fill="305672"/>
            <w:noWrap/>
            <w:vAlign w:val="center"/>
            <w:hideMark/>
          </w:tcPr>
          <w:p w14:paraId="7BC3527E" w14:textId="77777777" w:rsidR="001E627E" w:rsidRPr="001245F4" w:rsidRDefault="001E627E" w:rsidP="00B56647">
            <w:pPr>
              <w:spacing w:after="0" w:line="240" w:lineRule="auto"/>
              <w:jc w:val="center"/>
              <w:rPr>
                <w:rFonts w:eastAsia="Times New Roman" w:cs="Calibri"/>
                <w:b/>
                <w:bCs/>
                <w:color w:val="FFFFFF"/>
                <w:sz w:val="20"/>
                <w:szCs w:val="20"/>
              </w:rPr>
            </w:pPr>
            <w:r w:rsidRPr="001245F4">
              <w:rPr>
                <w:rFonts w:eastAsia="Times New Roman" w:cs="Calibri"/>
                <w:b/>
                <w:bCs/>
                <w:color w:val="FFFFFF"/>
                <w:sz w:val="20"/>
                <w:szCs w:val="20"/>
              </w:rPr>
              <w:t>Project Description</w:t>
            </w:r>
          </w:p>
        </w:tc>
        <w:tc>
          <w:tcPr>
            <w:tcW w:w="1689" w:type="dxa"/>
            <w:vMerge w:val="restart"/>
            <w:tcBorders>
              <w:top w:val="single" w:sz="8" w:space="0" w:color="auto"/>
              <w:left w:val="single" w:sz="4" w:space="0" w:color="auto"/>
              <w:bottom w:val="single" w:sz="4" w:space="0" w:color="auto"/>
              <w:right w:val="nil"/>
            </w:tcBorders>
            <w:shd w:val="clear" w:color="000000" w:fill="305672"/>
            <w:vAlign w:val="center"/>
            <w:hideMark/>
          </w:tcPr>
          <w:p w14:paraId="0F40B652" w14:textId="77777777" w:rsidR="001E627E" w:rsidRPr="001245F4" w:rsidRDefault="001E627E" w:rsidP="00B56647">
            <w:pPr>
              <w:spacing w:after="0" w:line="240" w:lineRule="auto"/>
              <w:jc w:val="center"/>
              <w:rPr>
                <w:rFonts w:eastAsia="Times New Roman" w:cs="Calibri"/>
                <w:b/>
                <w:bCs/>
                <w:color w:val="FFFFFF"/>
                <w:sz w:val="20"/>
                <w:szCs w:val="20"/>
              </w:rPr>
            </w:pPr>
            <w:r w:rsidRPr="001245F4">
              <w:rPr>
                <w:rFonts w:eastAsia="Times New Roman" w:cs="Calibri"/>
                <w:b/>
                <w:bCs/>
                <w:color w:val="FFFFFF"/>
                <w:sz w:val="20"/>
                <w:szCs w:val="20"/>
              </w:rPr>
              <w:t>LRTP Funding Source</w:t>
            </w:r>
          </w:p>
        </w:tc>
        <w:tc>
          <w:tcPr>
            <w:tcW w:w="2633" w:type="dxa"/>
            <w:gridSpan w:val="3"/>
            <w:tcBorders>
              <w:top w:val="single" w:sz="8" w:space="0" w:color="auto"/>
              <w:left w:val="single" w:sz="8" w:space="0" w:color="auto"/>
              <w:bottom w:val="single" w:sz="4" w:space="0" w:color="auto"/>
              <w:right w:val="single" w:sz="8" w:space="0" w:color="auto"/>
            </w:tcBorders>
            <w:shd w:val="clear" w:color="000000" w:fill="305672"/>
            <w:noWrap/>
            <w:vAlign w:val="center"/>
            <w:hideMark/>
          </w:tcPr>
          <w:p w14:paraId="409F15B8" w14:textId="77777777" w:rsidR="001E627E" w:rsidRPr="001245F4" w:rsidRDefault="001E627E" w:rsidP="00B56647">
            <w:pPr>
              <w:spacing w:after="0" w:line="240" w:lineRule="auto"/>
              <w:jc w:val="center"/>
              <w:rPr>
                <w:rFonts w:eastAsia="Times New Roman" w:cs="Calibri"/>
                <w:b/>
                <w:bCs/>
                <w:color w:val="FFFFFF"/>
                <w:sz w:val="20"/>
                <w:szCs w:val="20"/>
              </w:rPr>
            </w:pPr>
            <w:r w:rsidRPr="001245F4">
              <w:rPr>
                <w:rFonts w:eastAsia="Times New Roman" w:cs="Calibri"/>
                <w:b/>
                <w:bCs/>
                <w:color w:val="FFFFFF"/>
                <w:sz w:val="20"/>
                <w:szCs w:val="20"/>
              </w:rPr>
              <w:t>2021 – 2025 (YOE)</w:t>
            </w:r>
          </w:p>
        </w:tc>
        <w:tc>
          <w:tcPr>
            <w:tcW w:w="2651" w:type="dxa"/>
            <w:gridSpan w:val="3"/>
            <w:tcBorders>
              <w:top w:val="single" w:sz="8" w:space="0" w:color="auto"/>
              <w:left w:val="nil"/>
              <w:bottom w:val="single" w:sz="4" w:space="0" w:color="auto"/>
              <w:right w:val="single" w:sz="8" w:space="0" w:color="000000"/>
            </w:tcBorders>
            <w:shd w:val="clear" w:color="000000" w:fill="305672"/>
            <w:vAlign w:val="center"/>
            <w:hideMark/>
          </w:tcPr>
          <w:p w14:paraId="32111AF2" w14:textId="77777777" w:rsidR="001E627E" w:rsidRPr="001245F4" w:rsidRDefault="001E627E" w:rsidP="00B56647">
            <w:pPr>
              <w:spacing w:after="0" w:line="240" w:lineRule="auto"/>
              <w:jc w:val="center"/>
              <w:rPr>
                <w:rFonts w:eastAsia="Times New Roman" w:cs="Calibri"/>
                <w:b/>
                <w:bCs/>
                <w:color w:val="FFFFFF"/>
                <w:sz w:val="20"/>
                <w:szCs w:val="20"/>
              </w:rPr>
            </w:pPr>
            <w:r w:rsidRPr="001245F4">
              <w:rPr>
                <w:rFonts w:eastAsia="Times New Roman" w:cs="Calibri"/>
                <w:b/>
                <w:bCs/>
                <w:color w:val="FFFFFF"/>
                <w:sz w:val="20"/>
                <w:szCs w:val="20"/>
              </w:rPr>
              <w:t>2026-2030 (YOE)</w:t>
            </w:r>
          </w:p>
        </w:tc>
        <w:tc>
          <w:tcPr>
            <w:tcW w:w="2601" w:type="dxa"/>
            <w:gridSpan w:val="3"/>
            <w:tcBorders>
              <w:top w:val="single" w:sz="8" w:space="0" w:color="auto"/>
              <w:left w:val="nil"/>
              <w:bottom w:val="single" w:sz="4" w:space="0" w:color="auto"/>
              <w:right w:val="single" w:sz="4" w:space="0" w:color="auto"/>
            </w:tcBorders>
            <w:shd w:val="clear" w:color="000000" w:fill="305672"/>
            <w:vAlign w:val="center"/>
            <w:hideMark/>
          </w:tcPr>
          <w:p w14:paraId="55438D5B" w14:textId="77777777" w:rsidR="001E627E" w:rsidRPr="001245F4" w:rsidRDefault="001E627E" w:rsidP="00B56647">
            <w:pPr>
              <w:spacing w:after="0" w:line="240" w:lineRule="auto"/>
              <w:jc w:val="center"/>
              <w:rPr>
                <w:rFonts w:eastAsia="Times New Roman" w:cs="Calibri"/>
                <w:b/>
                <w:bCs/>
                <w:color w:val="FFFFFF"/>
                <w:sz w:val="20"/>
                <w:szCs w:val="20"/>
              </w:rPr>
            </w:pPr>
            <w:r w:rsidRPr="001245F4">
              <w:rPr>
                <w:rFonts w:eastAsia="Times New Roman" w:cs="Calibri"/>
                <w:b/>
                <w:bCs/>
                <w:color w:val="FFFFFF"/>
                <w:sz w:val="20"/>
                <w:szCs w:val="20"/>
              </w:rPr>
              <w:t>2031-2035 (YOE)</w:t>
            </w:r>
          </w:p>
        </w:tc>
        <w:tc>
          <w:tcPr>
            <w:tcW w:w="2601" w:type="dxa"/>
            <w:gridSpan w:val="3"/>
            <w:tcBorders>
              <w:top w:val="single" w:sz="8" w:space="0" w:color="auto"/>
              <w:left w:val="single" w:sz="8" w:space="0" w:color="auto"/>
              <w:bottom w:val="single" w:sz="4" w:space="0" w:color="auto"/>
              <w:right w:val="single" w:sz="8" w:space="0" w:color="000000"/>
            </w:tcBorders>
            <w:shd w:val="clear" w:color="000000" w:fill="305672"/>
            <w:vAlign w:val="center"/>
            <w:hideMark/>
          </w:tcPr>
          <w:p w14:paraId="1B92B4ED" w14:textId="77777777" w:rsidR="001E627E" w:rsidRPr="001245F4" w:rsidRDefault="001E627E" w:rsidP="00B56647">
            <w:pPr>
              <w:spacing w:after="0" w:line="240" w:lineRule="auto"/>
              <w:jc w:val="center"/>
              <w:rPr>
                <w:rFonts w:eastAsia="Times New Roman" w:cs="Calibri"/>
                <w:b/>
                <w:bCs/>
                <w:color w:val="FFFFFF"/>
                <w:sz w:val="20"/>
                <w:szCs w:val="20"/>
              </w:rPr>
            </w:pPr>
            <w:r w:rsidRPr="001245F4">
              <w:rPr>
                <w:rFonts w:eastAsia="Times New Roman" w:cs="Calibri"/>
                <w:b/>
                <w:bCs/>
                <w:color w:val="FFFFFF"/>
                <w:sz w:val="20"/>
                <w:szCs w:val="20"/>
              </w:rPr>
              <w:t>2036-2045 (YOE)</w:t>
            </w:r>
          </w:p>
        </w:tc>
      </w:tr>
      <w:tr w:rsidR="001E627E" w:rsidRPr="001245F4" w14:paraId="1D4C6E95" w14:textId="77777777" w:rsidTr="00B56647">
        <w:trPr>
          <w:trHeight w:val="300"/>
        </w:trPr>
        <w:tc>
          <w:tcPr>
            <w:tcW w:w="589" w:type="dxa"/>
            <w:vMerge/>
            <w:tcBorders>
              <w:top w:val="single" w:sz="8" w:space="0" w:color="auto"/>
              <w:left w:val="single" w:sz="8" w:space="0" w:color="auto"/>
              <w:bottom w:val="single" w:sz="4" w:space="0" w:color="auto"/>
              <w:right w:val="single" w:sz="4" w:space="0" w:color="auto"/>
            </w:tcBorders>
            <w:vAlign w:val="center"/>
            <w:hideMark/>
          </w:tcPr>
          <w:p w14:paraId="6756CBE1" w14:textId="77777777" w:rsidR="001E627E" w:rsidRPr="001245F4" w:rsidRDefault="001E627E" w:rsidP="00B56647">
            <w:pPr>
              <w:spacing w:after="0" w:line="240" w:lineRule="auto"/>
              <w:rPr>
                <w:rFonts w:eastAsia="Times New Roman" w:cs="Calibri"/>
                <w:b/>
                <w:bCs/>
                <w:color w:val="FFFFFF"/>
                <w:sz w:val="20"/>
                <w:szCs w:val="20"/>
              </w:rPr>
            </w:pPr>
          </w:p>
        </w:tc>
        <w:tc>
          <w:tcPr>
            <w:tcW w:w="1831" w:type="dxa"/>
            <w:vMerge/>
            <w:tcBorders>
              <w:top w:val="single" w:sz="8" w:space="0" w:color="auto"/>
              <w:left w:val="single" w:sz="4" w:space="0" w:color="auto"/>
              <w:bottom w:val="single" w:sz="4" w:space="0" w:color="auto"/>
              <w:right w:val="single" w:sz="4" w:space="0" w:color="auto"/>
            </w:tcBorders>
            <w:vAlign w:val="center"/>
            <w:hideMark/>
          </w:tcPr>
          <w:p w14:paraId="07D86676" w14:textId="77777777" w:rsidR="001E627E" w:rsidRPr="001245F4" w:rsidRDefault="001E627E" w:rsidP="00B56647">
            <w:pPr>
              <w:spacing w:after="0" w:line="240" w:lineRule="auto"/>
              <w:rPr>
                <w:rFonts w:eastAsia="Times New Roman" w:cs="Calibri"/>
                <w:b/>
                <w:bCs/>
                <w:color w:val="FFFFFF"/>
                <w:sz w:val="20"/>
                <w:szCs w:val="20"/>
              </w:rPr>
            </w:pPr>
          </w:p>
        </w:tc>
        <w:tc>
          <w:tcPr>
            <w:tcW w:w="2160" w:type="dxa"/>
            <w:vMerge/>
            <w:tcBorders>
              <w:top w:val="single" w:sz="8" w:space="0" w:color="auto"/>
              <w:left w:val="single" w:sz="4" w:space="0" w:color="auto"/>
              <w:bottom w:val="single" w:sz="4" w:space="0" w:color="auto"/>
              <w:right w:val="single" w:sz="4" w:space="0" w:color="auto"/>
            </w:tcBorders>
            <w:vAlign w:val="center"/>
            <w:hideMark/>
          </w:tcPr>
          <w:p w14:paraId="13DF69AD" w14:textId="77777777" w:rsidR="001E627E" w:rsidRPr="001245F4" w:rsidRDefault="001E627E" w:rsidP="00B56647">
            <w:pPr>
              <w:spacing w:after="0" w:line="240" w:lineRule="auto"/>
              <w:rPr>
                <w:rFonts w:eastAsia="Times New Roman" w:cs="Calibri"/>
                <w:b/>
                <w:bCs/>
                <w:color w:val="FFFFFF"/>
                <w:sz w:val="20"/>
                <w:szCs w:val="20"/>
              </w:rPr>
            </w:pPr>
          </w:p>
        </w:tc>
        <w:tc>
          <w:tcPr>
            <w:tcW w:w="1800" w:type="dxa"/>
            <w:vMerge/>
            <w:tcBorders>
              <w:top w:val="single" w:sz="8" w:space="0" w:color="auto"/>
              <w:left w:val="single" w:sz="4" w:space="0" w:color="auto"/>
              <w:bottom w:val="single" w:sz="4" w:space="0" w:color="auto"/>
              <w:right w:val="single" w:sz="4" w:space="0" w:color="auto"/>
            </w:tcBorders>
            <w:vAlign w:val="center"/>
            <w:hideMark/>
          </w:tcPr>
          <w:p w14:paraId="7CE5DD26" w14:textId="77777777" w:rsidR="001E627E" w:rsidRPr="001245F4" w:rsidRDefault="001E627E" w:rsidP="00B56647">
            <w:pPr>
              <w:spacing w:after="0" w:line="240" w:lineRule="auto"/>
              <w:rPr>
                <w:rFonts w:eastAsia="Times New Roman" w:cs="Calibri"/>
                <w:b/>
                <w:bCs/>
                <w:color w:val="FFFFFF"/>
                <w:sz w:val="20"/>
                <w:szCs w:val="20"/>
              </w:rPr>
            </w:pPr>
          </w:p>
        </w:tc>
        <w:tc>
          <w:tcPr>
            <w:tcW w:w="926" w:type="dxa"/>
            <w:vMerge/>
            <w:tcBorders>
              <w:top w:val="single" w:sz="8" w:space="0" w:color="auto"/>
              <w:left w:val="single" w:sz="4" w:space="0" w:color="auto"/>
              <w:bottom w:val="single" w:sz="4" w:space="0" w:color="auto"/>
              <w:right w:val="single" w:sz="4" w:space="0" w:color="auto"/>
            </w:tcBorders>
            <w:vAlign w:val="center"/>
            <w:hideMark/>
          </w:tcPr>
          <w:p w14:paraId="1961E9B4" w14:textId="77777777" w:rsidR="001E627E" w:rsidRPr="001245F4" w:rsidRDefault="001E627E" w:rsidP="00B56647">
            <w:pPr>
              <w:spacing w:after="0" w:line="240" w:lineRule="auto"/>
              <w:rPr>
                <w:rFonts w:eastAsia="Times New Roman" w:cs="Calibri"/>
                <w:b/>
                <w:bCs/>
                <w:color w:val="FFFFFF"/>
                <w:sz w:val="20"/>
                <w:szCs w:val="20"/>
              </w:rPr>
            </w:pPr>
          </w:p>
        </w:tc>
        <w:tc>
          <w:tcPr>
            <w:tcW w:w="2134" w:type="dxa"/>
            <w:vMerge/>
            <w:tcBorders>
              <w:top w:val="single" w:sz="8" w:space="0" w:color="auto"/>
              <w:left w:val="single" w:sz="4" w:space="0" w:color="auto"/>
              <w:bottom w:val="single" w:sz="4" w:space="0" w:color="auto"/>
              <w:right w:val="single" w:sz="4" w:space="0" w:color="auto"/>
            </w:tcBorders>
            <w:vAlign w:val="center"/>
            <w:hideMark/>
          </w:tcPr>
          <w:p w14:paraId="5C4F4B45" w14:textId="77777777" w:rsidR="001E627E" w:rsidRPr="001245F4" w:rsidRDefault="001E627E" w:rsidP="00B56647">
            <w:pPr>
              <w:spacing w:after="0" w:line="240" w:lineRule="auto"/>
              <w:rPr>
                <w:rFonts w:eastAsia="Times New Roman" w:cs="Calibri"/>
                <w:b/>
                <w:bCs/>
                <w:color w:val="FFFFFF"/>
                <w:sz w:val="20"/>
                <w:szCs w:val="20"/>
              </w:rPr>
            </w:pPr>
          </w:p>
        </w:tc>
        <w:tc>
          <w:tcPr>
            <w:tcW w:w="1689" w:type="dxa"/>
            <w:vMerge/>
            <w:tcBorders>
              <w:top w:val="single" w:sz="8" w:space="0" w:color="auto"/>
              <w:left w:val="single" w:sz="4" w:space="0" w:color="auto"/>
              <w:bottom w:val="single" w:sz="4" w:space="0" w:color="auto"/>
              <w:right w:val="nil"/>
            </w:tcBorders>
            <w:vAlign w:val="center"/>
            <w:hideMark/>
          </w:tcPr>
          <w:p w14:paraId="69078EB3" w14:textId="77777777" w:rsidR="001E627E" w:rsidRPr="001245F4" w:rsidRDefault="001E627E" w:rsidP="00B56647">
            <w:pPr>
              <w:spacing w:after="0" w:line="240" w:lineRule="auto"/>
              <w:rPr>
                <w:rFonts w:eastAsia="Times New Roman" w:cs="Calibri"/>
                <w:b/>
                <w:bCs/>
                <w:color w:val="FFFFFF"/>
                <w:sz w:val="20"/>
                <w:szCs w:val="20"/>
              </w:rPr>
            </w:pPr>
          </w:p>
        </w:tc>
        <w:tc>
          <w:tcPr>
            <w:tcW w:w="741" w:type="dxa"/>
            <w:tcBorders>
              <w:top w:val="single" w:sz="8" w:space="0" w:color="auto"/>
              <w:left w:val="single" w:sz="8" w:space="0" w:color="auto"/>
              <w:bottom w:val="single" w:sz="4" w:space="0" w:color="auto"/>
              <w:right w:val="single" w:sz="8" w:space="0" w:color="auto"/>
            </w:tcBorders>
            <w:shd w:val="clear" w:color="000000" w:fill="305672"/>
            <w:vAlign w:val="center"/>
            <w:hideMark/>
          </w:tcPr>
          <w:p w14:paraId="61FA53CC" w14:textId="77777777" w:rsidR="001E627E" w:rsidRPr="001245F4" w:rsidRDefault="001E627E" w:rsidP="00B56647">
            <w:pPr>
              <w:spacing w:after="0" w:line="240" w:lineRule="auto"/>
              <w:jc w:val="center"/>
              <w:rPr>
                <w:rFonts w:eastAsia="Times New Roman" w:cs="Calibri"/>
                <w:b/>
                <w:bCs/>
                <w:color w:val="FFFFFF"/>
                <w:sz w:val="20"/>
                <w:szCs w:val="20"/>
              </w:rPr>
            </w:pPr>
            <w:r w:rsidRPr="001245F4">
              <w:rPr>
                <w:rFonts w:eastAsia="Times New Roman" w:cs="Calibri"/>
                <w:b/>
                <w:bCs/>
                <w:color w:val="FFFFFF"/>
                <w:sz w:val="20"/>
                <w:szCs w:val="20"/>
              </w:rPr>
              <w:t>PD&amp;E / PE</w:t>
            </w:r>
          </w:p>
        </w:tc>
        <w:tc>
          <w:tcPr>
            <w:tcW w:w="947" w:type="dxa"/>
            <w:tcBorders>
              <w:top w:val="nil"/>
              <w:left w:val="nil"/>
              <w:bottom w:val="nil"/>
              <w:right w:val="single" w:sz="4" w:space="0" w:color="auto"/>
            </w:tcBorders>
            <w:shd w:val="clear" w:color="000000" w:fill="305672"/>
            <w:vAlign w:val="center"/>
          </w:tcPr>
          <w:p w14:paraId="5B6DB317" w14:textId="77777777" w:rsidR="001E627E" w:rsidRPr="001245F4" w:rsidRDefault="001E627E" w:rsidP="00B56647">
            <w:pPr>
              <w:spacing w:after="0" w:line="240" w:lineRule="auto"/>
              <w:jc w:val="center"/>
              <w:rPr>
                <w:rFonts w:eastAsia="Times New Roman" w:cs="Calibri"/>
                <w:b/>
                <w:bCs/>
                <w:color w:val="FFFFFF"/>
                <w:sz w:val="20"/>
                <w:szCs w:val="20"/>
              </w:rPr>
            </w:pPr>
            <w:r w:rsidRPr="001245F4">
              <w:rPr>
                <w:rFonts w:eastAsia="Times New Roman" w:cs="Calibri"/>
                <w:b/>
                <w:bCs/>
                <w:color w:val="FFFFFF"/>
                <w:sz w:val="20"/>
                <w:szCs w:val="20"/>
              </w:rPr>
              <w:t>ROW</w:t>
            </w:r>
          </w:p>
        </w:tc>
        <w:tc>
          <w:tcPr>
            <w:tcW w:w="945" w:type="dxa"/>
            <w:tcBorders>
              <w:top w:val="nil"/>
              <w:left w:val="single" w:sz="4" w:space="0" w:color="auto"/>
              <w:bottom w:val="nil"/>
              <w:right w:val="single" w:sz="4" w:space="0" w:color="auto"/>
            </w:tcBorders>
            <w:shd w:val="clear" w:color="000000" w:fill="305672"/>
            <w:vAlign w:val="center"/>
          </w:tcPr>
          <w:p w14:paraId="1A7C6E79" w14:textId="77777777" w:rsidR="001E627E" w:rsidRPr="001245F4" w:rsidRDefault="001E627E" w:rsidP="00B56647">
            <w:pPr>
              <w:spacing w:after="0" w:line="240" w:lineRule="auto"/>
              <w:jc w:val="center"/>
              <w:rPr>
                <w:rFonts w:eastAsia="Times New Roman" w:cs="Calibri"/>
                <w:b/>
                <w:bCs/>
                <w:color w:val="FFFFFF"/>
                <w:sz w:val="20"/>
                <w:szCs w:val="20"/>
              </w:rPr>
            </w:pPr>
            <w:r w:rsidRPr="001245F4">
              <w:rPr>
                <w:rFonts w:eastAsia="Times New Roman" w:cs="Calibri"/>
                <w:b/>
                <w:bCs/>
                <w:color w:val="FFFFFF"/>
                <w:sz w:val="20"/>
                <w:szCs w:val="20"/>
              </w:rPr>
              <w:t>CST</w:t>
            </w:r>
          </w:p>
        </w:tc>
        <w:tc>
          <w:tcPr>
            <w:tcW w:w="830" w:type="dxa"/>
            <w:tcBorders>
              <w:top w:val="nil"/>
              <w:left w:val="single" w:sz="4" w:space="0" w:color="auto"/>
              <w:bottom w:val="nil"/>
              <w:right w:val="single" w:sz="4" w:space="0" w:color="auto"/>
            </w:tcBorders>
            <w:shd w:val="clear" w:color="000000" w:fill="305672"/>
            <w:noWrap/>
            <w:vAlign w:val="center"/>
            <w:hideMark/>
          </w:tcPr>
          <w:p w14:paraId="32A6C7C3" w14:textId="77777777" w:rsidR="001E627E" w:rsidRPr="001245F4" w:rsidRDefault="001E627E" w:rsidP="00B56647">
            <w:pPr>
              <w:spacing w:after="0" w:line="240" w:lineRule="auto"/>
              <w:jc w:val="center"/>
              <w:rPr>
                <w:rFonts w:eastAsia="Times New Roman" w:cs="Calibri"/>
                <w:b/>
                <w:bCs/>
                <w:color w:val="FFFFFF"/>
                <w:sz w:val="20"/>
                <w:szCs w:val="20"/>
              </w:rPr>
            </w:pPr>
            <w:r w:rsidRPr="001245F4">
              <w:rPr>
                <w:rFonts w:eastAsia="Times New Roman" w:cs="Calibri"/>
                <w:b/>
                <w:bCs/>
                <w:color w:val="FFFFFF"/>
                <w:sz w:val="20"/>
                <w:szCs w:val="20"/>
              </w:rPr>
              <w:t>PD&amp;E / PE</w:t>
            </w:r>
          </w:p>
        </w:tc>
        <w:tc>
          <w:tcPr>
            <w:tcW w:w="880" w:type="dxa"/>
            <w:tcBorders>
              <w:top w:val="nil"/>
              <w:left w:val="nil"/>
              <w:bottom w:val="nil"/>
              <w:right w:val="single" w:sz="4" w:space="0" w:color="auto"/>
            </w:tcBorders>
            <w:shd w:val="clear" w:color="000000" w:fill="305672"/>
            <w:noWrap/>
            <w:vAlign w:val="center"/>
            <w:hideMark/>
          </w:tcPr>
          <w:p w14:paraId="434A5955" w14:textId="77777777" w:rsidR="001E627E" w:rsidRPr="001245F4" w:rsidRDefault="001E627E" w:rsidP="00B56647">
            <w:pPr>
              <w:spacing w:after="0" w:line="240" w:lineRule="auto"/>
              <w:jc w:val="center"/>
              <w:rPr>
                <w:rFonts w:eastAsia="Times New Roman" w:cs="Calibri"/>
                <w:b/>
                <w:bCs/>
                <w:color w:val="FFFFFF"/>
                <w:sz w:val="20"/>
                <w:szCs w:val="20"/>
              </w:rPr>
            </w:pPr>
            <w:r w:rsidRPr="001245F4">
              <w:rPr>
                <w:rFonts w:eastAsia="Times New Roman" w:cs="Calibri"/>
                <w:b/>
                <w:bCs/>
                <w:color w:val="FFFFFF"/>
                <w:sz w:val="20"/>
                <w:szCs w:val="20"/>
              </w:rPr>
              <w:t>ROW</w:t>
            </w:r>
          </w:p>
        </w:tc>
        <w:tc>
          <w:tcPr>
            <w:tcW w:w="941" w:type="dxa"/>
            <w:tcBorders>
              <w:top w:val="nil"/>
              <w:left w:val="nil"/>
              <w:bottom w:val="nil"/>
              <w:right w:val="single" w:sz="8" w:space="0" w:color="auto"/>
            </w:tcBorders>
            <w:shd w:val="clear" w:color="000000" w:fill="305672"/>
            <w:noWrap/>
            <w:vAlign w:val="center"/>
            <w:hideMark/>
          </w:tcPr>
          <w:p w14:paraId="1651F563" w14:textId="77777777" w:rsidR="001E627E" w:rsidRPr="001245F4" w:rsidRDefault="001E627E" w:rsidP="00B56647">
            <w:pPr>
              <w:spacing w:after="0" w:line="240" w:lineRule="auto"/>
              <w:jc w:val="center"/>
              <w:rPr>
                <w:rFonts w:eastAsia="Times New Roman" w:cs="Calibri"/>
                <w:b/>
                <w:bCs/>
                <w:color w:val="FFFFFF"/>
                <w:sz w:val="20"/>
                <w:szCs w:val="20"/>
              </w:rPr>
            </w:pPr>
            <w:r w:rsidRPr="001245F4">
              <w:rPr>
                <w:rFonts w:eastAsia="Times New Roman" w:cs="Calibri"/>
                <w:b/>
                <w:bCs/>
                <w:color w:val="FFFFFF"/>
                <w:sz w:val="20"/>
                <w:szCs w:val="20"/>
              </w:rPr>
              <w:t>CST</w:t>
            </w:r>
          </w:p>
        </w:tc>
        <w:tc>
          <w:tcPr>
            <w:tcW w:w="830" w:type="dxa"/>
            <w:tcBorders>
              <w:top w:val="nil"/>
              <w:left w:val="nil"/>
              <w:bottom w:val="single" w:sz="4" w:space="0" w:color="auto"/>
              <w:right w:val="single" w:sz="4" w:space="0" w:color="auto"/>
            </w:tcBorders>
            <w:shd w:val="clear" w:color="000000" w:fill="305672"/>
            <w:noWrap/>
            <w:vAlign w:val="center"/>
            <w:hideMark/>
          </w:tcPr>
          <w:p w14:paraId="613F92D5" w14:textId="77777777" w:rsidR="001E627E" w:rsidRPr="001245F4" w:rsidRDefault="001E627E" w:rsidP="00B56647">
            <w:pPr>
              <w:spacing w:after="0" w:line="240" w:lineRule="auto"/>
              <w:jc w:val="center"/>
              <w:rPr>
                <w:rFonts w:eastAsia="Times New Roman" w:cs="Calibri"/>
                <w:b/>
                <w:bCs/>
                <w:color w:val="FFFFFF"/>
                <w:sz w:val="20"/>
                <w:szCs w:val="20"/>
              </w:rPr>
            </w:pPr>
            <w:r w:rsidRPr="001245F4">
              <w:rPr>
                <w:rFonts w:eastAsia="Times New Roman" w:cs="Calibri"/>
                <w:b/>
                <w:bCs/>
                <w:color w:val="FFFFFF"/>
                <w:sz w:val="20"/>
                <w:szCs w:val="20"/>
              </w:rPr>
              <w:t>PD&amp;E / PE</w:t>
            </w:r>
          </w:p>
        </w:tc>
        <w:tc>
          <w:tcPr>
            <w:tcW w:w="830" w:type="dxa"/>
            <w:tcBorders>
              <w:top w:val="nil"/>
              <w:left w:val="nil"/>
              <w:bottom w:val="single" w:sz="4" w:space="0" w:color="auto"/>
              <w:right w:val="single" w:sz="4" w:space="0" w:color="auto"/>
            </w:tcBorders>
            <w:shd w:val="clear" w:color="000000" w:fill="305672"/>
            <w:noWrap/>
            <w:vAlign w:val="center"/>
            <w:hideMark/>
          </w:tcPr>
          <w:p w14:paraId="5EF0D43D" w14:textId="77777777" w:rsidR="001E627E" w:rsidRPr="001245F4" w:rsidRDefault="001E627E" w:rsidP="00B56647">
            <w:pPr>
              <w:spacing w:after="0" w:line="240" w:lineRule="auto"/>
              <w:jc w:val="center"/>
              <w:rPr>
                <w:rFonts w:eastAsia="Times New Roman" w:cs="Calibri"/>
                <w:b/>
                <w:bCs/>
                <w:color w:val="FFFFFF"/>
                <w:sz w:val="20"/>
                <w:szCs w:val="20"/>
              </w:rPr>
            </w:pPr>
            <w:r w:rsidRPr="001245F4">
              <w:rPr>
                <w:rFonts w:eastAsia="Times New Roman" w:cs="Calibri"/>
                <w:b/>
                <w:bCs/>
                <w:color w:val="FFFFFF"/>
                <w:sz w:val="20"/>
                <w:szCs w:val="20"/>
              </w:rPr>
              <w:t>ROW</w:t>
            </w:r>
          </w:p>
        </w:tc>
        <w:tc>
          <w:tcPr>
            <w:tcW w:w="941" w:type="dxa"/>
            <w:tcBorders>
              <w:top w:val="nil"/>
              <w:left w:val="nil"/>
              <w:bottom w:val="single" w:sz="4" w:space="0" w:color="auto"/>
              <w:right w:val="nil"/>
            </w:tcBorders>
            <w:shd w:val="clear" w:color="000000" w:fill="305672"/>
            <w:noWrap/>
            <w:vAlign w:val="center"/>
            <w:hideMark/>
          </w:tcPr>
          <w:p w14:paraId="580B005A" w14:textId="77777777" w:rsidR="001E627E" w:rsidRPr="001245F4" w:rsidRDefault="001E627E" w:rsidP="00B56647">
            <w:pPr>
              <w:spacing w:after="0" w:line="240" w:lineRule="auto"/>
              <w:jc w:val="center"/>
              <w:rPr>
                <w:rFonts w:eastAsia="Times New Roman" w:cs="Calibri"/>
                <w:b/>
                <w:bCs/>
                <w:color w:val="FFFFFF"/>
                <w:sz w:val="20"/>
                <w:szCs w:val="20"/>
              </w:rPr>
            </w:pPr>
            <w:r w:rsidRPr="001245F4">
              <w:rPr>
                <w:rFonts w:eastAsia="Times New Roman" w:cs="Calibri"/>
                <w:b/>
                <w:bCs/>
                <w:color w:val="FFFFFF"/>
                <w:sz w:val="20"/>
                <w:szCs w:val="20"/>
              </w:rPr>
              <w:t>CST</w:t>
            </w:r>
          </w:p>
        </w:tc>
        <w:tc>
          <w:tcPr>
            <w:tcW w:w="830" w:type="dxa"/>
            <w:tcBorders>
              <w:top w:val="nil"/>
              <w:left w:val="single" w:sz="8" w:space="0" w:color="auto"/>
              <w:bottom w:val="single" w:sz="4" w:space="0" w:color="auto"/>
              <w:right w:val="single" w:sz="4" w:space="0" w:color="auto"/>
            </w:tcBorders>
            <w:shd w:val="clear" w:color="000000" w:fill="305672"/>
            <w:noWrap/>
            <w:vAlign w:val="center"/>
            <w:hideMark/>
          </w:tcPr>
          <w:p w14:paraId="39194E85" w14:textId="77777777" w:rsidR="001E627E" w:rsidRPr="001245F4" w:rsidRDefault="001E627E" w:rsidP="00B56647">
            <w:pPr>
              <w:spacing w:after="0" w:line="240" w:lineRule="auto"/>
              <w:jc w:val="center"/>
              <w:rPr>
                <w:rFonts w:eastAsia="Times New Roman" w:cs="Calibri"/>
                <w:b/>
                <w:bCs/>
                <w:color w:val="FFFFFF"/>
                <w:sz w:val="20"/>
                <w:szCs w:val="20"/>
              </w:rPr>
            </w:pPr>
            <w:r w:rsidRPr="001245F4">
              <w:rPr>
                <w:rFonts w:eastAsia="Times New Roman" w:cs="Calibri"/>
                <w:b/>
                <w:bCs/>
                <w:color w:val="FFFFFF"/>
                <w:sz w:val="20"/>
                <w:szCs w:val="20"/>
              </w:rPr>
              <w:t>PD&amp;E / PE</w:t>
            </w:r>
          </w:p>
        </w:tc>
        <w:tc>
          <w:tcPr>
            <w:tcW w:w="830" w:type="dxa"/>
            <w:tcBorders>
              <w:top w:val="nil"/>
              <w:left w:val="nil"/>
              <w:bottom w:val="single" w:sz="4" w:space="0" w:color="auto"/>
              <w:right w:val="single" w:sz="4" w:space="0" w:color="auto"/>
            </w:tcBorders>
            <w:shd w:val="clear" w:color="000000" w:fill="305672"/>
            <w:noWrap/>
            <w:vAlign w:val="center"/>
            <w:hideMark/>
          </w:tcPr>
          <w:p w14:paraId="1AE60548" w14:textId="77777777" w:rsidR="001E627E" w:rsidRPr="001245F4" w:rsidRDefault="001E627E" w:rsidP="00B56647">
            <w:pPr>
              <w:spacing w:after="0" w:line="240" w:lineRule="auto"/>
              <w:jc w:val="center"/>
              <w:rPr>
                <w:rFonts w:eastAsia="Times New Roman" w:cs="Calibri"/>
                <w:b/>
                <w:bCs/>
                <w:color w:val="FFFFFF"/>
                <w:sz w:val="20"/>
                <w:szCs w:val="20"/>
              </w:rPr>
            </w:pPr>
            <w:r w:rsidRPr="001245F4">
              <w:rPr>
                <w:rFonts w:eastAsia="Times New Roman" w:cs="Calibri"/>
                <w:b/>
                <w:bCs/>
                <w:color w:val="FFFFFF"/>
                <w:sz w:val="20"/>
                <w:szCs w:val="20"/>
              </w:rPr>
              <w:t>ROW</w:t>
            </w:r>
          </w:p>
        </w:tc>
        <w:tc>
          <w:tcPr>
            <w:tcW w:w="941" w:type="dxa"/>
            <w:tcBorders>
              <w:top w:val="nil"/>
              <w:left w:val="nil"/>
              <w:bottom w:val="single" w:sz="4" w:space="0" w:color="auto"/>
              <w:right w:val="single" w:sz="8" w:space="0" w:color="auto"/>
            </w:tcBorders>
            <w:shd w:val="clear" w:color="000000" w:fill="305672"/>
            <w:noWrap/>
            <w:vAlign w:val="center"/>
            <w:hideMark/>
          </w:tcPr>
          <w:p w14:paraId="05656125" w14:textId="77777777" w:rsidR="001E627E" w:rsidRPr="001245F4" w:rsidRDefault="001E627E" w:rsidP="00B56647">
            <w:pPr>
              <w:spacing w:after="0" w:line="240" w:lineRule="auto"/>
              <w:jc w:val="center"/>
              <w:rPr>
                <w:rFonts w:eastAsia="Times New Roman" w:cs="Calibri"/>
                <w:b/>
                <w:bCs/>
                <w:color w:val="FFFFFF"/>
                <w:sz w:val="20"/>
                <w:szCs w:val="20"/>
              </w:rPr>
            </w:pPr>
            <w:r w:rsidRPr="001245F4">
              <w:rPr>
                <w:rFonts w:eastAsia="Times New Roman" w:cs="Calibri"/>
                <w:b/>
                <w:bCs/>
                <w:color w:val="FFFFFF"/>
                <w:sz w:val="20"/>
                <w:szCs w:val="20"/>
              </w:rPr>
              <w:t>CST</w:t>
            </w:r>
          </w:p>
        </w:tc>
      </w:tr>
      <w:tr w:rsidR="001E627E" w:rsidRPr="001245F4" w14:paraId="54DF992D" w14:textId="77777777" w:rsidTr="00B56647">
        <w:trPr>
          <w:trHeight w:val="288"/>
        </w:trPr>
        <w:tc>
          <w:tcPr>
            <w:tcW w:w="589" w:type="dxa"/>
            <w:tcBorders>
              <w:top w:val="nil"/>
              <w:left w:val="single" w:sz="8" w:space="0" w:color="auto"/>
              <w:bottom w:val="single" w:sz="4" w:space="0" w:color="auto"/>
              <w:right w:val="single" w:sz="4" w:space="0" w:color="auto"/>
            </w:tcBorders>
            <w:shd w:val="clear" w:color="auto" w:fill="auto"/>
            <w:noWrap/>
            <w:vAlign w:val="bottom"/>
            <w:hideMark/>
          </w:tcPr>
          <w:p w14:paraId="183B0F11"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1</w:t>
            </w:r>
          </w:p>
        </w:tc>
        <w:tc>
          <w:tcPr>
            <w:tcW w:w="1831" w:type="dxa"/>
            <w:tcBorders>
              <w:top w:val="nil"/>
              <w:left w:val="nil"/>
              <w:bottom w:val="single" w:sz="4" w:space="0" w:color="auto"/>
              <w:right w:val="single" w:sz="4" w:space="0" w:color="auto"/>
            </w:tcBorders>
            <w:shd w:val="clear" w:color="auto" w:fill="auto"/>
            <w:noWrap/>
            <w:vAlign w:val="bottom"/>
            <w:hideMark/>
          </w:tcPr>
          <w:p w14:paraId="2CBDB6D9"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Airport Road</w:t>
            </w:r>
          </w:p>
        </w:tc>
        <w:tc>
          <w:tcPr>
            <w:tcW w:w="2160" w:type="dxa"/>
            <w:tcBorders>
              <w:top w:val="nil"/>
              <w:left w:val="nil"/>
              <w:bottom w:val="single" w:sz="4" w:space="0" w:color="auto"/>
              <w:right w:val="single" w:sz="4" w:space="0" w:color="auto"/>
            </w:tcBorders>
            <w:shd w:val="clear" w:color="auto" w:fill="auto"/>
            <w:noWrap/>
            <w:vAlign w:val="bottom"/>
            <w:hideMark/>
          </w:tcPr>
          <w:p w14:paraId="051C7B1A"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Taylor Rd</w:t>
            </w:r>
          </w:p>
        </w:tc>
        <w:tc>
          <w:tcPr>
            <w:tcW w:w="1800" w:type="dxa"/>
            <w:tcBorders>
              <w:top w:val="nil"/>
              <w:left w:val="nil"/>
              <w:bottom w:val="single" w:sz="4" w:space="0" w:color="auto"/>
              <w:right w:val="single" w:sz="4" w:space="0" w:color="auto"/>
            </w:tcBorders>
            <w:shd w:val="clear" w:color="auto" w:fill="auto"/>
            <w:noWrap/>
            <w:vAlign w:val="bottom"/>
            <w:hideMark/>
          </w:tcPr>
          <w:p w14:paraId="30AB46E0"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Piper Road</w:t>
            </w:r>
          </w:p>
        </w:tc>
        <w:tc>
          <w:tcPr>
            <w:tcW w:w="926" w:type="dxa"/>
            <w:tcBorders>
              <w:top w:val="nil"/>
              <w:left w:val="nil"/>
              <w:bottom w:val="single" w:sz="4" w:space="0" w:color="auto"/>
              <w:right w:val="single" w:sz="4" w:space="0" w:color="auto"/>
            </w:tcBorders>
            <w:shd w:val="clear" w:color="auto" w:fill="auto"/>
            <w:noWrap/>
            <w:vAlign w:val="bottom"/>
            <w:hideMark/>
          </w:tcPr>
          <w:p w14:paraId="35CABC38"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2</w:t>
            </w:r>
          </w:p>
        </w:tc>
        <w:tc>
          <w:tcPr>
            <w:tcW w:w="2134" w:type="dxa"/>
            <w:tcBorders>
              <w:top w:val="nil"/>
              <w:left w:val="nil"/>
              <w:bottom w:val="single" w:sz="4" w:space="0" w:color="auto"/>
              <w:right w:val="single" w:sz="4" w:space="0" w:color="auto"/>
            </w:tcBorders>
            <w:shd w:val="clear" w:color="auto" w:fill="auto"/>
            <w:noWrap/>
            <w:vAlign w:val="bottom"/>
            <w:hideMark/>
          </w:tcPr>
          <w:p w14:paraId="3DA376B4"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Widen 2 to 4 lanes</w:t>
            </w:r>
          </w:p>
        </w:tc>
        <w:tc>
          <w:tcPr>
            <w:tcW w:w="1689" w:type="dxa"/>
            <w:tcBorders>
              <w:top w:val="nil"/>
              <w:left w:val="nil"/>
              <w:bottom w:val="single" w:sz="4" w:space="0" w:color="auto"/>
              <w:right w:val="nil"/>
            </w:tcBorders>
            <w:shd w:val="clear" w:color="auto" w:fill="auto"/>
            <w:vAlign w:val="center"/>
            <w:hideMark/>
          </w:tcPr>
          <w:p w14:paraId="430DA05F" w14:textId="77777777" w:rsidR="001E627E" w:rsidRPr="001245F4" w:rsidRDefault="001E627E" w:rsidP="00B56647">
            <w:pPr>
              <w:spacing w:after="0" w:line="240" w:lineRule="auto"/>
              <w:jc w:val="center"/>
              <w:rPr>
                <w:rFonts w:eastAsia="Times New Roman" w:cs="Calibri"/>
                <w:b/>
                <w:bCs/>
                <w:i/>
                <w:iCs/>
                <w:color w:val="000000"/>
                <w:sz w:val="20"/>
                <w:szCs w:val="20"/>
              </w:rPr>
            </w:pPr>
            <w:r w:rsidRPr="001245F4">
              <w:rPr>
                <w:rFonts w:eastAsia="Times New Roman" w:cs="Calibri"/>
                <w:b/>
                <w:bCs/>
                <w:i/>
                <w:iCs/>
                <w:color w:val="000000"/>
                <w:sz w:val="20"/>
                <w:szCs w:val="20"/>
              </w:rPr>
              <w:t>Local</w:t>
            </w:r>
          </w:p>
        </w:tc>
        <w:tc>
          <w:tcPr>
            <w:tcW w:w="741" w:type="dxa"/>
            <w:tcBorders>
              <w:top w:val="nil"/>
              <w:left w:val="single" w:sz="8" w:space="0" w:color="auto"/>
              <w:bottom w:val="single" w:sz="4" w:space="0" w:color="auto"/>
              <w:right w:val="single" w:sz="8" w:space="0" w:color="auto"/>
            </w:tcBorders>
            <w:shd w:val="clear" w:color="auto" w:fill="auto"/>
            <w:noWrap/>
            <w:vAlign w:val="center"/>
          </w:tcPr>
          <w:p w14:paraId="7CCE3333" w14:textId="77777777" w:rsidR="001E627E" w:rsidRPr="001245F4" w:rsidRDefault="001E627E" w:rsidP="00B56647">
            <w:pPr>
              <w:spacing w:after="0" w:line="240" w:lineRule="auto"/>
              <w:jc w:val="right"/>
              <w:rPr>
                <w:rFonts w:eastAsia="Times New Roman" w:cs="Calibri"/>
                <w:color w:val="000000"/>
                <w:sz w:val="20"/>
                <w:szCs w:val="20"/>
              </w:rPr>
            </w:pPr>
          </w:p>
        </w:tc>
        <w:tc>
          <w:tcPr>
            <w:tcW w:w="947" w:type="dxa"/>
            <w:tcBorders>
              <w:top w:val="single" w:sz="8" w:space="0" w:color="auto"/>
              <w:left w:val="nil"/>
              <w:bottom w:val="single" w:sz="4" w:space="0" w:color="auto"/>
              <w:right w:val="single" w:sz="4" w:space="0" w:color="auto"/>
            </w:tcBorders>
            <w:vAlign w:val="center"/>
          </w:tcPr>
          <w:p w14:paraId="0D8F31CD" w14:textId="77777777" w:rsidR="001E627E" w:rsidRPr="001245F4" w:rsidRDefault="001E627E" w:rsidP="00B56647">
            <w:pPr>
              <w:spacing w:after="0" w:line="240" w:lineRule="auto"/>
              <w:jc w:val="right"/>
              <w:rPr>
                <w:rFonts w:eastAsia="Times New Roman" w:cs="Calibri"/>
                <w:color w:val="000000"/>
                <w:sz w:val="20"/>
                <w:szCs w:val="20"/>
              </w:rPr>
            </w:pPr>
          </w:p>
        </w:tc>
        <w:tc>
          <w:tcPr>
            <w:tcW w:w="945" w:type="dxa"/>
            <w:tcBorders>
              <w:top w:val="single" w:sz="8" w:space="0" w:color="auto"/>
              <w:left w:val="single" w:sz="4" w:space="0" w:color="auto"/>
              <w:bottom w:val="single" w:sz="4" w:space="0" w:color="auto"/>
              <w:right w:val="single" w:sz="4" w:space="0" w:color="auto"/>
            </w:tcBorders>
            <w:vAlign w:val="center"/>
          </w:tcPr>
          <w:p w14:paraId="49764C21" w14:textId="77777777" w:rsidR="001E627E" w:rsidRPr="001245F4" w:rsidRDefault="001E627E" w:rsidP="00B56647">
            <w:pPr>
              <w:spacing w:after="0" w:line="240" w:lineRule="auto"/>
              <w:jc w:val="right"/>
              <w:rPr>
                <w:rFonts w:eastAsia="Times New Roman" w:cs="Calibri"/>
                <w:color w:val="000000"/>
                <w:sz w:val="20"/>
                <w:szCs w:val="20"/>
              </w:rPr>
            </w:pPr>
          </w:p>
        </w:tc>
        <w:tc>
          <w:tcPr>
            <w:tcW w:w="83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5A5372D7" w14:textId="77777777" w:rsidR="001E627E" w:rsidRPr="001245F4" w:rsidRDefault="001E627E" w:rsidP="00B56647">
            <w:pPr>
              <w:spacing w:after="0" w:line="240" w:lineRule="auto"/>
              <w:jc w:val="right"/>
              <w:rPr>
                <w:rFonts w:eastAsia="Times New Roman" w:cs="Calibri"/>
                <w:color w:val="000000"/>
                <w:sz w:val="20"/>
                <w:szCs w:val="20"/>
              </w:rPr>
            </w:pPr>
          </w:p>
        </w:tc>
        <w:tc>
          <w:tcPr>
            <w:tcW w:w="880" w:type="dxa"/>
            <w:tcBorders>
              <w:top w:val="single" w:sz="8" w:space="0" w:color="auto"/>
              <w:left w:val="nil"/>
              <w:bottom w:val="single" w:sz="4" w:space="0" w:color="auto"/>
              <w:right w:val="single" w:sz="4" w:space="0" w:color="auto"/>
            </w:tcBorders>
            <w:shd w:val="clear" w:color="auto" w:fill="auto"/>
            <w:noWrap/>
            <w:vAlign w:val="center"/>
            <w:hideMark/>
          </w:tcPr>
          <w:p w14:paraId="4E698EAD"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single" w:sz="8" w:space="0" w:color="auto"/>
              <w:left w:val="nil"/>
              <w:bottom w:val="single" w:sz="4" w:space="0" w:color="auto"/>
              <w:right w:val="single" w:sz="8" w:space="0" w:color="auto"/>
            </w:tcBorders>
            <w:shd w:val="clear" w:color="auto" w:fill="auto"/>
            <w:noWrap/>
            <w:vAlign w:val="center"/>
            <w:hideMark/>
          </w:tcPr>
          <w:p w14:paraId="42936441"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single" w:sz="8" w:space="0" w:color="auto"/>
              <w:left w:val="nil"/>
              <w:bottom w:val="single" w:sz="4" w:space="0" w:color="auto"/>
              <w:right w:val="single" w:sz="4" w:space="0" w:color="auto"/>
            </w:tcBorders>
            <w:shd w:val="clear" w:color="auto" w:fill="auto"/>
            <w:noWrap/>
            <w:vAlign w:val="center"/>
            <w:hideMark/>
          </w:tcPr>
          <w:p w14:paraId="2B79F08D"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$5.80</w:t>
            </w:r>
          </w:p>
        </w:tc>
        <w:tc>
          <w:tcPr>
            <w:tcW w:w="830" w:type="dxa"/>
            <w:tcBorders>
              <w:top w:val="single" w:sz="8" w:space="0" w:color="auto"/>
              <w:left w:val="nil"/>
              <w:bottom w:val="single" w:sz="4" w:space="0" w:color="auto"/>
              <w:right w:val="single" w:sz="4" w:space="0" w:color="auto"/>
            </w:tcBorders>
            <w:shd w:val="clear" w:color="auto" w:fill="auto"/>
            <w:noWrap/>
            <w:vAlign w:val="center"/>
            <w:hideMark/>
          </w:tcPr>
          <w:p w14:paraId="000E0A06"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$7.43</w:t>
            </w:r>
          </w:p>
        </w:tc>
        <w:tc>
          <w:tcPr>
            <w:tcW w:w="941" w:type="dxa"/>
            <w:tcBorders>
              <w:top w:val="single" w:sz="8" w:space="0" w:color="auto"/>
              <w:left w:val="nil"/>
              <w:bottom w:val="single" w:sz="4" w:space="0" w:color="auto"/>
              <w:right w:val="single" w:sz="8" w:space="0" w:color="auto"/>
            </w:tcBorders>
            <w:shd w:val="clear" w:color="auto" w:fill="auto"/>
            <w:noWrap/>
            <w:vAlign w:val="center"/>
            <w:hideMark/>
          </w:tcPr>
          <w:p w14:paraId="35A32F85"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single" w:sz="8" w:space="0" w:color="auto"/>
              <w:left w:val="nil"/>
              <w:bottom w:val="single" w:sz="4" w:space="0" w:color="auto"/>
              <w:right w:val="single" w:sz="4" w:space="0" w:color="auto"/>
            </w:tcBorders>
            <w:shd w:val="clear" w:color="auto" w:fill="auto"/>
            <w:noWrap/>
            <w:vAlign w:val="center"/>
            <w:hideMark/>
          </w:tcPr>
          <w:p w14:paraId="5062C2A8"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single" w:sz="8" w:space="0" w:color="auto"/>
              <w:left w:val="nil"/>
              <w:bottom w:val="single" w:sz="4" w:space="0" w:color="auto"/>
              <w:right w:val="single" w:sz="4" w:space="0" w:color="auto"/>
            </w:tcBorders>
            <w:shd w:val="clear" w:color="auto" w:fill="auto"/>
            <w:noWrap/>
            <w:vAlign w:val="center"/>
            <w:hideMark/>
          </w:tcPr>
          <w:p w14:paraId="77D27720"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single" w:sz="8" w:space="0" w:color="auto"/>
              <w:left w:val="nil"/>
              <w:bottom w:val="single" w:sz="4" w:space="0" w:color="auto"/>
              <w:right w:val="single" w:sz="8" w:space="0" w:color="auto"/>
            </w:tcBorders>
            <w:shd w:val="clear" w:color="auto" w:fill="auto"/>
            <w:noWrap/>
            <w:vAlign w:val="center"/>
            <w:hideMark/>
          </w:tcPr>
          <w:p w14:paraId="60310D7F"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r>
      <w:tr w:rsidR="001E627E" w:rsidRPr="001245F4" w14:paraId="6E412056" w14:textId="77777777" w:rsidTr="00B56647">
        <w:trPr>
          <w:trHeight w:val="288"/>
        </w:trPr>
        <w:tc>
          <w:tcPr>
            <w:tcW w:w="589" w:type="dxa"/>
            <w:tcBorders>
              <w:top w:val="nil"/>
              <w:left w:val="single" w:sz="8" w:space="0" w:color="auto"/>
              <w:bottom w:val="single" w:sz="4" w:space="0" w:color="auto"/>
              <w:right w:val="single" w:sz="4" w:space="0" w:color="auto"/>
            </w:tcBorders>
            <w:shd w:val="clear" w:color="000000" w:fill="C1DCED"/>
            <w:noWrap/>
            <w:vAlign w:val="bottom"/>
            <w:hideMark/>
          </w:tcPr>
          <w:p w14:paraId="21043D99"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4</w:t>
            </w:r>
          </w:p>
        </w:tc>
        <w:tc>
          <w:tcPr>
            <w:tcW w:w="1831" w:type="dxa"/>
            <w:tcBorders>
              <w:top w:val="nil"/>
              <w:left w:val="nil"/>
              <w:bottom w:val="single" w:sz="4" w:space="0" w:color="auto"/>
              <w:right w:val="single" w:sz="4" w:space="0" w:color="auto"/>
            </w:tcBorders>
            <w:shd w:val="clear" w:color="000000" w:fill="C1DCED"/>
            <w:noWrap/>
            <w:vAlign w:val="bottom"/>
            <w:hideMark/>
          </w:tcPr>
          <w:p w14:paraId="3ABBDFCA"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Burnt Store Rd</w:t>
            </w:r>
          </w:p>
        </w:tc>
        <w:tc>
          <w:tcPr>
            <w:tcW w:w="2160" w:type="dxa"/>
            <w:tcBorders>
              <w:top w:val="nil"/>
              <w:left w:val="nil"/>
              <w:bottom w:val="single" w:sz="4" w:space="0" w:color="auto"/>
              <w:right w:val="single" w:sz="4" w:space="0" w:color="auto"/>
            </w:tcBorders>
            <w:shd w:val="clear" w:color="000000" w:fill="C1DCED"/>
            <w:noWrap/>
            <w:vAlign w:val="bottom"/>
            <w:hideMark/>
          </w:tcPr>
          <w:p w14:paraId="54850D9E" w14:textId="77777777" w:rsidR="001E627E" w:rsidRPr="001245F4" w:rsidRDefault="001E627E" w:rsidP="00B56647">
            <w:pPr>
              <w:spacing w:after="0" w:line="240" w:lineRule="auto"/>
              <w:rPr>
                <w:rFonts w:eastAsia="Times New Roman" w:cs="Calibri"/>
                <w:color w:val="000000"/>
                <w:sz w:val="20"/>
                <w:szCs w:val="20"/>
              </w:rPr>
            </w:pPr>
            <w:proofErr w:type="spellStart"/>
            <w:r w:rsidRPr="001245F4">
              <w:rPr>
                <w:rFonts w:eastAsia="Times New Roman" w:cs="Calibri"/>
                <w:color w:val="000000"/>
                <w:sz w:val="20"/>
                <w:szCs w:val="20"/>
              </w:rPr>
              <w:t>Zemel</w:t>
            </w:r>
            <w:proofErr w:type="spellEnd"/>
            <w:r w:rsidRPr="001245F4">
              <w:rPr>
                <w:rFonts w:eastAsia="Times New Roman" w:cs="Calibri"/>
                <w:color w:val="000000"/>
                <w:sz w:val="20"/>
                <w:szCs w:val="20"/>
              </w:rPr>
              <w:t xml:space="preserve"> Rd</w:t>
            </w:r>
          </w:p>
        </w:tc>
        <w:tc>
          <w:tcPr>
            <w:tcW w:w="1800" w:type="dxa"/>
            <w:tcBorders>
              <w:top w:val="nil"/>
              <w:left w:val="nil"/>
              <w:bottom w:val="single" w:sz="4" w:space="0" w:color="auto"/>
              <w:right w:val="single" w:sz="4" w:space="0" w:color="auto"/>
            </w:tcBorders>
            <w:shd w:val="clear" w:color="000000" w:fill="C1DCED"/>
            <w:noWrap/>
            <w:vAlign w:val="bottom"/>
            <w:hideMark/>
          </w:tcPr>
          <w:p w14:paraId="0F6839F2" w14:textId="77777777" w:rsidR="001E627E" w:rsidRPr="001245F4" w:rsidRDefault="001E627E" w:rsidP="00B56647">
            <w:pPr>
              <w:spacing w:after="0" w:line="240" w:lineRule="auto"/>
              <w:rPr>
                <w:rFonts w:eastAsia="Times New Roman" w:cs="Calibri"/>
                <w:color w:val="000000"/>
                <w:sz w:val="20"/>
                <w:szCs w:val="20"/>
              </w:rPr>
            </w:pPr>
            <w:proofErr w:type="spellStart"/>
            <w:r w:rsidRPr="001245F4">
              <w:rPr>
                <w:rFonts w:eastAsia="Times New Roman" w:cs="Calibri"/>
                <w:color w:val="000000"/>
                <w:sz w:val="20"/>
                <w:szCs w:val="20"/>
              </w:rPr>
              <w:t>Scham</w:t>
            </w:r>
            <w:proofErr w:type="spellEnd"/>
            <w:r w:rsidRPr="001245F4">
              <w:rPr>
                <w:rFonts w:eastAsia="Times New Roman" w:cs="Calibri"/>
                <w:color w:val="000000"/>
                <w:sz w:val="20"/>
                <w:szCs w:val="20"/>
              </w:rPr>
              <w:t xml:space="preserve"> Rd</w:t>
            </w:r>
          </w:p>
        </w:tc>
        <w:tc>
          <w:tcPr>
            <w:tcW w:w="926" w:type="dxa"/>
            <w:tcBorders>
              <w:top w:val="nil"/>
              <w:left w:val="nil"/>
              <w:bottom w:val="single" w:sz="4" w:space="0" w:color="auto"/>
              <w:right w:val="single" w:sz="4" w:space="0" w:color="auto"/>
            </w:tcBorders>
            <w:shd w:val="clear" w:color="000000" w:fill="C1DCED"/>
            <w:noWrap/>
            <w:vAlign w:val="bottom"/>
            <w:hideMark/>
          </w:tcPr>
          <w:p w14:paraId="2C83C0B2"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2</w:t>
            </w:r>
          </w:p>
        </w:tc>
        <w:tc>
          <w:tcPr>
            <w:tcW w:w="2134" w:type="dxa"/>
            <w:tcBorders>
              <w:top w:val="nil"/>
              <w:left w:val="nil"/>
              <w:bottom w:val="single" w:sz="4" w:space="0" w:color="auto"/>
              <w:right w:val="single" w:sz="4" w:space="0" w:color="auto"/>
            </w:tcBorders>
            <w:shd w:val="clear" w:color="000000" w:fill="C1DCED"/>
            <w:noWrap/>
            <w:vAlign w:val="bottom"/>
            <w:hideMark/>
          </w:tcPr>
          <w:p w14:paraId="558446F4"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Widen 2 to 4 lanes</w:t>
            </w:r>
          </w:p>
        </w:tc>
        <w:tc>
          <w:tcPr>
            <w:tcW w:w="1689" w:type="dxa"/>
            <w:tcBorders>
              <w:top w:val="nil"/>
              <w:left w:val="nil"/>
              <w:bottom w:val="single" w:sz="4" w:space="0" w:color="auto"/>
              <w:right w:val="nil"/>
            </w:tcBorders>
            <w:shd w:val="clear" w:color="000000" w:fill="C1DCED"/>
            <w:vAlign w:val="center"/>
            <w:hideMark/>
          </w:tcPr>
          <w:p w14:paraId="4EA2D3C2" w14:textId="77777777" w:rsidR="001E627E" w:rsidRPr="001245F4" w:rsidRDefault="001E627E" w:rsidP="00B56647">
            <w:pPr>
              <w:spacing w:after="0" w:line="240" w:lineRule="auto"/>
              <w:jc w:val="center"/>
              <w:rPr>
                <w:rFonts w:eastAsia="Times New Roman" w:cs="Calibri"/>
                <w:b/>
                <w:bCs/>
                <w:i/>
                <w:iCs/>
                <w:color w:val="000000"/>
                <w:sz w:val="20"/>
                <w:szCs w:val="20"/>
              </w:rPr>
            </w:pPr>
            <w:r w:rsidRPr="001245F4">
              <w:rPr>
                <w:rFonts w:eastAsia="Times New Roman" w:cs="Calibri"/>
                <w:b/>
                <w:bCs/>
                <w:i/>
                <w:iCs/>
                <w:color w:val="000000"/>
                <w:sz w:val="20"/>
                <w:szCs w:val="20"/>
              </w:rPr>
              <w:t>TIP</w:t>
            </w:r>
          </w:p>
        </w:tc>
        <w:tc>
          <w:tcPr>
            <w:tcW w:w="741" w:type="dxa"/>
            <w:tcBorders>
              <w:top w:val="nil"/>
              <w:left w:val="single" w:sz="8" w:space="0" w:color="auto"/>
              <w:bottom w:val="single" w:sz="4" w:space="0" w:color="auto"/>
              <w:right w:val="single" w:sz="8" w:space="0" w:color="auto"/>
            </w:tcBorders>
            <w:shd w:val="clear" w:color="000000" w:fill="C1DCED"/>
            <w:noWrap/>
            <w:vAlign w:val="center"/>
          </w:tcPr>
          <w:p w14:paraId="57A2A080" w14:textId="77777777" w:rsidR="001E627E" w:rsidRPr="001245F4" w:rsidRDefault="001E627E" w:rsidP="00B56647">
            <w:pPr>
              <w:spacing w:after="0" w:line="240" w:lineRule="auto"/>
              <w:jc w:val="right"/>
              <w:rPr>
                <w:rFonts w:eastAsia="Times New Roman" w:cs="Calibri"/>
                <w:color w:val="000000"/>
                <w:sz w:val="20"/>
                <w:szCs w:val="20"/>
              </w:rPr>
            </w:pPr>
          </w:p>
        </w:tc>
        <w:tc>
          <w:tcPr>
            <w:tcW w:w="947" w:type="dxa"/>
            <w:tcBorders>
              <w:top w:val="nil"/>
              <w:left w:val="nil"/>
              <w:bottom w:val="single" w:sz="4" w:space="0" w:color="auto"/>
              <w:right w:val="single" w:sz="4" w:space="0" w:color="auto"/>
            </w:tcBorders>
            <w:shd w:val="clear" w:color="000000" w:fill="C1DCED"/>
            <w:vAlign w:val="center"/>
          </w:tcPr>
          <w:p w14:paraId="14F44557" w14:textId="77777777" w:rsidR="001E627E" w:rsidRPr="001245F4" w:rsidRDefault="001E627E" w:rsidP="00B56647">
            <w:pPr>
              <w:spacing w:after="0" w:line="240" w:lineRule="auto"/>
              <w:jc w:val="right"/>
              <w:rPr>
                <w:rFonts w:eastAsia="Times New Roman" w:cs="Calibri"/>
                <w:color w:val="000000"/>
                <w:sz w:val="20"/>
                <w:szCs w:val="20"/>
              </w:rPr>
            </w:pPr>
          </w:p>
        </w:tc>
        <w:tc>
          <w:tcPr>
            <w:tcW w:w="945" w:type="dxa"/>
            <w:tcBorders>
              <w:top w:val="nil"/>
              <w:left w:val="single" w:sz="4" w:space="0" w:color="auto"/>
              <w:bottom w:val="single" w:sz="4" w:space="0" w:color="auto"/>
              <w:right w:val="single" w:sz="4" w:space="0" w:color="auto"/>
            </w:tcBorders>
            <w:shd w:val="clear" w:color="000000" w:fill="C1DCED"/>
            <w:vAlign w:val="center"/>
          </w:tcPr>
          <w:p w14:paraId="7A14D13A" w14:textId="77777777" w:rsidR="001E627E" w:rsidRPr="001245F4" w:rsidRDefault="001E627E" w:rsidP="00B56647">
            <w:pPr>
              <w:spacing w:after="0" w:line="240" w:lineRule="auto"/>
              <w:jc w:val="right"/>
              <w:rPr>
                <w:rFonts w:eastAsia="Times New Roman" w:cs="Calibri"/>
                <w:color w:val="000000"/>
                <w:sz w:val="20"/>
                <w:szCs w:val="20"/>
              </w:rPr>
            </w:pPr>
          </w:p>
        </w:tc>
        <w:tc>
          <w:tcPr>
            <w:tcW w:w="830" w:type="dxa"/>
            <w:tcBorders>
              <w:top w:val="nil"/>
              <w:left w:val="single" w:sz="4" w:space="0" w:color="auto"/>
              <w:bottom w:val="single" w:sz="4" w:space="0" w:color="auto"/>
              <w:right w:val="single" w:sz="4" w:space="0" w:color="auto"/>
            </w:tcBorders>
            <w:shd w:val="clear" w:color="000000" w:fill="C1DCED"/>
            <w:noWrap/>
            <w:vAlign w:val="center"/>
            <w:hideMark/>
          </w:tcPr>
          <w:p w14:paraId="0BAB87DF" w14:textId="77777777" w:rsidR="001E627E" w:rsidRPr="001245F4" w:rsidRDefault="001E627E" w:rsidP="00B56647">
            <w:pPr>
              <w:spacing w:after="0" w:line="240" w:lineRule="auto"/>
              <w:jc w:val="right"/>
              <w:rPr>
                <w:rFonts w:eastAsia="Times New Roman" w:cs="Calibri"/>
                <w:color w:val="000000"/>
                <w:sz w:val="20"/>
                <w:szCs w:val="20"/>
              </w:rPr>
            </w:pPr>
          </w:p>
        </w:tc>
        <w:tc>
          <w:tcPr>
            <w:tcW w:w="880" w:type="dxa"/>
            <w:tcBorders>
              <w:top w:val="nil"/>
              <w:left w:val="nil"/>
              <w:bottom w:val="single" w:sz="4" w:space="0" w:color="auto"/>
              <w:right w:val="single" w:sz="4" w:space="0" w:color="auto"/>
            </w:tcBorders>
            <w:shd w:val="clear" w:color="000000" w:fill="C1DCED"/>
            <w:noWrap/>
            <w:vAlign w:val="center"/>
            <w:hideMark/>
          </w:tcPr>
          <w:p w14:paraId="4E883BC5"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000000" w:fill="C1DCED"/>
            <w:noWrap/>
            <w:vAlign w:val="center"/>
            <w:hideMark/>
          </w:tcPr>
          <w:p w14:paraId="5B69D286"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000000" w:fill="C1DCED"/>
            <w:noWrap/>
            <w:vAlign w:val="center"/>
            <w:hideMark/>
          </w:tcPr>
          <w:p w14:paraId="05BE5658"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000000" w:fill="C1DCED"/>
            <w:noWrap/>
            <w:vAlign w:val="center"/>
            <w:hideMark/>
          </w:tcPr>
          <w:p w14:paraId="72032484"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000000" w:fill="C1DCED"/>
            <w:noWrap/>
            <w:vAlign w:val="center"/>
            <w:hideMark/>
          </w:tcPr>
          <w:p w14:paraId="7D9CBEC8"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000000" w:fill="C1DCED"/>
            <w:noWrap/>
            <w:vAlign w:val="center"/>
            <w:hideMark/>
          </w:tcPr>
          <w:p w14:paraId="014FEEFA"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000000" w:fill="C1DCED"/>
            <w:noWrap/>
            <w:vAlign w:val="center"/>
            <w:hideMark/>
          </w:tcPr>
          <w:p w14:paraId="728FAB15"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000000" w:fill="C1DCED"/>
            <w:noWrap/>
            <w:vAlign w:val="center"/>
            <w:hideMark/>
          </w:tcPr>
          <w:p w14:paraId="0CA342AA"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r>
      <w:tr w:rsidR="001E627E" w:rsidRPr="001245F4" w14:paraId="1A7F6CA2" w14:textId="77777777" w:rsidTr="00B56647">
        <w:trPr>
          <w:trHeight w:val="288"/>
        </w:trPr>
        <w:tc>
          <w:tcPr>
            <w:tcW w:w="589" w:type="dxa"/>
            <w:tcBorders>
              <w:top w:val="nil"/>
              <w:left w:val="single" w:sz="8" w:space="0" w:color="auto"/>
              <w:bottom w:val="single" w:sz="4" w:space="0" w:color="auto"/>
              <w:right w:val="single" w:sz="4" w:space="0" w:color="auto"/>
            </w:tcBorders>
            <w:shd w:val="clear" w:color="auto" w:fill="auto"/>
            <w:noWrap/>
            <w:vAlign w:val="bottom"/>
            <w:hideMark/>
          </w:tcPr>
          <w:p w14:paraId="5382865E"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5</w:t>
            </w:r>
          </w:p>
        </w:tc>
        <w:tc>
          <w:tcPr>
            <w:tcW w:w="1831" w:type="dxa"/>
            <w:tcBorders>
              <w:top w:val="nil"/>
              <w:left w:val="nil"/>
              <w:bottom w:val="single" w:sz="4" w:space="0" w:color="auto"/>
              <w:right w:val="single" w:sz="4" w:space="0" w:color="auto"/>
            </w:tcBorders>
            <w:shd w:val="clear" w:color="auto" w:fill="auto"/>
            <w:noWrap/>
            <w:vAlign w:val="bottom"/>
            <w:hideMark/>
          </w:tcPr>
          <w:p w14:paraId="51699931"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Burnt Store Rd</w:t>
            </w:r>
          </w:p>
        </w:tc>
        <w:tc>
          <w:tcPr>
            <w:tcW w:w="2160" w:type="dxa"/>
            <w:tcBorders>
              <w:top w:val="nil"/>
              <w:left w:val="nil"/>
              <w:bottom w:val="single" w:sz="4" w:space="0" w:color="auto"/>
              <w:right w:val="single" w:sz="4" w:space="0" w:color="auto"/>
            </w:tcBorders>
            <w:shd w:val="clear" w:color="auto" w:fill="auto"/>
            <w:noWrap/>
            <w:vAlign w:val="bottom"/>
            <w:hideMark/>
          </w:tcPr>
          <w:p w14:paraId="5B26CCDC"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N Jones Loop</w:t>
            </w:r>
          </w:p>
        </w:tc>
        <w:tc>
          <w:tcPr>
            <w:tcW w:w="1800" w:type="dxa"/>
            <w:tcBorders>
              <w:top w:val="nil"/>
              <w:left w:val="nil"/>
              <w:bottom w:val="single" w:sz="4" w:space="0" w:color="auto"/>
              <w:right w:val="single" w:sz="4" w:space="0" w:color="auto"/>
            </w:tcBorders>
            <w:shd w:val="clear" w:color="auto" w:fill="auto"/>
            <w:noWrap/>
            <w:vAlign w:val="bottom"/>
            <w:hideMark/>
          </w:tcPr>
          <w:p w14:paraId="7A8DE883"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Taylor Rd</w:t>
            </w:r>
          </w:p>
        </w:tc>
        <w:tc>
          <w:tcPr>
            <w:tcW w:w="926" w:type="dxa"/>
            <w:tcBorders>
              <w:top w:val="nil"/>
              <w:left w:val="nil"/>
              <w:bottom w:val="single" w:sz="4" w:space="0" w:color="auto"/>
              <w:right w:val="single" w:sz="4" w:space="0" w:color="auto"/>
            </w:tcBorders>
            <w:shd w:val="clear" w:color="auto" w:fill="auto"/>
            <w:noWrap/>
            <w:vAlign w:val="bottom"/>
            <w:hideMark/>
          </w:tcPr>
          <w:p w14:paraId="311DEC91"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2</w:t>
            </w:r>
          </w:p>
        </w:tc>
        <w:tc>
          <w:tcPr>
            <w:tcW w:w="2134" w:type="dxa"/>
            <w:tcBorders>
              <w:top w:val="nil"/>
              <w:left w:val="nil"/>
              <w:bottom w:val="single" w:sz="4" w:space="0" w:color="auto"/>
              <w:right w:val="single" w:sz="4" w:space="0" w:color="auto"/>
            </w:tcBorders>
            <w:shd w:val="clear" w:color="auto" w:fill="auto"/>
            <w:noWrap/>
            <w:vAlign w:val="bottom"/>
            <w:hideMark/>
          </w:tcPr>
          <w:p w14:paraId="64093DA2"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Widen 2 to 4 lanes</w:t>
            </w:r>
          </w:p>
        </w:tc>
        <w:tc>
          <w:tcPr>
            <w:tcW w:w="1689" w:type="dxa"/>
            <w:tcBorders>
              <w:top w:val="nil"/>
              <w:left w:val="nil"/>
              <w:bottom w:val="single" w:sz="4" w:space="0" w:color="auto"/>
              <w:right w:val="nil"/>
            </w:tcBorders>
            <w:shd w:val="clear" w:color="auto" w:fill="auto"/>
            <w:vAlign w:val="center"/>
            <w:hideMark/>
          </w:tcPr>
          <w:p w14:paraId="518E4A37" w14:textId="77777777" w:rsidR="001E627E" w:rsidRPr="001245F4" w:rsidRDefault="001E627E" w:rsidP="00B56647">
            <w:pPr>
              <w:spacing w:after="0" w:line="240" w:lineRule="auto"/>
              <w:jc w:val="center"/>
              <w:rPr>
                <w:rFonts w:eastAsia="Times New Roman" w:cs="Calibri"/>
                <w:b/>
                <w:bCs/>
                <w:i/>
                <w:iCs/>
                <w:color w:val="000000"/>
                <w:sz w:val="20"/>
                <w:szCs w:val="20"/>
              </w:rPr>
            </w:pPr>
            <w:r w:rsidRPr="001245F4">
              <w:rPr>
                <w:rFonts w:eastAsia="Times New Roman" w:cs="Calibri"/>
                <w:b/>
                <w:bCs/>
                <w:i/>
                <w:iCs/>
                <w:color w:val="000000"/>
                <w:sz w:val="20"/>
                <w:szCs w:val="20"/>
              </w:rPr>
              <w:t>Local</w:t>
            </w:r>
          </w:p>
        </w:tc>
        <w:tc>
          <w:tcPr>
            <w:tcW w:w="741" w:type="dxa"/>
            <w:tcBorders>
              <w:top w:val="nil"/>
              <w:left w:val="single" w:sz="8" w:space="0" w:color="auto"/>
              <w:bottom w:val="single" w:sz="4" w:space="0" w:color="auto"/>
              <w:right w:val="single" w:sz="8" w:space="0" w:color="auto"/>
            </w:tcBorders>
            <w:shd w:val="clear" w:color="auto" w:fill="auto"/>
            <w:noWrap/>
            <w:vAlign w:val="center"/>
          </w:tcPr>
          <w:p w14:paraId="5AC1FC11" w14:textId="77777777" w:rsidR="001E627E" w:rsidRPr="001245F4" w:rsidRDefault="001E627E" w:rsidP="00B56647">
            <w:pPr>
              <w:spacing w:after="0" w:line="240" w:lineRule="auto"/>
              <w:jc w:val="right"/>
              <w:rPr>
                <w:rFonts w:eastAsia="Times New Roman" w:cs="Calibri"/>
                <w:color w:val="000000"/>
                <w:sz w:val="20"/>
                <w:szCs w:val="20"/>
              </w:rPr>
            </w:pPr>
          </w:p>
        </w:tc>
        <w:tc>
          <w:tcPr>
            <w:tcW w:w="947" w:type="dxa"/>
            <w:tcBorders>
              <w:top w:val="nil"/>
              <w:left w:val="nil"/>
              <w:bottom w:val="single" w:sz="4" w:space="0" w:color="auto"/>
              <w:right w:val="single" w:sz="4" w:space="0" w:color="auto"/>
            </w:tcBorders>
            <w:vAlign w:val="center"/>
          </w:tcPr>
          <w:p w14:paraId="5EEFFB14" w14:textId="77777777" w:rsidR="001E627E" w:rsidRPr="001245F4" w:rsidRDefault="001E627E" w:rsidP="00B56647">
            <w:pPr>
              <w:spacing w:after="0" w:line="240" w:lineRule="auto"/>
              <w:jc w:val="right"/>
              <w:rPr>
                <w:rFonts w:eastAsia="Times New Roman" w:cs="Calibri"/>
                <w:color w:val="000000"/>
                <w:sz w:val="20"/>
                <w:szCs w:val="20"/>
              </w:rPr>
            </w:pPr>
          </w:p>
        </w:tc>
        <w:tc>
          <w:tcPr>
            <w:tcW w:w="945" w:type="dxa"/>
            <w:tcBorders>
              <w:top w:val="nil"/>
              <w:left w:val="single" w:sz="4" w:space="0" w:color="auto"/>
              <w:bottom w:val="single" w:sz="4" w:space="0" w:color="auto"/>
              <w:right w:val="single" w:sz="4" w:space="0" w:color="auto"/>
            </w:tcBorders>
            <w:vAlign w:val="center"/>
          </w:tcPr>
          <w:p w14:paraId="3780257A" w14:textId="77777777" w:rsidR="001E627E" w:rsidRPr="001245F4" w:rsidRDefault="001E627E" w:rsidP="00B56647">
            <w:pPr>
              <w:spacing w:after="0" w:line="240" w:lineRule="auto"/>
              <w:jc w:val="right"/>
              <w:rPr>
                <w:rFonts w:eastAsia="Times New Roman" w:cs="Calibri"/>
                <w:color w:val="000000"/>
                <w:sz w:val="20"/>
                <w:szCs w:val="20"/>
              </w:rPr>
            </w:pPr>
          </w:p>
        </w:tc>
        <w:tc>
          <w:tcPr>
            <w:tcW w:w="830" w:type="dxa"/>
            <w:tcBorders>
              <w:top w:val="nil"/>
              <w:left w:val="single" w:sz="4" w:space="0" w:color="auto"/>
              <w:bottom w:val="single" w:sz="4" w:space="0" w:color="auto"/>
              <w:right w:val="single" w:sz="4" w:space="0" w:color="auto"/>
            </w:tcBorders>
            <w:shd w:val="clear" w:color="auto" w:fill="auto"/>
            <w:noWrap/>
            <w:vAlign w:val="center"/>
            <w:hideMark/>
          </w:tcPr>
          <w:p w14:paraId="4A2A92C9" w14:textId="77777777" w:rsidR="001E627E" w:rsidRPr="001245F4" w:rsidRDefault="001E627E" w:rsidP="00B56647">
            <w:pPr>
              <w:spacing w:after="0" w:line="240" w:lineRule="auto"/>
              <w:jc w:val="right"/>
              <w:rPr>
                <w:rFonts w:eastAsia="Times New Roman" w:cs="Calibri"/>
                <w:color w:val="000000"/>
                <w:sz w:val="20"/>
                <w:szCs w:val="20"/>
              </w:rPr>
            </w:pPr>
          </w:p>
        </w:tc>
        <w:tc>
          <w:tcPr>
            <w:tcW w:w="880" w:type="dxa"/>
            <w:tcBorders>
              <w:top w:val="nil"/>
              <w:left w:val="nil"/>
              <w:bottom w:val="single" w:sz="4" w:space="0" w:color="auto"/>
              <w:right w:val="single" w:sz="4" w:space="0" w:color="auto"/>
            </w:tcBorders>
            <w:shd w:val="clear" w:color="auto" w:fill="auto"/>
            <w:noWrap/>
            <w:vAlign w:val="center"/>
            <w:hideMark/>
          </w:tcPr>
          <w:p w14:paraId="5E4DFE36"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auto" w:fill="auto"/>
            <w:noWrap/>
            <w:vAlign w:val="center"/>
            <w:hideMark/>
          </w:tcPr>
          <w:p w14:paraId="711E4B9C"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center"/>
            <w:hideMark/>
          </w:tcPr>
          <w:p w14:paraId="32479263"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center"/>
            <w:hideMark/>
          </w:tcPr>
          <w:p w14:paraId="7EC7BD66"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auto" w:fill="auto"/>
            <w:noWrap/>
            <w:vAlign w:val="center"/>
            <w:hideMark/>
          </w:tcPr>
          <w:p w14:paraId="4FB9DF4D"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center"/>
            <w:hideMark/>
          </w:tcPr>
          <w:p w14:paraId="28B86085"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$2.75</w:t>
            </w:r>
          </w:p>
        </w:tc>
        <w:tc>
          <w:tcPr>
            <w:tcW w:w="830" w:type="dxa"/>
            <w:tcBorders>
              <w:top w:val="nil"/>
              <w:left w:val="nil"/>
              <w:bottom w:val="single" w:sz="4" w:space="0" w:color="auto"/>
              <w:right w:val="single" w:sz="4" w:space="0" w:color="auto"/>
            </w:tcBorders>
            <w:shd w:val="clear" w:color="auto" w:fill="auto"/>
            <w:noWrap/>
            <w:vAlign w:val="center"/>
            <w:hideMark/>
          </w:tcPr>
          <w:p w14:paraId="445B9619"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$2.45</w:t>
            </w:r>
          </w:p>
        </w:tc>
        <w:tc>
          <w:tcPr>
            <w:tcW w:w="941" w:type="dxa"/>
            <w:tcBorders>
              <w:top w:val="nil"/>
              <w:left w:val="nil"/>
              <w:bottom w:val="single" w:sz="4" w:space="0" w:color="auto"/>
              <w:right w:val="single" w:sz="8" w:space="0" w:color="auto"/>
            </w:tcBorders>
            <w:shd w:val="clear" w:color="auto" w:fill="auto"/>
            <w:noWrap/>
            <w:vAlign w:val="center"/>
            <w:hideMark/>
          </w:tcPr>
          <w:p w14:paraId="089A1760"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$21.30</w:t>
            </w:r>
          </w:p>
        </w:tc>
      </w:tr>
      <w:tr w:rsidR="001E627E" w:rsidRPr="001245F4" w14:paraId="0057E0E0" w14:textId="77777777" w:rsidTr="00B56647">
        <w:trPr>
          <w:trHeight w:val="288"/>
        </w:trPr>
        <w:tc>
          <w:tcPr>
            <w:tcW w:w="589" w:type="dxa"/>
            <w:tcBorders>
              <w:top w:val="nil"/>
              <w:left w:val="single" w:sz="8" w:space="0" w:color="auto"/>
              <w:bottom w:val="single" w:sz="4" w:space="0" w:color="auto"/>
              <w:right w:val="single" w:sz="4" w:space="0" w:color="auto"/>
            </w:tcBorders>
            <w:shd w:val="clear" w:color="000000" w:fill="C1DCED"/>
            <w:noWrap/>
            <w:vAlign w:val="bottom"/>
            <w:hideMark/>
          </w:tcPr>
          <w:p w14:paraId="25774384"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6</w:t>
            </w:r>
          </w:p>
        </w:tc>
        <w:tc>
          <w:tcPr>
            <w:tcW w:w="1831" w:type="dxa"/>
            <w:tcBorders>
              <w:top w:val="nil"/>
              <w:left w:val="nil"/>
              <w:bottom w:val="single" w:sz="4" w:space="0" w:color="auto"/>
              <w:right w:val="single" w:sz="4" w:space="0" w:color="auto"/>
            </w:tcBorders>
            <w:shd w:val="clear" w:color="000000" w:fill="C1DCED"/>
            <w:noWrap/>
            <w:vAlign w:val="bottom"/>
            <w:hideMark/>
          </w:tcPr>
          <w:p w14:paraId="6B65EF6C"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Burnt Store Rd Extension</w:t>
            </w:r>
          </w:p>
        </w:tc>
        <w:tc>
          <w:tcPr>
            <w:tcW w:w="2160" w:type="dxa"/>
            <w:tcBorders>
              <w:top w:val="nil"/>
              <w:left w:val="nil"/>
              <w:bottom w:val="single" w:sz="4" w:space="0" w:color="auto"/>
              <w:right w:val="single" w:sz="4" w:space="0" w:color="auto"/>
            </w:tcBorders>
            <w:shd w:val="clear" w:color="000000" w:fill="C1DCED"/>
            <w:noWrap/>
            <w:vAlign w:val="bottom"/>
            <w:hideMark/>
          </w:tcPr>
          <w:p w14:paraId="409F0595"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Taylor Rd</w:t>
            </w:r>
          </w:p>
        </w:tc>
        <w:tc>
          <w:tcPr>
            <w:tcW w:w="1800" w:type="dxa"/>
            <w:tcBorders>
              <w:top w:val="nil"/>
              <w:left w:val="nil"/>
              <w:bottom w:val="single" w:sz="4" w:space="0" w:color="auto"/>
              <w:right w:val="single" w:sz="4" w:space="0" w:color="auto"/>
            </w:tcBorders>
            <w:shd w:val="clear" w:color="000000" w:fill="C1DCED"/>
            <w:noWrap/>
            <w:vAlign w:val="bottom"/>
            <w:hideMark/>
          </w:tcPr>
          <w:p w14:paraId="2FA60F01"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Florida St @ US 17</w:t>
            </w:r>
          </w:p>
        </w:tc>
        <w:tc>
          <w:tcPr>
            <w:tcW w:w="926" w:type="dxa"/>
            <w:tcBorders>
              <w:top w:val="nil"/>
              <w:left w:val="nil"/>
              <w:bottom w:val="single" w:sz="4" w:space="0" w:color="auto"/>
              <w:right w:val="single" w:sz="4" w:space="0" w:color="auto"/>
            </w:tcBorders>
            <w:shd w:val="clear" w:color="000000" w:fill="C1DCED"/>
            <w:noWrap/>
            <w:vAlign w:val="bottom"/>
            <w:hideMark/>
          </w:tcPr>
          <w:p w14:paraId="109A6618"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0</w:t>
            </w:r>
          </w:p>
        </w:tc>
        <w:tc>
          <w:tcPr>
            <w:tcW w:w="2134" w:type="dxa"/>
            <w:tcBorders>
              <w:top w:val="nil"/>
              <w:left w:val="nil"/>
              <w:bottom w:val="single" w:sz="4" w:space="0" w:color="auto"/>
              <w:right w:val="single" w:sz="4" w:space="0" w:color="auto"/>
            </w:tcBorders>
            <w:shd w:val="clear" w:color="000000" w:fill="C1DCED"/>
            <w:noWrap/>
            <w:vAlign w:val="bottom"/>
            <w:hideMark/>
          </w:tcPr>
          <w:p w14:paraId="0E4B5A33"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New 4-lane</w:t>
            </w:r>
          </w:p>
        </w:tc>
        <w:tc>
          <w:tcPr>
            <w:tcW w:w="1689" w:type="dxa"/>
            <w:tcBorders>
              <w:top w:val="nil"/>
              <w:left w:val="nil"/>
              <w:bottom w:val="single" w:sz="4" w:space="0" w:color="auto"/>
              <w:right w:val="nil"/>
            </w:tcBorders>
            <w:shd w:val="clear" w:color="000000" w:fill="C1DCED"/>
            <w:vAlign w:val="center"/>
            <w:hideMark/>
          </w:tcPr>
          <w:p w14:paraId="7BD001D5" w14:textId="77777777" w:rsidR="001E627E" w:rsidRPr="001245F4" w:rsidRDefault="001E627E" w:rsidP="00B56647">
            <w:pPr>
              <w:spacing w:after="0" w:line="240" w:lineRule="auto"/>
              <w:jc w:val="center"/>
              <w:rPr>
                <w:rFonts w:eastAsia="Times New Roman" w:cs="Calibri"/>
                <w:b/>
                <w:bCs/>
                <w:i/>
                <w:iCs/>
                <w:color w:val="000000"/>
                <w:sz w:val="20"/>
                <w:szCs w:val="20"/>
              </w:rPr>
            </w:pPr>
            <w:r w:rsidRPr="001245F4">
              <w:rPr>
                <w:rFonts w:eastAsia="Times New Roman" w:cs="Calibri"/>
                <w:b/>
                <w:bCs/>
                <w:i/>
                <w:iCs/>
                <w:color w:val="000000"/>
                <w:sz w:val="20"/>
                <w:szCs w:val="20"/>
              </w:rPr>
              <w:t>Local</w:t>
            </w:r>
          </w:p>
        </w:tc>
        <w:tc>
          <w:tcPr>
            <w:tcW w:w="741" w:type="dxa"/>
            <w:tcBorders>
              <w:top w:val="nil"/>
              <w:left w:val="single" w:sz="8" w:space="0" w:color="auto"/>
              <w:bottom w:val="single" w:sz="4" w:space="0" w:color="auto"/>
              <w:right w:val="single" w:sz="8" w:space="0" w:color="auto"/>
            </w:tcBorders>
            <w:shd w:val="clear" w:color="000000" w:fill="C1DCED"/>
            <w:noWrap/>
            <w:vAlign w:val="center"/>
          </w:tcPr>
          <w:p w14:paraId="75E34821" w14:textId="77777777" w:rsidR="001E627E" w:rsidRPr="001245F4" w:rsidRDefault="001E627E" w:rsidP="00B56647">
            <w:pPr>
              <w:spacing w:after="0" w:line="240" w:lineRule="auto"/>
              <w:jc w:val="right"/>
              <w:rPr>
                <w:rFonts w:eastAsia="Times New Roman" w:cs="Calibri"/>
                <w:color w:val="000000"/>
                <w:sz w:val="20"/>
                <w:szCs w:val="20"/>
              </w:rPr>
            </w:pPr>
          </w:p>
        </w:tc>
        <w:tc>
          <w:tcPr>
            <w:tcW w:w="947" w:type="dxa"/>
            <w:tcBorders>
              <w:top w:val="nil"/>
              <w:left w:val="nil"/>
              <w:bottom w:val="single" w:sz="4" w:space="0" w:color="auto"/>
              <w:right w:val="single" w:sz="4" w:space="0" w:color="auto"/>
            </w:tcBorders>
            <w:shd w:val="clear" w:color="000000" w:fill="C1DCED"/>
            <w:vAlign w:val="center"/>
          </w:tcPr>
          <w:p w14:paraId="2B530EA7" w14:textId="77777777" w:rsidR="001E627E" w:rsidRPr="001245F4" w:rsidRDefault="001E627E" w:rsidP="00B56647">
            <w:pPr>
              <w:spacing w:after="0" w:line="240" w:lineRule="auto"/>
              <w:jc w:val="right"/>
              <w:rPr>
                <w:rFonts w:eastAsia="Times New Roman" w:cs="Calibri"/>
                <w:color w:val="000000"/>
                <w:sz w:val="20"/>
                <w:szCs w:val="20"/>
              </w:rPr>
            </w:pPr>
          </w:p>
        </w:tc>
        <w:tc>
          <w:tcPr>
            <w:tcW w:w="945" w:type="dxa"/>
            <w:tcBorders>
              <w:top w:val="nil"/>
              <w:left w:val="single" w:sz="4" w:space="0" w:color="auto"/>
              <w:bottom w:val="single" w:sz="4" w:space="0" w:color="auto"/>
              <w:right w:val="single" w:sz="4" w:space="0" w:color="auto"/>
            </w:tcBorders>
            <w:shd w:val="clear" w:color="000000" w:fill="C1DCED"/>
            <w:vAlign w:val="center"/>
          </w:tcPr>
          <w:p w14:paraId="2C65EF77" w14:textId="77777777" w:rsidR="001E627E" w:rsidRPr="001245F4" w:rsidRDefault="001E627E" w:rsidP="00B56647">
            <w:pPr>
              <w:spacing w:after="0" w:line="240" w:lineRule="auto"/>
              <w:jc w:val="right"/>
              <w:rPr>
                <w:rFonts w:eastAsia="Times New Roman" w:cs="Calibri"/>
                <w:color w:val="000000"/>
                <w:sz w:val="20"/>
                <w:szCs w:val="20"/>
              </w:rPr>
            </w:pPr>
          </w:p>
        </w:tc>
        <w:tc>
          <w:tcPr>
            <w:tcW w:w="830" w:type="dxa"/>
            <w:tcBorders>
              <w:top w:val="nil"/>
              <w:left w:val="single" w:sz="4" w:space="0" w:color="auto"/>
              <w:bottom w:val="single" w:sz="4" w:space="0" w:color="auto"/>
              <w:right w:val="single" w:sz="4" w:space="0" w:color="auto"/>
            </w:tcBorders>
            <w:shd w:val="clear" w:color="000000" w:fill="C1DCED"/>
            <w:noWrap/>
            <w:vAlign w:val="center"/>
            <w:hideMark/>
          </w:tcPr>
          <w:p w14:paraId="5DA0770E" w14:textId="77777777" w:rsidR="001E627E" w:rsidRPr="001245F4" w:rsidRDefault="001E627E" w:rsidP="00B56647">
            <w:pPr>
              <w:spacing w:after="0" w:line="240" w:lineRule="auto"/>
              <w:jc w:val="right"/>
              <w:rPr>
                <w:rFonts w:eastAsia="Times New Roman" w:cs="Calibri"/>
                <w:color w:val="000000"/>
                <w:sz w:val="20"/>
                <w:szCs w:val="20"/>
              </w:rPr>
            </w:pPr>
          </w:p>
        </w:tc>
        <w:tc>
          <w:tcPr>
            <w:tcW w:w="880" w:type="dxa"/>
            <w:tcBorders>
              <w:top w:val="nil"/>
              <w:left w:val="nil"/>
              <w:bottom w:val="single" w:sz="4" w:space="0" w:color="auto"/>
              <w:right w:val="single" w:sz="4" w:space="0" w:color="auto"/>
            </w:tcBorders>
            <w:shd w:val="clear" w:color="000000" w:fill="C1DCED"/>
            <w:noWrap/>
            <w:vAlign w:val="center"/>
            <w:hideMark/>
          </w:tcPr>
          <w:p w14:paraId="70043138"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000000" w:fill="C1DCED"/>
            <w:noWrap/>
            <w:vAlign w:val="center"/>
            <w:hideMark/>
          </w:tcPr>
          <w:p w14:paraId="6BE12914"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000000" w:fill="C1DCED"/>
            <w:noWrap/>
            <w:vAlign w:val="center"/>
            <w:hideMark/>
          </w:tcPr>
          <w:p w14:paraId="37F1C84C"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000000" w:fill="C1DCED"/>
            <w:noWrap/>
            <w:vAlign w:val="center"/>
            <w:hideMark/>
          </w:tcPr>
          <w:p w14:paraId="519DD1F7"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000000" w:fill="C1DCED"/>
            <w:noWrap/>
            <w:vAlign w:val="center"/>
            <w:hideMark/>
          </w:tcPr>
          <w:p w14:paraId="2E8CE013"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000000" w:fill="C1DCED"/>
            <w:noWrap/>
            <w:vAlign w:val="center"/>
            <w:hideMark/>
          </w:tcPr>
          <w:p w14:paraId="6D7D0F98"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$12.53</w:t>
            </w:r>
          </w:p>
        </w:tc>
        <w:tc>
          <w:tcPr>
            <w:tcW w:w="830" w:type="dxa"/>
            <w:tcBorders>
              <w:top w:val="nil"/>
              <w:left w:val="nil"/>
              <w:bottom w:val="single" w:sz="4" w:space="0" w:color="auto"/>
              <w:right w:val="single" w:sz="4" w:space="0" w:color="auto"/>
            </w:tcBorders>
            <w:shd w:val="clear" w:color="000000" w:fill="C1DCED"/>
            <w:noWrap/>
            <w:vAlign w:val="center"/>
            <w:hideMark/>
          </w:tcPr>
          <w:p w14:paraId="71CC1A20"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000000" w:fill="C1DCED"/>
            <w:noWrap/>
            <w:vAlign w:val="center"/>
            <w:hideMark/>
          </w:tcPr>
          <w:p w14:paraId="3E132AA5"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r>
      <w:tr w:rsidR="001E627E" w:rsidRPr="001245F4" w14:paraId="18D3ABE1" w14:textId="77777777" w:rsidTr="00B56647">
        <w:trPr>
          <w:trHeight w:val="288"/>
        </w:trPr>
        <w:tc>
          <w:tcPr>
            <w:tcW w:w="589" w:type="dxa"/>
            <w:tcBorders>
              <w:top w:val="nil"/>
              <w:left w:val="single" w:sz="8" w:space="0" w:color="auto"/>
              <w:bottom w:val="single" w:sz="4" w:space="0" w:color="auto"/>
              <w:right w:val="single" w:sz="4" w:space="0" w:color="auto"/>
            </w:tcBorders>
            <w:shd w:val="clear" w:color="auto" w:fill="auto"/>
            <w:noWrap/>
            <w:vAlign w:val="bottom"/>
            <w:hideMark/>
          </w:tcPr>
          <w:p w14:paraId="465A9830"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7</w:t>
            </w:r>
          </w:p>
        </w:tc>
        <w:tc>
          <w:tcPr>
            <w:tcW w:w="1831" w:type="dxa"/>
            <w:tcBorders>
              <w:top w:val="nil"/>
              <w:left w:val="nil"/>
              <w:bottom w:val="single" w:sz="4" w:space="0" w:color="auto"/>
              <w:right w:val="single" w:sz="4" w:space="0" w:color="auto"/>
            </w:tcBorders>
            <w:shd w:val="clear" w:color="auto" w:fill="auto"/>
            <w:noWrap/>
            <w:vAlign w:val="bottom"/>
            <w:hideMark/>
          </w:tcPr>
          <w:p w14:paraId="1C8D46BA"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Edgewater Dr (Phase 3)</w:t>
            </w:r>
          </w:p>
        </w:tc>
        <w:tc>
          <w:tcPr>
            <w:tcW w:w="2160" w:type="dxa"/>
            <w:tcBorders>
              <w:top w:val="nil"/>
              <w:left w:val="nil"/>
              <w:bottom w:val="single" w:sz="4" w:space="0" w:color="auto"/>
              <w:right w:val="single" w:sz="4" w:space="0" w:color="auto"/>
            </w:tcBorders>
            <w:shd w:val="clear" w:color="auto" w:fill="auto"/>
            <w:noWrap/>
            <w:vAlign w:val="bottom"/>
            <w:hideMark/>
          </w:tcPr>
          <w:p w14:paraId="72DF14E6"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Midway Blvd</w:t>
            </w:r>
          </w:p>
        </w:tc>
        <w:tc>
          <w:tcPr>
            <w:tcW w:w="1800" w:type="dxa"/>
            <w:tcBorders>
              <w:top w:val="nil"/>
              <w:left w:val="nil"/>
              <w:bottom w:val="single" w:sz="4" w:space="0" w:color="auto"/>
              <w:right w:val="single" w:sz="4" w:space="0" w:color="auto"/>
            </w:tcBorders>
            <w:shd w:val="clear" w:color="auto" w:fill="auto"/>
            <w:noWrap/>
            <w:vAlign w:val="bottom"/>
            <w:hideMark/>
          </w:tcPr>
          <w:p w14:paraId="7331B8C2"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Collingswood Blvd</w:t>
            </w:r>
          </w:p>
        </w:tc>
        <w:tc>
          <w:tcPr>
            <w:tcW w:w="926" w:type="dxa"/>
            <w:tcBorders>
              <w:top w:val="nil"/>
              <w:left w:val="nil"/>
              <w:bottom w:val="single" w:sz="4" w:space="0" w:color="auto"/>
              <w:right w:val="single" w:sz="4" w:space="0" w:color="auto"/>
            </w:tcBorders>
            <w:shd w:val="clear" w:color="auto" w:fill="auto"/>
            <w:noWrap/>
            <w:vAlign w:val="bottom"/>
            <w:hideMark/>
          </w:tcPr>
          <w:p w14:paraId="5589D865"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2</w:t>
            </w:r>
          </w:p>
        </w:tc>
        <w:tc>
          <w:tcPr>
            <w:tcW w:w="2134" w:type="dxa"/>
            <w:tcBorders>
              <w:top w:val="nil"/>
              <w:left w:val="nil"/>
              <w:bottom w:val="single" w:sz="4" w:space="0" w:color="auto"/>
              <w:right w:val="single" w:sz="4" w:space="0" w:color="auto"/>
            </w:tcBorders>
            <w:shd w:val="clear" w:color="auto" w:fill="auto"/>
            <w:noWrap/>
            <w:vAlign w:val="bottom"/>
            <w:hideMark/>
          </w:tcPr>
          <w:p w14:paraId="243F8684"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Widen 2 to 4 lanes</w:t>
            </w:r>
          </w:p>
        </w:tc>
        <w:tc>
          <w:tcPr>
            <w:tcW w:w="1689" w:type="dxa"/>
            <w:tcBorders>
              <w:top w:val="nil"/>
              <w:left w:val="nil"/>
              <w:bottom w:val="single" w:sz="4" w:space="0" w:color="auto"/>
              <w:right w:val="nil"/>
            </w:tcBorders>
            <w:shd w:val="clear" w:color="auto" w:fill="auto"/>
            <w:vAlign w:val="center"/>
            <w:hideMark/>
          </w:tcPr>
          <w:p w14:paraId="3418380A" w14:textId="77777777" w:rsidR="001E627E" w:rsidRPr="001245F4" w:rsidRDefault="001E627E" w:rsidP="00B56647">
            <w:pPr>
              <w:spacing w:after="0" w:line="240" w:lineRule="auto"/>
              <w:jc w:val="center"/>
              <w:rPr>
                <w:rFonts w:eastAsia="Times New Roman" w:cs="Calibri"/>
                <w:b/>
                <w:bCs/>
                <w:i/>
                <w:iCs/>
                <w:color w:val="000000"/>
                <w:sz w:val="20"/>
                <w:szCs w:val="20"/>
              </w:rPr>
            </w:pPr>
            <w:r w:rsidRPr="001245F4">
              <w:rPr>
                <w:rFonts w:eastAsia="Times New Roman" w:cs="Calibri"/>
                <w:b/>
                <w:bCs/>
                <w:i/>
                <w:iCs/>
                <w:color w:val="000000"/>
                <w:sz w:val="20"/>
                <w:szCs w:val="20"/>
              </w:rPr>
              <w:t>TRIP / Local</w:t>
            </w:r>
          </w:p>
        </w:tc>
        <w:tc>
          <w:tcPr>
            <w:tcW w:w="741" w:type="dxa"/>
            <w:tcBorders>
              <w:top w:val="nil"/>
              <w:left w:val="single" w:sz="8" w:space="0" w:color="auto"/>
              <w:bottom w:val="single" w:sz="4" w:space="0" w:color="auto"/>
              <w:right w:val="single" w:sz="8" w:space="0" w:color="auto"/>
            </w:tcBorders>
            <w:shd w:val="clear" w:color="auto" w:fill="auto"/>
            <w:noWrap/>
            <w:vAlign w:val="center"/>
          </w:tcPr>
          <w:p w14:paraId="202AB96B" w14:textId="77777777" w:rsidR="001E627E" w:rsidRPr="001245F4" w:rsidRDefault="001E627E" w:rsidP="00B56647">
            <w:pPr>
              <w:spacing w:after="0" w:line="240" w:lineRule="auto"/>
              <w:jc w:val="right"/>
              <w:rPr>
                <w:rFonts w:eastAsia="Times New Roman" w:cs="Calibri"/>
                <w:color w:val="000000"/>
                <w:sz w:val="20"/>
                <w:szCs w:val="20"/>
              </w:rPr>
            </w:pPr>
          </w:p>
        </w:tc>
        <w:tc>
          <w:tcPr>
            <w:tcW w:w="947" w:type="dxa"/>
            <w:tcBorders>
              <w:top w:val="nil"/>
              <w:left w:val="nil"/>
              <w:bottom w:val="single" w:sz="4" w:space="0" w:color="auto"/>
              <w:right w:val="single" w:sz="4" w:space="0" w:color="auto"/>
            </w:tcBorders>
            <w:vAlign w:val="center"/>
          </w:tcPr>
          <w:p w14:paraId="2217F2EC" w14:textId="77777777" w:rsidR="001E627E" w:rsidRPr="001245F4" w:rsidRDefault="001E627E" w:rsidP="00B56647">
            <w:pPr>
              <w:spacing w:after="0" w:line="240" w:lineRule="auto"/>
              <w:jc w:val="right"/>
              <w:rPr>
                <w:rFonts w:eastAsia="Times New Roman" w:cs="Calibri"/>
                <w:color w:val="000000"/>
                <w:sz w:val="20"/>
                <w:szCs w:val="20"/>
              </w:rPr>
            </w:pPr>
          </w:p>
        </w:tc>
        <w:tc>
          <w:tcPr>
            <w:tcW w:w="945" w:type="dxa"/>
            <w:tcBorders>
              <w:top w:val="nil"/>
              <w:left w:val="single" w:sz="4" w:space="0" w:color="auto"/>
              <w:bottom w:val="single" w:sz="4" w:space="0" w:color="auto"/>
              <w:right w:val="single" w:sz="4" w:space="0" w:color="auto"/>
            </w:tcBorders>
            <w:vAlign w:val="center"/>
          </w:tcPr>
          <w:p w14:paraId="0BCF124B" w14:textId="77777777" w:rsidR="001E627E" w:rsidRPr="001245F4" w:rsidRDefault="001E627E" w:rsidP="00B56647">
            <w:pPr>
              <w:spacing w:after="0" w:line="240" w:lineRule="auto"/>
              <w:jc w:val="right"/>
              <w:rPr>
                <w:rFonts w:eastAsia="Times New Roman" w:cs="Calibri"/>
                <w:color w:val="000000"/>
                <w:sz w:val="20"/>
                <w:szCs w:val="20"/>
              </w:rPr>
            </w:pPr>
          </w:p>
        </w:tc>
        <w:tc>
          <w:tcPr>
            <w:tcW w:w="830" w:type="dxa"/>
            <w:tcBorders>
              <w:top w:val="nil"/>
              <w:left w:val="single" w:sz="4" w:space="0" w:color="auto"/>
              <w:bottom w:val="single" w:sz="4" w:space="0" w:color="auto"/>
              <w:right w:val="single" w:sz="4" w:space="0" w:color="auto"/>
            </w:tcBorders>
            <w:shd w:val="clear" w:color="auto" w:fill="auto"/>
            <w:noWrap/>
            <w:vAlign w:val="center"/>
            <w:hideMark/>
          </w:tcPr>
          <w:p w14:paraId="21FD7075" w14:textId="77777777" w:rsidR="001E627E" w:rsidRPr="001245F4" w:rsidRDefault="001E627E" w:rsidP="00B56647">
            <w:pPr>
              <w:spacing w:after="0" w:line="240" w:lineRule="auto"/>
              <w:jc w:val="right"/>
              <w:rPr>
                <w:rFonts w:eastAsia="Times New Roman" w:cs="Calibri"/>
                <w:color w:val="000000"/>
                <w:sz w:val="20"/>
                <w:szCs w:val="20"/>
              </w:rPr>
            </w:pPr>
          </w:p>
        </w:tc>
        <w:tc>
          <w:tcPr>
            <w:tcW w:w="880" w:type="dxa"/>
            <w:tcBorders>
              <w:top w:val="nil"/>
              <w:left w:val="nil"/>
              <w:bottom w:val="single" w:sz="4" w:space="0" w:color="auto"/>
              <w:right w:val="single" w:sz="4" w:space="0" w:color="auto"/>
            </w:tcBorders>
            <w:shd w:val="clear" w:color="auto" w:fill="auto"/>
            <w:noWrap/>
            <w:vAlign w:val="center"/>
            <w:hideMark/>
          </w:tcPr>
          <w:p w14:paraId="12D00E99" w14:textId="1EB2E537" w:rsidR="001E627E" w:rsidRPr="001245F4" w:rsidRDefault="001E627E" w:rsidP="00B56647">
            <w:pPr>
              <w:spacing w:after="0" w:line="240" w:lineRule="auto"/>
              <w:jc w:val="right"/>
              <w:rPr>
                <w:rFonts w:eastAsia="Times New Roman" w:cs="Calibri"/>
                <w:color w:val="000000"/>
                <w:sz w:val="20"/>
                <w:szCs w:val="20"/>
              </w:rPr>
            </w:pPr>
          </w:p>
        </w:tc>
        <w:tc>
          <w:tcPr>
            <w:tcW w:w="941" w:type="dxa"/>
            <w:tcBorders>
              <w:top w:val="nil"/>
              <w:left w:val="nil"/>
              <w:bottom w:val="single" w:sz="4" w:space="0" w:color="auto"/>
              <w:right w:val="single" w:sz="8" w:space="0" w:color="auto"/>
            </w:tcBorders>
            <w:shd w:val="clear" w:color="auto" w:fill="auto"/>
            <w:noWrap/>
            <w:vAlign w:val="center"/>
            <w:hideMark/>
          </w:tcPr>
          <w:p w14:paraId="52CCD21B"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$31.40</w:t>
            </w:r>
          </w:p>
        </w:tc>
        <w:tc>
          <w:tcPr>
            <w:tcW w:w="830" w:type="dxa"/>
            <w:tcBorders>
              <w:top w:val="nil"/>
              <w:left w:val="nil"/>
              <w:bottom w:val="single" w:sz="4" w:space="0" w:color="auto"/>
              <w:right w:val="single" w:sz="4" w:space="0" w:color="auto"/>
            </w:tcBorders>
            <w:shd w:val="clear" w:color="auto" w:fill="auto"/>
            <w:noWrap/>
            <w:vAlign w:val="center"/>
            <w:hideMark/>
          </w:tcPr>
          <w:p w14:paraId="16A53D70"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center"/>
            <w:hideMark/>
          </w:tcPr>
          <w:p w14:paraId="5C32AD2E"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auto" w:fill="auto"/>
            <w:noWrap/>
            <w:vAlign w:val="center"/>
            <w:hideMark/>
          </w:tcPr>
          <w:p w14:paraId="1F2AA018"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center"/>
            <w:hideMark/>
          </w:tcPr>
          <w:p w14:paraId="414C7F27"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center"/>
            <w:hideMark/>
          </w:tcPr>
          <w:p w14:paraId="2EB6CB1E"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auto" w:fill="auto"/>
            <w:noWrap/>
            <w:vAlign w:val="center"/>
            <w:hideMark/>
          </w:tcPr>
          <w:p w14:paraId="359B1078"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r>
      <w:tr w:rsidR="001E627E" w:rsidRPr="001245F4" w14:paraId="49552913" w14:textId="77777777" w:rsidTr="00B56647">
        <w:trPr>
          <w:trHeight w:val="288"/>
        </w:trPr>
        <w:tc>
          <w:tcPr>
            <w:tcW w:w="589" w:type="dxa"/>
            <w:tcBorders>
              <w:top w:val="nil"/>
              <w:left w:val="single" w:sz="8" w:space="0" w:color="auto"/>
              <w:bottom w:val="single" w:sz="4" w:space="0" w:color="auto"/>
              <w:right w:val="single" w:sz="4" w:space="0" w:color="auto"/>
            </w:tcBorders>
            <w:shd w:val="clear" w:color="000000" w:fill="C1DCED"/>
            <w:noWrap/>
            <w:vAlign w:val="bottom"/>
            <w:hideMark/>
          </w:tcPr>
          <w:p w14:paraId="0B7599E1"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8</w:t>
            </w:r>
          </w:p>
        </w:tc>
        <w:tc>
          <w:tcPr>
            <w:tcW w:w="1831" w:type="dxa"/>
            <w:tcBorders>
              <w:top w:val="nil"/>
              <w:left w:val="nil"/>
              <w:bottom w:val="single" w:sz="4" w:space="0" w:color="auto"/>
              <w:right w:val="single" w:sz="4" w:space="0" w:color="auto"/>
            </w:tcBorders>
            <w:shd w:val="clear" w:color="000000" w:fill="C1DCED"/>
            <w:noWrap/>
            <w:vAlign w:val="bottom"/>
            <w:hideMark/>
          </w:tcPr>
          <w:p w14:paraId="399CF6A0"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Edgewater Dr (Phase 4)</w:t>
            </w:r>
          </w:p>
        </w:tc>
        <w:tc>
          <w:tcPr>
            <w:tcW w:w="2160" w:type="dxa"/>
            <w:tcBorders>
              <w:top w:val="nil"/>
              <w:left w:val="nil"/>
              <w:bottom w:val="single" w:sz="4" w:space="0" w:color="auto"/>
              <w:right w:val="single" w:sz="4" w:space="0" w:color="auto"/>
            </w:tcBorders>
            <w:shd w:val="clear" w:color="000000" w:fill="C1DCED"/>
            <w:noWrap/>
            <w:vAlign w:val="bottom"/>
            <w:hideMark/>
          </w:tcPr>
          <w:p w14:paraId="55AE2034"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Collingswood Blvd</w:t>
            </w:r>
          </w:p>
        </w:tc>
        <w:tc>
          <w:tcPr>
            <w:tcW w:w="1800" w:type="dxa"/>
            <w:tcBorders>
              <w:top w:val="nil"/>
              <w:left w:val="nil"/>
              <w:bottom w:val="single" w:sz="4" w:space="0" w:color="auto"/>
              <w:right w:val="single" w:sz="4" w:space="0" w:color="auto"/>
            </w:tcBorders>
            <w:shd w:val="clear" w:color="000000" w:fill="C1DCED"/>
            <w:noWrap/>
            <w:vAlign w:val="bottom"/>
            <w:hideMark/>
          </w:tcPr>
          <w:p w14:paraId="1416610E"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Samantha Ave</w:t>
            </w:r>
          </w:p>
        </w:tc>
        <w:tc>
          <w:tcPr>
            <w:tcW w:w="926" w:type="dxa"/>
            <w:tcBorders>
              <w:top w:val="nil"/>
              <w:left w:val="nil"/>
              <w:bottom w:val="single" w:sz="4" w:space="0" w:color="auto"/>
              <w:right w:val="single" w:sz="4" w:space="0" w:color="auto"/>
            </w:tcBorders>
            <w:shd w:val="clear" w:color="000000" w:fill="C1DCED"/>
            <w:noWrap/>
            <w:vAlign w:val="bottom"/>
            <w:hideMark/>
          </w:tcPr>
          <w:p w14:paraId="39961AB9"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0</w:t>
            </w:r>
          </w:p>
        </w:tc>
        <w:tc>
          <w:tcPr>
            <w:tcW w:w="2134" w:type="dxa"/>
            <w:tcBorders>
              <w:top w:val="nil"/>
              <w:left w:val="nil"/>
              <w:bottom w:val="single" w:sz="4" w:space="0" w:color="auto"/>
              <w:right w:val="single" w:sz="4" w:space="0" w:color="auto"/>
            </w:tcBorders>
            <w:shd w:val="clear" w:color="000000" w:fill="C1DCED"/>
            <w:noWrap/>
            <w:vAlign w:val="bottom"/>
            <w:hideMark/>
          </w:tcPr>
          <w:p w14:paraId="4E8BED5E"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Roadway realignment and new bridge</w:t>
            </w:r>
          </w:p>
        </w:tc>
        <w:tc>
          <w:tcPr>
            <w:tcW w:w="1689" w:type="dxa"/>
            <w:tcBorders>
              <w:top w:val="nil"/>
              <w:left w:val="nil"/>
              <w:bottom w:val="single" w:sz="4" w:space="0" w:color="auto"/>
              <w:right w:val="nil"/>
            </w:tcBorders>
            <w:shd w:val="clear" w:color="000000" w:fill="C1DCED"/>
            <w:vAlign w:val="center"/>
            <w:hideMark/>
          </w:tcPr>
          <w:p w14:paraId="691E17E5" w14:textId="77777777" w:rsidR="001E627E" w:rsidRPr="001245F4" w:rsidRDefault="001E627E" w:rsidP="00B56647">
            <w:pPr>
              <w:spacing w:after="0" w:line="240" w:lineRule="auto"/>
              <w:jc w:val="center"/>
              <w:rPr>
                <w:rFonts w:eastAsia="Times New Roman" w:cs="Calibri"/>
                <w:b/>
                <w:bCs/>
                <w:i/>
                <w:iCs/>
                <w:color w:val="000000"/>
                <w:sz w:val="20"/>
                <w:szCs w:val="20"/>
              </w:rPr>
            </w:pPr>
            <w:r w:rsidRPr="001245F4">
              <w:rPr>
                <w:rFonts w:eastAsia="Times New Roman" w:cs="Calibri"/>
                <w:b/>
                <w:bCs/>
                <w:i/>
                <w:iCs/>
                <w:color w:val="000000"/>
                <w:sz w:val="20"/>
                <w:szCs w:val="20"/>
              </w:rPr>
              <w:t>Local</w:t>
            </w:r>
          </w:p>
        </w:tc>
        <w:tc>
          <w:tcPr>
            <w:tcW w:w="741" w:type="dxa"/>
            <w:tcBorders>
              <w:top w:val="nil"/>
              <w:left w:val="single" w:sz="8" w:space="0" w:color="auto"/>
              <w:bottom w:val="single" w:sz="4" w:space="0" w:color="auto"/>
              <w:right w:val="single" w:sz="8" w:space="0" w:color="auto"/>
            </w:tcBorders>
            <w:shd w:val="clear" w:color="000000" w:fill="C1DCED"/>
            <w:noWrap/>
            <w:vAlign w:val="center"/>
          </w:tcPr>
          <w:p w14:paraId="4287A9D9" w14:textId="77777777" w:rsidR="001E627E" w:rsidRPr="001245F4" w:rsidRDefault="001E627E" w:rsidP="00B56647">
            <w:pPr>
              <w:spacing w:after="0" w:line="240" w:lineRule="auto"/>
              <w:jc w:val="right"/>
              <w:rPr>
                <w:rFonts w:eastAsia="Times New Roman" w:cs="Calibri"/>
                <w:color w:val="000000"/>
                <w:sz w:val="20"/>
                <w:szCs w:val="20"/>
              </w:rPr>
            </w:pPr>
            <w:r>
              <w:rPr>
                <w:rFonts w:eastAsia="Times New Roman" w:cs="Calibri"/>
                <w:color w:val="000000"/>
                <w:sz w:val="20"/>
                <w:szCs w:val="20"/>
              </w:rPr>
              <w:t>$2.10</w:t>
            </w:r>
          </w:p>
        </w:tc>
        <w:tc>
          <w:tcPr>
            <w:tcW w:w="947" w:type="dxa"/>
            <w:tcBorders>
              <w:top w:val="nil"/>
              <w:left w:val="nil"/>
              <w:bottom w:val="single" w:sz="4" w:space="0" w:color="auto"/>
              <w:right w:val="single" w:sz="4" w:space="0" w:color="auto"/>
            </w:tcBorders>
            <w:shd w:val="clear" w:color="000000" w:fill="C1DCED"/>
            <w:vAlign w:val="center"/>
          </w:tcPr>
          <w:p w14:paraId="698BB4C2" w14:textId="77777777" w:rsidR="001E627E" w:rsidRPr="001245F4" w:rsidRDefault="001E627E" w:rsidP="00B56647">
            <w:pPr>
              <w:spacing w:after="0" w:line="240" w:lineRule="auto"/>
              <w:jc w:val="right"/>
              <w:rPr>
                <w:rFonts w:eastAsia="Times New Roman" w:cs="Calibri"/>
                <w:color w:val="000000"/>
                <w:sz w:val="20"/>
                <w:szCs w:val="20"/>
              </w:rPr>
            </w:pPr>
          </w:p>
        </w:tc>
        <w:tc>
          <w:tcPr>
            <w:tcW w:w="945" w:type="dxa"/>
            <w:tcBorders>
              <w:top w:val="nil"/>
              <w:left w:val="single" w:sz="4" w:space="0" w:color="auto"/>
              <w:bottom w:val="single" w:sz="4" w:space="0" w:color="auto"/>
              <w:right w:val="single" w:sz="4" w:space="0" w:color="auto"/>
            </w:tcBorders>
            <w:shd w:val="clear" w:color="000000" w:fill="C1DCED"/>
            <w:vAlign w:val="center"/>
          </w:tcPr>
          <w:p w14:paraId="2FA268E5" w14:textId="77777777" w:rsidR="001E627E" w:rsidRPr="001245F4" w:rsidRDefault="001E627E" w:rsidP="00B56647">
            <w:pPr>
              <w:spacing w:after="0" w:line="240" w:lineRule="auto"/>
              <w:jc w:val="right"/>
              <w:rPr>
                <w:rFonts w:eastAsia="Times New Roman" w:cs="Calibri"/>
                <w:color w:val="000000"/>
                <w:sz w:val="20"/>
                <w:szCs w:val="20"/>
              </w:rPr>
            </w:pPr>
            <w:r>
              <w:rPr>
                <w:rFonts w:eastAsia="Times New Roman" w:cs="Calibri"/>
                <w:color w:val="000000"/>
                <w:sz w:val="20"/>
                <w:szCs w:val="20"/>
              </w:rPr>
              <w:t>$23.00</w:t>
            </w:r>
          </w:p>
        </w:tc>
        <w:tc>
          <w:tcPr>
            <w:tcW w:w="830" w:type="dxa"/>
            <w:tcBorders>
              <w:top w:val="nil"/>
              <w:left w:val="single" w:sz="4" w:space="0" w:color="auto"/>
              <w:bottom w:val="single" w:sz="4" w:space="0" w:color="auto"/>
              <w:right w:val="single" w:sz="4" w:space="0" w:color="auto"/>
            </w:tcBorders>
            <w:shd w:val="clear" w:color="000000" w:fill="C1DCED"/>
            <w:noWrap/>
            <w:vAlign w:val="center"/>
            <w:hideMark/>
          </w:tcPr>
          <w:p w14:paraId="049EDAAF" w14:textId="77777777" w:rsidR="001E627E" w:rsidRPr="001245F4" w:rsidRDefault="001E627E" w:rsidP="00B56647">
            <w:pPr>
              <w:spacing w:after="0" w:line="240" w:lineRule="auto"/>
              <w:jc w:val="right"/>
              <w:rPr>
                <w:rFonts w:eastAsia="Times New Roman" w:cs="Calibri"/>
                <w:color w:val="000000"/>
                <w:sz w:val="20"/>
                <w:szCs w:val="20"/>
              </w:rPr>
            </w:pPr>
          </w:p>
        </w:tc>
        <w:tc>
          <w:tcPr>
            <w:tcW w:w="880" w:type="dxa"/>
            <w:tcBorders>
              <w:top w:val="nil"/>
              <w:left w:val="nil"/>
              <w:bottom w:val="single" w:sz="4" w:space="0" w:color="auto"/>
              <w:right w:val="single" w:sz="4" w:space="0" w:color="auto"/>
            </w:tcBorders>
            <w:shd w:val="clear" w:color="000000" w:fill="C1DCED"/>
            <w:noWrap/>
            <w:vAlign w:val="center"/>
            <w:hideMark/>
          </w:tcPr>
          <w:p w14:paraId="5D38159C" w14:textId="50103B08" w:rsidR="001E627E" w:rsidRPr="001245F4" w:rsidRDefault="001E627E" w:rsidP="00B56647">
            <w:pPr>
              <w:spacing w:after="0" w:line="240" w:lineRule="auto"/>
              <w:jc w:val="right"/>
              <w:rPr>
                <w:rFonts w:eastAsia="Times New Roman" w:cs="Calibri"/>
                <w:color w:val="000000"/>
                <w:sz w:val="20"/>
                <w:szCs w:val="20"/>
              </w:rPr>
            </w:pPr>
          </w:p>
        </w:tc>
        <w:tc>
          <w:tcPr>
            <w:tcW w:w="941" w:type="dxa"/>
            <w:tcBorders>
              <w:top w:val="nil"/>
              <w:left w:val="nil"/>
              <w:bottom w:val="single" w:sz="4" w:space="0" w:color="auto"/>
              <w:right w:val="single" w:sz="8" w:space="0" w:color="auto"/>
            </w:tcBorders>
            <w:shd w:val="clear" w:color="000000" w:fill="C1DCED"/>
            <w:noWrap/>
            <w:vAlign w:val="center"/>
            <w:hideMark/>
          </w:tcPr>
          <w:p w14:paraId="4BA1D7B0"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000000" w:fill="C1DCED"/>
            <w:noWrap/>
            <w:vAlign w:val="center"/>
            <w:hideMark/>
          </w:tcPr>
          <w:p w14:paraId="1ADC68DC"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000000" w:fill="C1DCED"/>
            <w:noWrap/>
            <w:vAlign w:val="center"/>
            <w:hideMark/>
          </w:tcPr>
          <w:p w14:paraId="14AF854F"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000000" w:fill="C1DCED"/>
            <w:noWrap/>
            <w:vAlign w:val="center"/>
            <w:hideMark/>
          </w:tcPr>
          <w:p w14:paraId="2C99E2D2"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000000" w:fill="C1DCED"/>
            <w:noWrap/>
            <w:vAlign w:val="center"/>
            <w:hideMark/>
          </w:tcPr>
          <w:p w14:paraId="269F51D5"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000000" w:fill="C1DCED"/>
            <w:noWrap/>
            <w:vAlign w:val="center"/>
            <w:hideMark/>
          </w:tcPr>
          <w:p w14:paraId="49130D0E"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000000" w:fill="C1DCED"/>
            <w:noWrap/>
            <w:vAlign w:val="center"/>
            <w:hideMark/>
          </w:tcPr>
          <w:p w14:paraId="7AE8A028"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r>
      <w:tr w:rsidR="001E627E" w:rsidRPr="001245F4" w14:paraId="7F74F546" w14:textId="77777777" w:rsidTr="00B56647">
        <w:trPr>
          <w:trHeight w:val="288"/>
        </w:trPr>
        <w:tc>
          <w:tcPr>
            <w:tcW w:w="589" w:type="dxa"/>
            <w:tcBorders>
              <w:top w:val="nil"/>
              <w:left w:val="single" w:sz="8" w:space="0" w:color="auto"/>
              <w:bottom w:val="single" w:sz="4" w:space="0" w:color="auto"/>
              <w:right w:val="single" w:sz="4" w:space="0" w:color="auto"/>
            </w:tcBorders>
            <w:shd w:val="clear" w:color="auto" w:fill="auto"/>
            <w:noWrap/>
            <w:vAlign w:val="bottom"/>
            <w:hideMark/>
          </w:tcPr>
          <w:p w14:paraId="63159232"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9</w:t>
            </w:r>
          </w:p>
        </w:tc>
        <w:tc>
          <w:tcPr>
            <w:tcW w:w="1831" w:type="dxa"/>
            <w:tcBorders>
              <w:top w:val="nil"/>
              <w:left w:val="nil"/>
              <w:bottom w:val="single" w:sz="4" w:space="0" w:color="auto"/>
              <w:right w:val="single" w:sz="4" w:space="0" w:color="auto"/>
            </w:tcBorders>
            <w:shd w:val="clear" w:color="auto" w:fill="auto"/>
            <w:noWrap/>
            <w:vAlign w:val="bottom"/>
            <w:hideMark/>
          </w:tcPr>
          <w:p w14:paraId="4D966F44"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Edgewater Dr / Flamingo (Phase 5)</w:t>
            </w:r>
          </w:p>
        </w:tc>
        <w:tc>
          <w:tcPr>
            <w:tcW w:w="2160" w:type="dxa"/>
            <w:tcBorders>
              <w:top w:val="nil"/>
              <w:left w:val="nil"/>
              <w:bottom w:val="single" w:sz="4" w:space="0" w:color="auto"/>
              <w:right w:val="single" w:sz="4" w:space="0" w:color="auto"/>
            </w:tcBorders>
            <w:shd w:val="clear" w:color="auto" w:fill="auto"/>
            <w:noWrap/>
            <w:vAlign w:val="bottom"/>
            <w:hideMark/>
          </w:tcPr>
          <w:p w14:paraId="1F375B26"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Collingswood Blvd</w:t>
            </w:r>
          </w:p>
        </w:tc>
        <w:tc>
          <w:tcPr>
            <w:tcW w:w="1800" w:type="dxa"/>
            <w:tcBorders>
              <w:top w:val="nil"/>
              <w:left w:val="nil"/>
              <w:bottom w:val="single" w:sz="4" w:space="0" w:color="auto"/>
              <w:right w:val="single" w:sz="4" w:space="0" w:color="auto"/>
            </w:tcBorders>
            <w:shd w:val="clear" w:color="auto" w:fill="auto"/>
            <w:noWrap/>
            <w:vAlign w:val="bottom"/>
            <w:hideMark/>
          </w:tcPr>
          <w:p w14:paraId="29B0734F"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SR 776</w:t>
            </w:r>
          </w:p>
        </w:tc>
        <w:tc>
          <w:tcPr>
            <w:tcW w:w="926" w:type="dxa"/>
            <w:tcBorders>
              <w:top w:val="nil"/>
              <w:left w:val="nil"/>
              <w:bottom w:val="single" w:sz="4" w:space="0" w:color="auto"/>
              <w:right w:val="single" w:sz="4" w:space="0" w:color="auto"/>
            </w:tcBorders>
            <w:shd w:val="clear" w:color="auto" w:fill="auto"/>
            <w:noWrap/>
            <w:vAlign w:val="bottom"/>
            <w:hideMark/>
          </w:tcPr>
          <w:p w14:paraId="71446182"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2</w:t>
            </w:r>
          </w:p>
        </w:tc>
        <w:tc>
          <w:tcPr>
            <w:tcW w:w="2134" w:type="dxa"/>
            <w:tcBorders>
              <w:top w:val="nil"/>
              <w:left w:val="nil"/>
              <w:bottom w:val="single" w:sz="4" w:space="0" w:color="auto"/>
              <w:right w:val="single" w:sz="4" w:space="0" w:color="auto"/>
            </w:tcBorders>
            <w:shd w:val="clear" w:color="auto" w:fill="auto"/>
            <w:noWrap/>
            <w:vAlign w:val="bottom"/>
            <w:hideMark/>
          </w:tcPr>
          <w:p w14:paraId="675DA0D3"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Widen 2 to 4 lanes</w:t>
            </w:r>
          </w:p>
        </w:tc>
        <w:tc>
          <w:tcPr>
            <w:tcW w:w="1689" w:type="dxa"/>
            <w:tcBorders>
              <w:top w:val="nil"/>
              <w:left w:val="nil"/>
              <w:bottom w:val="single" w:sz="4" w:space="0" w:color="auto"/>
              <w:right w:val="nil"/>
            </w:tcBorders>
            <w:shd w:val="clear" w:color="auto" w:fill="auto"/>
            <w:vAlign w:val="center"/>
            <w:hideMark/>
          </w:tcPr>
          <w:p w14:paraId="0DEFAE60" w14:textId="77777777" w:rsidR="001E627E" w:rsidRPr="001245F4" w:rsidRDefault="001E627E" w:rsidP="00B56647">
            <w:pPr>
              <w:spacing w:after="0" w:line="240" w:lineRule="auto"/>
              <w:jc w:val="center"/>
              <w:rPr>
                <w:rFonts w:eastAsia="Times New Roman" w:cs="Calibri"/>
                <w:b/>
                <w:bCs/>
                <w:i/>
                <w:iCs/>
                <w:color w:val="000000"/>
                <w:sz w:val="20"/>
                <w:szCs w:val="20"/>
              </w:rPr>
            </w:pPr>
            <w:r w:rsidRPr="001245F4">
              <w:rPr>
                <w:rFonts w:eastAsia="Times New Roman" w:cs="Calibri"/>
                <w:b/>
                <w:bCs/>
                <w:i/>
                <w:iCs/>
                <w:color w:val="000000"/>
                <w:sz w:val="20"/>
                <w:szCs w:val="20"/>
              </w:rPr>
              <w:t>Local</w:t>
            </w:r>
          </w:p>
        </w:tc>
        <w:tc>
          <w:tcPr>
            <w:tcW w:w="741" w:type="dxa"/>
            <w:tcBorders>
              <w:top w:val="nil"/>
              <w:left w:val="single" w:sz="8" w:space="0" w:color="auto"/>
              <w:bottom w:val="single" w:sz="4" w:space="0" w:color="auto"/>
              <w:right w:val="single" w:sz="8" w:space="0" w:color="auto"/>
            </w:tcBorders>
            <w:shd w:val="clear" w:color="auto" w:fill="auto"/>
            <w:noWrap/>
            <w:vAlign w:val="center"/>
          </w:tcPr>
          <w:p w14:paraId="3F0145AF" w14:textId="77777777" w:rsidR="001E627E" w:rsidRPr="001245F4" w:rsidRDefault="001E627E" w:rsidP="00B56647">
            <w:pPr>
              <w:spacing w:after="0" w:line="240" w:lineRule="auto"/>
              <w:jc w:val="right"/>
              <w:rPr>
                <w:rFonts w:eastAsia="Times New Roman" w:cs="Calibri"/>
                <w:color w:val="000000"/>
                <w:sz w:val="20"/>
                <w:szCs w:val="20"/>
              </w:rPr>
            </w:pPr>
            <w:r>
              <w:rPr>
                <w:rFonts w:eastAsia="Times New Roman" w:cs="Calibri"/>
                <w:color w:val="000000"/>
                <w:sz w:val="20"/>
                <w:szCs w:val="20"/>
              </w:rPr>
              <w:t>$1.00</w:t>
            </w:r>
          </w:p>
        </w:tc>
        <w:tc>
          <w:tcPr>
            <w:tcW w:w="947" w:type="dxa"/>
            <w:tcBorders>
              <w:top w:val="nil"/>
              <w:left w:val="nil"/>
              <w:bottom w:val="single" w:sz="4" w:space="0" w:color="auto"/>
              <w:right w:val="single" w:sz="4" w:space="0" w:color="auto"/>
            </w:tcBorders>
            <w:vAlign w:val="center"/>
          </w:tcPr>
          <w:p w14:paraId="2EDB15E1" w14:textId="77777777" w:rsidR="001E627E" w:rsidRPr="001245F4" w:rsidRDefault="001E627E" w:rsidP="00B56647">
            <w:pPr>
              <w:spacing w:after="0" w:line="240" w:lineRule="auto"/>
              <w:jc w:val="right"/>
              <w:rPr>
                <w:rFonts w:eastAsia="Times New Roman" w:cs="Calibri"/>
                <w:color w:val="000000"/>
                <w:sz w:val="20"/>
                <w:szCs w:val="20"/>
              </w:rPr>
            </w:pPr>
          </w:p>
        </w:tc>
        <w:tc>
          <w:tcPr>
            <w:tcW w:w="945" w:type="dxa"/>
            <w:tcBorders>
              <w:top w:val="nil"/>
              <w:left w:val="single" w:sz="4" w:space="0" w:color="auto"/>
              <w:bottom w:val="single" w:sz="4" w:space="0" w:color="auto"/>
              <w:right w:val="single" w:sz="4" w:space="0" w:color="auto"/>
            </w:tcBorders>
            <w:vAlign w:val="center"/>
          </w:tcPr>
          <w:p w14:paraId="25E32145" w14:textId="77777777" w:rsidR="001E627E" w:rsidRPr="001245F4" w:rsidRDefault="001E627E" w:rsidP="00B56647">
            <w:pPr>
              <w:spacing w:after="0" w:line="240" w:lineRule="auto"/>
              <w:jc w:val="right"/>
              <w:rPr>
                <w:rFonts w:eastAsia="Times New Roman" w:cs="Calibri"/>
                <w:color w:val="000000"/>
                <w:sz w:val="20"/>
                <w:szCs w:val="20"/>
              </w:rPr>
            </w:pPr>
          </w:p>
        </w:tc>
        <w:tc>
          <w:tcPr>
            <w:tcW w:w="830" w:type="dxa"/>
            <w:tcBorders>
              <w:top w:val="nil"/>
              <w:left w:val="single" w:sz="4" w:space="0" w:color="auto"/>
              <w:bottom w:val="single" w:sz="4" w:space="0" w:color="auto"/>
              <w:right w:val="single" w:sz="4" w:space="0" w:color="auto"/>
            </w:tcBorders>
            <w:shd w:val="clear" w:color="auto" w:fill="auto"/>
            <w:noWrap/>
            <w:vAlign w:val="center"/>
            <w:hideMark/>
          </w:tcPr>
          <w:p w14:paraId="15802751" w14:textId="77777777" w:rsidR="001E627E" w:rsidRPr="001245F4" w:rsidRDefault="001E627E" w:rsidP="00B56647">
            <w:pPr>
              <w:spacing w:after="0" w:line="240" w:lineRule="auto"/>
              <w:jc w:val="right"/>
              <w:rPr>
                <w:rFonts w:eastAsia="Times New Roman" w:cs="Calibri"/>
                <w:color w:val="000000"/>
                <w:sz w:val="20"/>
                <w:szCs w:val="20"/>
              </w:rPr>
            </w:pPr>
          </w:p>
        </w:tc>
        <w:tc>
          <w:tcPr>
            <w:tcW w:w="880" w:type="dxa"/>
            <w:tcBorders>
              <w:top w:val="nil"/>
              <w:left w:val="nil"/>
              <w:bottom w:val="single" w:sz="4" w:space="0" w:color="auto"/>
              <w:right w:val="single" w:sz="4" w:space="0" w:color="auto"/>
            </w:tcBorders>
            <w:shd w:val="clear" w:color="auto" w:fill="auto"/>
            <w:noWrap/>
            <w:vAlign w:val="center"/>
            <w:hideMark/>
          </w:tcPr>
          <w:p w14:paraId="7070FA55" w14:textId="3277FBE3" w:rsidR="001E627E" w:rsidRPr="001245F4" w:rsidRDefault="001E627E" w:rsidP="00B56647">
            <w:pPr>
              <w:spacing w:after="0" w:line="240" w:lineRule="auto"/>
              <w:jc w:val="right"/>
              <w:rPr>
                <w:rFonts w:eastAsia="Times New Roman" w:cs="Calibri"/>
                <w:color w:val="000000"/>
                <w:sz w:val="20"/>
                <w:szCs w:val="20"/>
              </w:rPr>
            </w:pPr>
          </w:p>
        </w:tc>
        <w:tc>
          <w:tcPr>
            <w:tcW w:w="941" w:type="dxa"/>
            <w:tcBorders>
              <w:top w:val="nil"/>
              <w:left w:val="nil"/>
              <w:bottom w:val="single" w:sz="4" w:space="0" w:color="auto"/>
              <w:right w:val="single" w:sz="8" w:space="0" w:color="auto"/>
            </w:tcBorders>
            <w:shd w:val="clear" w:color="auto" w:fill="auto"/>
            <w:noWrap/>
            <w:vAlign w:val="center"/>
            <w:hideMark/>
          </w:tcPr>
          <w:p w14:paraId="394079A7"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$25.12</w:t>
            </w:r>
          </w:p>
        </w:tc>
        <w:tc>
          <w:tcPr>
            <w:tcW w:w="830" w:type="dxa"/>
            <w:tcBorders>
              <w:top w:val="nil"/>
              <w:left w:val="nil"/>
              <w:bottom w:val="single" w:sz="4" w:space="0" w:color="auto"/>
              <w:right w:val="single" w:sz="4" w:space="0" w:color="auto"/>
            </w:tcBorders>
            <w:shd w:val="clear" w:color="auto" w:fill="auto"/>
            <w:noWrap/>
            <w:vAlign w:val="center"/>
            <w:hideMark/>
          </w:tcPr>
          <w:p w14:paraId="7987CF5C"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center"/>
            <w:hideMark/>
          </w:tcPr>
          <w:p w14:paraId="6A2AF880"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auto" w:fill="auto"/>
            <w:noWrap/>
            <w:vAlign w:val="center"/>
            <w:hideMark/>
          </w:tcPr>
          <w:p w14:paraId="0D8C3EEA"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center"/>
            <w:hideMark/>
          </w:tcPr>
          <w:p w14:paraId="58564683"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center"/>
            <w:hideMark/>
          </w:tcPr>
          <w:p w14:paraId="00DBEF94"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auto" w:fill="auto"/>
            <w:noWrap/>
            <w:vAlign w:val="center"/>
            <w:hideMark/>
          </w:tcPr>
          <w:p w14:paraId="1082A808"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r>
      <w:tr w:rsidR="001E627E" w:rsidRPr="001245F4" w14:paraId="11B15723" w14:textId="77777777" w:rsidTr="00B56647">
        <w:trPr>
          <w:trHeight w:val="288"/>
        </w:trPr>
        <w:tc>
          <w:tcPr>
            <w:tcW w:w="589" w:type="dxa"/>
            <w:tcBorders>
              <w:top w:val="nil"/>
              <w:left w:val="single" w:sz="8" w:space="0" w:color="auto"/>
              <w:bottom w:val="single" w:sz="4" w:space="0" w:color="auto"/>
              <w:right w:val="single" w:sz="4" w:space="0" w:color="auto"/>
            </w:tcBorders>
            <w:shd w:val="clear" w:color="000000" w:fill="C1DCED"/>
            <w:noWrap/>
            <w:vAlign w:val="bottom"/>
            <w:hideMark/>
          </w:tcPr>
          <w:p w14:paraId="44F276E0"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10</w:t>
            </w:r>
          </w:p>
        </w:tc>
        <w:tc>
          <w:tcPr>
            <w:tcW w:w="1831" w:type="dxa"/>
            <w:tcBorders>
              <w:top w:val="nil"/>
              <w:left w:val="nil"/>
              <w:bottom w:val="single" w:sz="4" w:space="0" w:color="auto"/>
              <w:right w:val="single" w:sz="4" w:space="0" w:color="auto"/>
            </w:tcBorders>
            <w:shd w:val="clear" w:color="000000" w:fill="C1DCED"/>
            <w:noWrap/>
            <w:vAlign w:val="bottom"/>
            <w:hideMark/>
          </w:tcPr>
          <w:p w14:paraId="24C75BF3"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Flamingo Blvd</w:t>
            </w:r>
          </w:p>
        </w:tc>
        <w:tc>
          <w:tcPr>
            <w:tcW w:w="2160" w:type="dxa"/>
            <w:tcBorders>
              <w:top w:val="nil"/>
              <w:left w:val="nil"/>
              <w:bottom w:val="single" w:sz="4" w:space="0" w:color="auto"/>
              <w:right w:val="single" w:sz="4" w:space="0" w:color="auto"/>
            </w:tcBorders>
            <w:shd w:val="clear" w:color="000000" w:fill="C1DCED"/>
            <w:noWrap/>
            <w:vAlign w:val="bottom"/>
            <w:hideMark/>
          </w:tcPr>
          <w:p w14:paraId="0F1F3453"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SR 776</w:t>
            </w:r>
          </w:p>
        </w:tc>
        <w:tc>
          <w:tcPr>
            <w:tcW w:w="1800" w:type="dxa"/>
            <w:tcBorders>
              <w:top w:val="nil"/>
              <w:left w:val="nil"/>
              <w:bottom w:val="single" w:sz="4" w:space="0" w:color="auto"/>
              <w:right w:val="single" w:sz="4" w:space="0" w:color="auto"/>
            </w:tcBorders>
            <w:shd w:val="clear" w:color="000000" w:fill="C1DCED"/>
            <w:noWrap/>
            <w:vAlign w:val="bottom"/>
            <w:hideMark/>
          </w:tcPr>
          <w:p w14:paraId="3B270CB9"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US 41</w:t>
            </w:r>
          </w:p>
        </w:tc>
        <w:tc>
          <w:tcPr>
            <w:tcW w:w="926" w:type="dxa"/>
            <w:tcBorders>
              <w:top w:val="nil"/>
              <w:left w:val="nil"/>
              <w:bottom w:val="single" w:sz="4" w:space="0" w:color="auto"/>
              <w:right w:val="single" w:sz="4" w:space="0" w:color="auto"/>
            </w:tcBorders>
            <w:shd w:val="clear" w:color="000000" w:fill="C1DCED"/>
            <w:noWrap/>
            <w:vAlign w:val="bottom"/>
            <w:hideMark/>
          </w:tcPr>
          <w:p w14:paraId="641FF45D"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2</w:t>
            </w:r>
          </w:p>
        </w:tc>
        <w:tc>
          <w:tcPr>
            <w:tcW w:w="2134" w:type="dxa"/>
            <w:tcBorders>
              <w:top w:val="nil"/>
              <w:left w:val="nil"/>
              <w:bottom w:val="single" w:sz="4" w:space="0" w:color="auto"/>
              <w:right w:val="single" w:sz="4" w:space="0" w:color="auto"/>
            </w:tcBorders>
            <w:shd w:val="clear" w:color="000000" w:fill="C1DCED"/>
            <w:noWrap/>
            <w:vAlign w:val="bottom"/>
            <w:hideMark/>
          </w:tcPr>
          <w:p w14:paraId="38EE87DA"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Widen 2 to 4 lanes</w:t>
            </w:r>
          </w:p>
        </w:tc>
        <w:tc>
          <w:tcPr>
            <w:tcW w:w="1689" w:type="dxa"/>
            <w:tcBorders>
              <w:top w:val="nil"/>
              <w:left w:val="nil"/>
              <w:bottom w:val="single" w:sz="4" w:space="0" w:color="auto"/>
              <w:right w:val="nil"/>
            </w:tcBorders>
            <w:shd w:val="clear" w:color="000000" w:fill="C1DCED"/>
            <w:vAlign w:val="center"/>
            <w:hideMark/>
          </w:tcPr>
          <w:p w14:paraId="31DE7789" w14:textId="77777777" w:rsidR="001E627E" w:rsidRPr="001245F4" w:rsidRDefault="001E627E" w:rsidP="00B56647">
            <w:pPr>
              <w:spacing w:after="0" w:line="240" w:lineRule="auto"/>
              <w:jc w:val="center"/>
              <w:rPr>
                <w:rFonts w:eastAsia="Times New Roman" w:cs="Calibri"/>
                <w:b/>
                <w:bCs/>
                <w:i/>
                <w:iCs/>
                <w:color w:val="000000"/>
                <w:sz w:val="20"/>
                <w:szCs w:val="20"/>
              </w:rPr>
            </w:pPr>
            <w:r w:rsidRPr="001245F4">
              <w:rPr>
                <w:rFonts w:eastAsia="Times New Roman" w:cs="Calibri"/>
                <w:b/>
                <w:bCs/>
                <w:i/>
                <w:iCs/>
                <w:color w:val="000000"/>
                <w:sz w:val="20"/>
                <w:szCs w:val="20"/>
              </w:rPr>
              <w:t>Local</w:t>
            </w:r>
          </w:p>
        </w:tc>
        <w:tc>
          <w:tcPr>
            <w:tcW w:w="741" w:type="dxa"/>
            <w:tcBorders>
              <w:top w:val="nil"/>
              <w:left w:val="single" w:sz="8" w:space="0" w:color="auto"/>
              <w:bottom w:val="single" w:sz="4" w:space="0" w:color="auto"/>
              <w:right w:val="single" w:sz="8" w:space="0" w:color="auto"/>
            </w:tcBorders>
            <w:shd w:val="clear" w:color="000000" w:fill="C1DCED"/>
            <w:noWrap/>
            <w:vAlign w:val="center"/>
          </w:tcPr>
          <w:p w14:paraId="3E9C853B" w14:textId="77777777" w:rsidR="001E627E" w:rsidRPr="001245F4" w:rsidRDefault="001E627E" w:rsidP="00B56647">
            <w:pPr>
              <w:spacing w:after="0" w:line="240" w:lineRule="auto"/>
              <w:jc w:val="right"/>
              <w:rPr>
                <w:rFonts w:eastAsia="Times New Roman" w:cs="Calibri"/>
                <w:color w:val="000000"/>
                <w:sz w:val="20"/>
                <w:szCs w:val="20"/>
              </w:rPr>
            </w:pPr>
          </w:p>
        </w:tc>
        <w:tc>
          <w:tcPr>
            <w:tcW w:w="947" w:type="dxa"/>
            <w:tcBorders>
              <w:top w:val="nil"/>
              <w:left w:val="nil"/>
              <w:bottom w:val="single" w:sz="4" w:space="0" w:color="auto"/>
              <w:right w:val="single" w:sz="4" w:space="0" w:color="auto"/>
            </w:tcBorders>
            <w:shd w:val="clear" w:color="000000" w:fill="C1DCED"/>
            <w:vAlign w:val="center"/>
          </w:tcPr>
          <w:p w14:paraId="15B006B2" w14:textId="77777777" w:rsidR="001E627E" w:rsidRPr="001245F4" w:rsidRDefault="001E627E" w:rsidP="00B56647">
            <w:pPr>
              <w:spacing w:after="0" w:line="240" w:lineRule="auto"/>
              <w:jc w:val="right"/>
              <w:rPr>
                <w:rFonts w:eastAsia="Times New Roman" w:cs="Calibri"/>
                <w:color w:val="000000"/>
                <w:sz w:val="20"/>
                <w:szCs w:val="20"/>
              </w:rPr>
            </w:pPr>
          </w:p>
        </w:tc>
        <w:tc>
          <w:tcPr>
            <w:tcW w:w="945" w:type="dxa"/>
            <w:tcBorders>
              <w:top w:val="nil"/>
              <w:left w:val="single" w:sz="4" w:space="0" w:color="auto"/>
              <w:bottom w:val="single" w:sz="4" w:space="0" w:color="auto"/>
              <w:right w:val="single" w:sz="4" w:space="0" w:color="auto"/>
            </w:tcBorders>
            <w:shd w:val="clear" w:color="000000" w:fill="C1DCED"/>
            <w:vAlign w:val="center"/>
          </w:tcPr>
          <w:p w14:paraId="1CFDA179" w14:textId="77777777" w:rsidR="001E627E" w:rsidRPr="001245F4" w:rsidRDefault="001E627E" w:rsidP="00B56647">
            <w:pPr>
              <w:spacing w:after="0" w:line="240" w:lineRule="auto"/>
              <w:jc w:val="right"/>
              <w:rPr>
                <w:rFonts w:eastAsia="Times New Roman" w:cs="Calibri"/>
                <w:color w:val="000000"/>
                <w:sz w:val="20"/>
                <w:szCs w:val="20"/>
              </w:rPr>
            </w:pPr>
          </w:p>
        </w:tc>
        <w:tc>
          <w:tcPr>
            <w:tcW w:w="830" w:type="dxa"/>
            <w:tcBorders>
              <w:top w:val="nil"/>
              <w:left w:val="single" w:sz="4" w:space="0" w:color="auto"/>
              <w:bottom w:val="single" w:sz="4" w:space="0" w:color="auto"/>
              <w:right w:val="single" w:sz="4" w:space="0" w:color="auto"/>
            </w:tcBorders>
            <w:shd w:val="clear" w:color="000000" w:fill="C1DCED"/>
            <w:noWrap/>
            <w:vAlign w:val="center"/>
            <w:hideMark/>
          </w:tcPr>
          <w:p w14:paraId="49286B62" w14:textId="77777777" w:rsidR="001E627E" w:rsidRPr="001245F4" w:rsidRDefault="001E627E" w:rsidP="00B56647">
            <w:pPr>
              <w:spacing w:after="0" w:line="240" w:lineRule="auto"/>
              <w:jc w:val="right"/>
              <w:rPr>
                <w:rFonts w:eastAsia="Times New Roman" w:cs="Calibri"/>
                <w:color w:val="000000"/>
                <w:sz w:val="20"/>
                <w:szCs w:val="20"/>
              </w:rPr>
            </w:pPr>
          </w:p>
        </w:tc>
        <w:tc>
          <w:tcPr>
            <w:tcW w:w="880" w:type="dxa"/>
            <w:tcBorders>
              <w:top w:val="nil"/>
              <w:left w:val="nil"/>
              <w:bottom w:val="single" w:sz="4" w:space="0" w:color="auto"/>
              <w:right w:val="single" w:sz="4" w:space="0" w:color="auto"/>
            </w:tcBorders>
            <w:shd w:val="clear" w:color="000000" w:fill="C1DCED"/>
            <w:noWrap/>
            <w:vAlign w:val="center"/>
            <w:hideMark/>
          </w:tcPr>
          <w:p w14:paraId="2EAC72EF" w14:textId="4007085C" w:rsidR="001E627E" w:rsidRPr="001245F4" w:rsidRDefault="001E627E" w:rsidP="00B56647">
            <w:pPr>
              <w:spacing w:after="0" w:line="240" w:lineRule="auto"/>
              <w:jc w:val="right"/>
              <w:rPr>
                <w:rFonts w:eastAsia="Times New Roman" w:cs="Calibri"/>
                <w:color w:val="000000"/>
                <w:sz w:val="20"/>
                <w:szCs w:val="20"/>
              </w:rPr>
            </w:pPr>
          </w:p>
        </w:tc>
        <w:tc>
          <w:tcPr>
            <w:tcW w:w="941" w:type="dxa"/>
            <w:tcBorders>
              <w:top w:val="nil"/>
              <w:left w:val="nil"/>
              <w:bottom w:val="single" w:sz="4" w:space="0" w:color="auto"/>
              <w:right w:val="single" w:sz="8" w:space="0" w:color="auto"/>
            </w:tcBorders>
            <w:shd w:val="clear" w:color="000000" w:fill="C1DCED"/>
            <w:noWrap/>
            <w:vAlign w:val="center"/>
            <w:hideMark/>
          </w:tcPr>
          <w:p w14:paraId="28C1F69E"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000000" w:fill="C1DCED"/>
            <w:noWrap/>
            <w:vAlign w:val="center"/>
            <w:hideMark/>
          </w:tcPr>
          <w:p w14:paraId="341EE34A"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$3.21</w:t>
            </w:r>
          </w:p>
        </w:tc>
        <w:tc>
          <w:tcPr>
            <w:tcW w:w="830" w:type="dxa"/>
            <w:tcBorders>
              <w:top w:val="nil"/>
              <w:left w:val="nil"/>
              <w:bottom w:val="single" w:sz="4" w:space="0" w:color="auto"/>
              <w:right w:val="single" w:sz="4" w:space="0" w:color="auto"/>
            </w:tcBorders>
            <w:shd w:val="clear" w:color="000000" w:fill="C1DCED"/>
            <w:noWrap/>
            <w:vAlign w:val="center"/>
            <w:hideMark/>
          </w:tcPr>
          <w:p w14:paraId="20026A32"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$5.33</w:t>
            </w:r>
          </w:p>
        </w:tc>
        <w:tc>
          <w:tcPr>
            <w:tcW w:w="941" w:type="dxa"/>
            <w:tcBorders>
              <w:top w:val="nil"/>
              <w:left w:val="nil"/>
              <w:bottom w:val="single" w:sz="4" w:space="0" w:color="auto"/>
              <w:right w:val="single" w:sz="8" w:space="0" w:color="auto"/>
            </w:tcBorders>
            <w:shd w:val="clear" w:color="000000" w:fill="C1DCED"/>
            <w:noWrap/>
            <w:vAlign w:val="center"/>
            <w:hideMark/>
          </w:tcPr>
          <w:p w14:paraId="17B0D19D"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$17.92</w:t>
            </w:r>
          </w:p>
        </w:tc>
        <w:tc>
          <w:tcPr>
            <w:tcW w:w="830" w:type="dxa"/>
            <w:tcBorders>
              <w:top w:val="nil"/>
              <w:left w:val="nil"/>
              <w:bottom w:val="single" w:sz="4" w:space="0" w:color="auto"/>
              <w:right w:val="single" w:sz="4" w:space="0" w:color="auto"/>
            </w:tcBorders>
            <w:shd w:val="clear" w:color="000000" w:fill="C1DCED"/>
            <w:noWrap/>
            <w:vAlign w:val="center"/>
            <w:hideMark/>
          </w:tcPr>
          <w:p w14:paraId="75663884"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000000" w:fill="C1DCED"/>
            <w:noWrap/>
            <w:vAlign w:val="center"/>
            <w:hideMark/>
          </w:tcPr>
          <w:p w14:paraId="6D9320E7"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000000" w:fill="C1DCED"/>
            <w:noWrap/>
            <w:vAlign w:val="center"/>
            <w:hideMark/>
          </w:tcPr>
          <w:p w14:paraId="40622EFC"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r>
      <w:tr w:rsidR="001E627E" w:rsidRPr="001245F4" w14:paraId="45C7FBDE" w14:textId="77777777" w:rsidTr="00B56647">
        <w:trPr>
          <w:trHeight w:val="288"/>
        </w:trPr>
        <w:tc>
          <w:tcPr>
            <w:tcW w:w="589" w:type="dxa"/>
            <w:tcBorders>
              <w:top w:val="nil"/>
              <w:left w:val="single" w:sz="8" w:space="0" w:color="auto"/>
              <w:bottom w:val="single" w:sz="4" w:space="0" w:color="auto"/>
              <w:right w:val="single" w:sz="4" w:space="0" w:color="auto"/>
            </w:tcBorders>
            <w:shd w:val="clear" w:color="auto" w:fill="auto"/>
            <w:noWrap/>
            <w:vAlign w:val="bottom"/>
            <w:hideMark/>
          </w:tcPr>
          <w:p w14:paraId="5B68882B"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12</w:t>
            </w:r>
          </w:p>
        </w:tc>
        <w:tc>
          <w:tcPr>
            <w:tcW w:w="1831" w:type="dxa"/>
            <w:tcBorders>
              <w:top w:val="nil"/>
              <w:left w:val="nil"/>
              <w:bottom w:val="single" w:sz="4" w:space="0" w:color="auto"/>
              <w:right w:val="single" w:sz="4" w:space="0" w:color="auto"/>
            </w:tcBorders>
            <w:shd w:val="clear" w:color="auto" w:fill="auto"/>
            <w:noWrap/>
            <w:hideMark/>
          </w:tcPr>
          <w:p w14:paraId="543CCB23"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Hillsborough Blvd / Raintree Blvd</w:t>
            </w:r>
          </w:p>
        </w:tc>
        <w:tc>
          <w:tcPr>
            <w:tcW w:w="2160" w:type="dxa"/>
            <w:tcBorders>
              <w:top w:val="nil"/>
              <w:left w:val="nil"/>
              <w:bottom w:val="single" w:sz="4" w:space="0" w:color="auto"/>
              <w:right w:val="single" w:sz="4" w:space="0" w:color="auto"/>
            </w:tcBorders>
            <w:shd w:val="clear" w:color="auto" w:fill="auto"/>
            <w:noWrap/>
            <w:hideMark/>
          </w:tcPr>
          <w:p w14:paraId="3B49DEAC"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Veterans Blvd</w:t>
            </w:r>
          </w:p>
        </w:tc>
        <w:tc>
          <w:tcPr>
            <w:tcW w:w="1800" w:type="dxa"/>
            <w:tcBorders>
              <w:top w:val="nil"/>
              <w:left w:val="nil"/>
              <w:bottom w:val="single" w:sz="4" w:space="0" w:color="auto"/>
              <w:right w:val="single" w:sz="4" w:space="0" w:color="auto"/>
            </w:tcBorders>
            <w:shd w:val="clear" w:color="auto" w:fill="auto"/>
            <w:noWrap/>
            <w:vAlign w:val="bottom"/>
          </w:tcPr>
          <w:p w14:paraId="1BF047F9" w14:textId="77777777" w:rsidR="001E627E" w:rsidRPr="001245F4" w:rsidRDefault="001E627E" w:rsidP="00B56647">
            <w:pPr>
              <w:spacing w:after="0" w:line="240" w:lineRule="auto"/>
              <w:rPr>
                <w:rFonts w:eastAsia="Times New Roman" w:cs="Calibri"/>
                <w:color w:val="000000"/>
                <w:sz w:val="20"/>
                <w:szCs w:val="20"/>
              </w:rPr>
            </w:pPr>
          </w:p>
        </w:tc>
        <w:tc>
          <w:tcPr>
            <w:tcW w:w="926" w:type="dxa"/>
            <w:tcBorders>
              <w:top w:val="nil"/>
              <w:left w:val="nil"/>
              <w:bottom w:val="single" w:sz="4" w:space="0" w:color="auto"/>
              <w:right w:val="single" w:sz="4" w:space="0" w:color="auto"/>
            </w:tcBorders>
            <w:shd w:val="clear" w:color="auto" w:fill="auto"/>
            <w:noWrap/>
            <w:vAlign w:val="bottom"/>
            <w:hideMark/>
          </w:tcPr>
          <w:p w14:paraId="6C05ECFA"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0</w:t>
            </w:r>
          </w:p>
        </w:tc>
        <w:tc>
          <w:tcPr>
            <w:tcW w:w="2134" w:type="dxa"/>
            <w:tcBorders>
              <w:top w:val="nil"/>
              <w:left w:val="nil"/>
              <w:bottom w:val="single" w:sz="4" w:space="0" w:color="auto"/>
              <w:right w:val="single" w:sz="4" w:space="0" w:color="auto"/>
            </w:tcBorders>
            <w:shd w:val="clear" w:color="auto" w:fill="auto"/>
            <w:noWrap/>
            <w:vAlign w:val="bottom"/>
            <w:hideMark/>
          </w:tcPr>
          <w:p w14:paraId="3A6124A3"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New 2-lane</w:t>
            </w:r>
          </w:p>
        </w:tc>
        <w:tc>
          <w:tcPr>
            <w:tcW w:w="1689" w:type="dxa"/>
            <w:tcBorders>
              <w:top w:val="nil"/>
              <w:left w:val="nil"/>
              <w:bottom w:val="single" w:sz="4" w:space="0" w:color="auto"/>
              <w:right w:val="nil"/>
            </w:tcBorders>
            <w:shd w:val="clear" w:color="auto" w:fill="auto"/>
            <w:vAlign w:val="center"/>
            <w:hideMark/>
          </w:tcPr>
          <w:p w14:paraId="3BC757C2" w14:textId="77777777" w:rsidR="001E627E" w:rsidRPr="001245F4" w:rsidRDefault="001E627E" w:rsidP="00B56647">
            <w:pPr>
              <w:spacing w:after="0" w:line="240" w:lineRule="auto"/>
              <w:jc w:val="center"/>
              <w:rPr>
                <w:rFonts w:eastAsia="Times New Roman" w:cs="Calibri"/>
                <w:b/>
                <w:bCs/>
                <w:i/>
                <w:iCs/>
                <w:color w:val="000000"/>
                <w:sz w:val="20"/>
                <w:szCs w:val="20"/>
              </w:rPr>
            </w:pPr>
            <w:r w:rsidRPr="001245F4">
              <w:rPr>
                <w:rFonts w:eastAsia="Times New Roman" w:cs="Calibri"/>
                <w:b/>
                <w:bCs/>
                <w:i/>
                <w:iCs/>
                <w:color w:val="000000"/>
                <w:sz w:val="20"/>
                <w:szCs w:val="20"/>
              </w:rPr>
              <w:t>Local</w:t>
            </w:r>
          </w:p>
        </w:tc>
        <w:tc>
          <w:tcPr>
            <w:tcW w:w="741" w:type="dxa"/>
            <w:tcBorders>
              <w:top w:val="nil"/>
              <w:left w:val="single" w:sz="8" w:space="0" w:color="auto"/>
              <w:bottom w:val="single" w:sz="4" w:space="0" w:color="auto"/>
              <w:right w:val="single" w:sz="8" w:space="0" w:color="auto"/>
            </w:tcBorders>
            <w:shd w:val="clear" w:color="auto" w:fill="auto"/>
            <w:noWrap/>
            <w:vAlign w:val="center"/>
          </w:tcPr>
          <w:p w14:paraId="697E7F72" w14:textId="77777777" w:rsidR="001E627E" w:rsidRPr="001245F4" w:rsidRDefault="001E627E" w:rsidP="00B56647">
            <w:pPr>
              <w:spacing w:after="0" w:line="240" w:lineRule="auto"/>
              <w:jc w:val="right"/>
              <w:rPr>
                <w:rFonts w:eastAsia="Times New Roman" w:cs="Calibri"/>
                <w:color w:val="000000"/>
                <w:sz w:val="20"/>
                <w:szCs w:val="20"/>
              </w:rPr>
            </w:pPr>
          </w:p>
        </w:tc>
        <w:tc>
          <w:tcPr>
            <w:tcW w:w="947" w:type="dxa"/>
            <w:tcBorders>
              <w:top w:val="nil"/>
              <w:left w:val="nil"/>
              <w:bottom w:val="single" w:sz="4" w:space="0" w:color="auto"/>
              <w:right w:val="single" w:sz="4" w:space="0" w:color="auto"/>
            </w:tcBorders>
            <w:vAlign w:val="center"/>
          </w:tcPr>
          <w:p w14:paraId="34EC2DAE" w14:textId="77777777" w:rsidR="001E627E" w:rsidRPr="001245F4" w:rsidRDefault="001E627E" w:rsidP="00B56647">
            <w:pPr>
              <w:spacing w:after="0" w:line="240" w:lineRule="auto"/>
              <w:jc w:val="right"/>
              <w:rPr>
                <w:rFonts w:eastAsia="Times New Roman" w:cs="Calibri"/>
                <w:color w:val="000000"/>
                <w:sz w:val="20"/>
                <w:szCs w:val="20"/>
              </w:rPr>
            </w:pPr>
          </w:p>
        </w:tc>
        <w:tc>
          <w:tcPr>
            <w:tcW w:w="945" w:type="dxa"/>
            <w:tcBorders>
              <w:top w:val="nil"/>
              <w:left w:val="single" w:sz="4" w:space="0" w:color="auto"/>
              <w:bottom w:val="single" w:sz="4" w:space="0" w:color="auto"/>
              <w:right w:val="single" w:sz="4" w:space="0" w:color="auto"/>
            </w:tcBorders>
            <w:vAlign w:val="center"/>
          </w:tcPr>
          <w:p w14:paraId="63A129F3" w14:textId="77777777" w:rsidR="001E627E" w:rsidRPr="001245F4" w:rsidRDefault="001E627E" w:rsidP="00B56647">
            <w:pPr>
              <w:spacing w:after="0" w:line="240" w:lineRule="auto"/>
              <w:jc w:val="right"/>
              <w:rPr>
                <w:rFonts w:eastAsia="Times New Roman" w:cs="Calibri"/>
                <w:color w:val="000000"/>
                <w:sz w:val="20"/>
                <w:szCs w:val="20"/>
              </w:rPr>
            </w:pPr>
          </w:p>
        </w:tc>
        <w:tc>
          <w:tcPr>
            <w:tcW w:w="830" w:type="dxa"/>
            <w:tcBorders>
              <w:top w:val="nil"/>
              <w:left w:val="single" w:sz="4" w:space="0" w:color="auto"/>
              <w:bottom w:val="single" w:sz="4" w:space="0" w:color="auto"/>
              <w:right w:val="single" w:sz="4" w:space="0" w:color="auto"/>
            </w:tcBorders>
            <w:shd w:val="clear" w:color="auto" w:fill="auto"/>
            <w:noWrap/>
            <w:vAlign w:val="center"/>
            <w:hideMark/>
          </w:tcPr>
          <w:p w14:paraId="38D342E4" w14:textId="77777777" w:rsidR="001E627E" w:rsidRPr="001245F4" w:rsidRDefault="001E627E" w:rsidP="00B56647">
            <w:pPr>
              <w:spacing w:after="0" w:line="240" w:lineRule="auto"/>
              <w:jc w:val="right"/>
              <w:rPr>
                <w:rFonts w:eastAsia="Times New Roman" w:cs="Calibri"/>
                <w:color w:val="000000"/>
                <w:sz w:val="20"/>
                <w:szCs w:val="20"/>
              </w:rPr>
            </w:pPr>
          </w:p>
        </w:tc>
        <w:tc>
          <w:tcPr>
            <w:tcW w:w="880" w:type="dxa"/>
            <w:tcBorders>
              <w:top w:val="nil"/>
              <w:left w:val="nil"/>
              <w:bottom w:val="single" w:sz="4" w:space="0" w:color="auto"/>
              <w:right w:val="single" w:sz="4" w:space="0" w:color="auto"/>
            </w:tcBorders>
            <w:shd w:val="clear" w:color="auto" w:fill="auto"/>
            <w:noWrap/>
            <w:vAlign w:val="center"/>
            <w:hideMark/>
          </w:tcPr>
          <w:p w14:paraId="1BBA0916"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auto" w:fill="auto"/>
            <w:noWrap/>
            <w:vAlign w:val="center"/>
            <w:hideMark/>
          </w:tcPr>
          <w:p w14:paraId="4AFB45D1"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center"/>
            <w:hideMark/>
          </w:tcPr>
          <w:p w14:paraId="24B23EF1"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$0.45</w:t>
            </w:r>
          </w:p>
        </w:tc>
        <w:tc>
          <w:tcPr>
            <w:tcW w:w="830" w:type="dxa"/>
            <w:tcBorders>
              <w:top w:val="nil"/>
              <w:left w:val="nil"/>
              <w:bottom w:val="single" w:sz="4" w:space="0" w:color="auto"/>
              <w:right w:val="single" w:sz="4" w:space="0" w:color="auto"/>
            </w:tcBorders>
            <w:shd w:val="clear" w:color="auto" w:fill="auto"/>
            <w:noWrap/>
            <w:vAlign w:val="center"/>
            <w:hideMark/>
          </w:tcPr>
          <w:p w14:paraId="6525591F"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$1.40</w:t>
            </w:r>
          </w:p>
        </w:tc>
        <w:tc>
          <w:tcPr>
            <w:tcW w:w="941" w:type="dxa"/>
            <w:tcBorders>
              <w:top w:val="nil"/>
              <w:left w:val="nil"/>
              <w:bottom w:val="single" w:sz="4" w:space="0" w:color="auto"/>
              <w:right w:val="single" w:sz="8" w:space="0" w:color="auto"/>
            </w:tcBorders>
            <w:shd w:val="clear" w:color="auto" w:fill="auto"/>
            <w:noWrap/>
            <w:vAlign w:val="center"/>
            <w:hideMark/>
          </w:tcPr>
          <w:p w14:paraId="64D8F597"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$2.53</w:t>
            </w:r>
          </w:p>
        </w:tc>
        <w:tc>
          <w:tcPr>
            <w:tcW w:w="830" w:type="dxa"/>
            <w:tcBorders>
              <w:top w:val="nil"/>
              <w:left w:val="nil"/>
              <w:bottom w:val="single" w:sz="4" w:space="0" w:color="auto"/>
              <w:right w:val="single" w:sz="4" w:space="0" w:color="auto"/>
            </w:tcBorders>
            <w:shd w:val="clear" w:color="auto" w:fill="auto"/>
            <w:noWrap/>
            <w:vAlign w:val="center"/>
            <w:hideMark/>
          </w:tcPr>
          <w:p w14:paraId="7252A14E"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center"/>
            <w:hideMark/>
          </w:tcPr>
          <w:p w14:paraId="67032C6A"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auto" w:fill="auto"/>
            <w:noWrap/>
            <w:vAlign w:val="center"/>
            <w:hideMark/>
          </w:tcPr>
          <w:p w14:paraId="7FCBBABE"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r>
      <w:tr w:rsidR="001E627E" w:rsidRPr="001245F4" w14:paraId="193978F0" w14:textId="77777777" w:rsidTr="00B56647">
        <w:trPr>
          <w:trHeight w:val="288"/>
        </w:trPr>
        <w:tc>
          <w:tcPr>
            <w:tcW w:w="589" w:type="dxa"/>
            <w:tcBorders>
              <w:top w:val="nil"/>
              <w:left w:val="single" w:sz="8" w:space="0" w:color="auto"/>
              <w:bottom w:val="single" w:sz="4" w:space="0" w:color="auto"/>
              <w:right w:val="single" w:sz="4" w:space="0" w:color="auto"/>
            </w:tcBorders>
            <w:shd w:val="clear" w:color="000000" w:fill="C1DCED"/>
            <w:noWrap/>
            <w:vAlign w:val="bottom"/>
            <w:hideMark/>
          </w:tcPr>
          <w:p w14:paraId="24163C68"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21</w:t>
            </w:r>
          </w:p>
        </w:tc>
        <w:tc>
          <w:tcPr>
            <w:tcW w:w="1831" w:type="dxa"/>
            <w:tcBorders>
              <w:top w:val="nil"/>
              <w:left w:val="nil"/>
              <w:bottom w:val="single" w:sz="4" w:space="0" w:color="auto"/>
              <w:right w:val="single" w:sz="4" w:space="0" w:color="auto"/>
            </w:tcBorders>
            <w:shd w:val="clear" w:color="000000" w:fill="C1DCED"/>
            <w:noWrap/>
            <w:vAlign w:val="bottom"/>
            <w:hideMark/>
          </w:tcPr>
          <w:p w14:paraId="04182393"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N Jones Loop</w:t>
            </w:r>
          </w:p>
        </w:tc>
        <w:tc>
          <w:tcPr>
            <w:tcW w:w="2160" w:type="dxa"/>
            <w:tcBorders>
              <w:top w:val="nil"/>
              <w:left w:val="nil"/>
              <w:bottom w:val="single" w:sz="4" w:space="0" w:color="auto"/>
              <w:right w:val="single" w:sz="4" w:space="0" w:color="auto"/>
            </w:tcBorders>
            <w:shd w:val="clear" w:color="000000" w:fill="C1DCED"/>
            <w:noWrap/>
            <w:vAlign w:val="bottom"/>
            <w:hideMark/>
          </w:tcPr>
          <w:p w14:paraId="2D195DF3"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Burnt Store Rd</w:t>
            </w:r>
          </w:p>
        </w:tc>
        <w:tc>
          <w:tcPr>
            <w:tcW w:w="1800" w:type="dxa"/>
            <w:tcBorders>
              <w:top w:val="nil"/>
              <w:left w:val="nil"/>
              <w:bottom w:val="single" w:sz="4" w:space="0" w:color="auto"/>
              <w:right w:val="single" w:sz="4" w:space="0" w:color="auto"/>
            </w:tcBorders>
            <w:shd w:val="clear" w:color="000000" w:fill="C1DCED"/>
            <w:noWrap/>
            <w:vAlign w:val="bottom"/>
            <w:hideMark/>
          </w:tcPr>
          <w:p w14:paraId="4135F8D0"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Piper Road</w:t>
            </w:r>
          </w:p>
        </w:tc>
        <w:tc>
          <w:tcPr>
            <w:tcW w:w="926" w:type="dxa"/>
            <w:tcBorders>
              <w:top w:val="nil"/>
              <w:left w:val="nil"/>
              <w:bottom w:val="single" w:sz="4" w:space="0" w:color="auto"/>
              <w:right w:val="single" w:sz="4" w:space="0" w:color="auto"/>
            </w:tcBorders>
            <w:shd w:val="clear" w:color="000000" w:fill="C1DCED"/>
            <w:noWrap/>
            <w:vAlign w:val="bottom"/>
            <w:hideMark/>
          </w:tcPr>
          <w:p w14:paraId="4E970C9E"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4</w:t>
            </w:r>
          </w:p>
        </w:tc>
        <w:tc>
          <w:tcPr>
            <w:tcW w:w="2134" w:type="dxa"/>
            <w:tcBorders>
              <w:top w:val="nil"/>
              <w:left w:val="nil"/>
              <w:bottom w:val="single" w:sz="4" w:space="0" w:color="auto"/>
              <w:right w:val="single" w:sz="4" w:space="0" w:color="auto"/>
            </w:tcBorders>
            <w:shd w:val="clear" w:color="000000" w:fill="C1DCED"/>
            <w:noWrap/>
            <w:vAlign w:val="bottom"/>
            <w:hideMark/>
          </w:tcPr>
          <w:p w14:paraId="13CBE710"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Widen 4 to 6 lanes</w:t>
            </w:r>
          </w:p>
        </w:tc>
        <w:tc>
          <w:tcPr>
            <w:tcW w:w="1689" w:type="dxa"/>
            <w:tcBorders>
              <w:top w:val="nil"/>
              <w:left w:val="nil"/>
              <w:bottom w:val="single" w:sz="4" w:space="0" w:color="auto"/>
              <w:right w:val="nil"/>
            </w:tcBorders>
            <w:shd w:val="clear" w:color="000000" w:fill="C1DCED"/>
            <w:vAlign w:val="center"/>
            <w:hideMark/>
          </w:tcPr>
          <w:p w14:paraId="106C063D" w14:textId="77777777" w:rsidR="001E627E" w:rsidRPr="001245F4" w:rsidRDefault="001E627E" w:rsidP="00B56647">
            <w:pPr>
              <w:spacing w:after="0" w:line="240" w:lineRule="auto"/>
              <w:jc w:val="center"/>
              <w:rPr>
                <w:rFonts w:eastAsia="Times New Roman" w:cs="Calibri"/>
                <w:b/>
                <w:bCs/>
                <w:i/>
                <w:iCs/>
                <w:color w:val="000000"/>
                <w:sz w:val="20"/>
                <w:szCs w:val="20"/>
              </w:rPr>
            </w:pPr>
            <w:r w:rsidRPr="001245F4">
              <w:rPr>
                <w:rFonts w:eastAsia="Times New Roman" w:cs="Calibri"/>
                <w:b/>
                <w:bCs/>
                <w:i/>
                <w:iCs/>
                <w:color w:val="000000"/>
                <w:sz w:val="20"/>
                <w:szCs w:val="20"/>
              </w:rPr>
              <w:t>State</w:t>
            </w:r>
          </w:p>
        </w:tc>
        <w:tc>
          <w:tcPr>
            <w:tcW w:w="741" w:type="dxa"/>
            <w:tcBorders>
              <w:top w:val="nil"/>
              <w:left w:val="single" w:sz="8" w:space="0" w:color="auto"/>
              <w:bottom w:val="single" w:sz="4" w:space="0" w:color="auto"/>
              <w:right w:val="single" w:sz="8" w:space="0" w:color="auto"/>
            </w:tcBorders>
            <w:shd w:val="clear" w:color="000000" w:fill="C1DCED"/>
            <w:noWrap/>
            <w:vAlign w:val="center"/>
          </w:tcPr>
          <w:p w14:paraId="1B381932" w14:textId="77777777" w:rsidR="001E627E" w:rsidRPr="001245F4" w:rsidRDefault="001E627E" w:rsidP="00B56647">
            <w:pPr>
              <w:spacing w:after="0" w:line="240" w:lineRule="auto"/>
              <w:jc w:val="right"/>
              <w:rPr>
                <w:rFonts w:eastAsia="Times New Roman" w:cs="Calibri"/>
                <w:color w:val="000000"/>
                <w:sz w:val="20"/>
                <w:szCs w:val="20"/>
              </w:rPr>
            </w:pPr>
            <w:r>
              <w:rPr>
                <w:rFonts w:eastAsia="Times New Roman" w:cs="Calibri"/>
                <w:color w:val="000000"/>
                <w:sz w:val="20"/>
                <w:szCs w:val="20"/>
              </w:rPr>
              <w:t>$1.22</w:t>
            </w:r>
          </w:p>
        </w:tc>
        <w:tc>
          <w:tcPr>
            <w:tcW w:w="947" w:type="dxa"/>
            <w:tcBorders>
              <w:top w:val="nil"/>
              <w:left w:val="nil"/>
              <w:bottom w:val="single" w:sz="4" w:space="0" w:color="auto"/>
              <w:right w:val="single" w:sz="4" w:space="0" w:color="auto"/>
            </w:tcBorders>
            <w:shd w:val="clear" w:color="000000" w:fill="C1DCED"/>
            <w:vAlign w:val="center"/>
          </w:tcPr>
          <w:p w14:paraId="522B4E22" w14:textId="77777777" w:rsidR="001E627E" w:rsidRPr="001245F4" w:rsidRDefault="001E627E" w:rsidP="00B56647">
            <w:pPr>
              <w:spacing w:after="0" w:line="240" w:lineRule="auto"/>
              <w:jc w:val="right"/>
              <w:rPr>
                <w:rFonts w:eastAsia="Times New Roman" w:cs="Calibri"/>
                <w:color w:val="000000"/>
                <w:sz w:val="20"/>
                <w:szCs w:val="20"/>
              </w:rPr>
            </w:pPr>
          </w:p>
        </w:tc>
        <w:tc>
          <w:tcPr>
            <w:tcW w:w="945" w:type="dxa"/>
            <w:tcBorders>
              <w:top w:val="nil"/>
              <w:left w:val="single" w:sz="4" w:space="0" w:color="auto"/>
              <w:bottom w:val="single" w:sz="4" w:space="0" w:color="auto"/>
              <w:right w:val="single" w:sz="4" w:space="0" w:color="auto"/>
            </w:tcBorders>
            <w:shd w:val="clear" w:color="000000" w:fill="C1DCED"/>
            <w:vAlign w:val="center"/>
          </w:tcPr>
          <w:p w14:paraId="62614651" w14:textId="77777777" w:rsidR="001E627E" w:rsidRPr="001245F4" w:rsidRDefault="001E627E" w:rsidP="00B56647">
            <w:pPr>
              <w:spacing w:after="0" w:line="240" w:lineRule="auto"/>
              <w:jc w:val="right"/>
              <w:rPr>
                <w:rFonts w:eastAsia="Times New Roman" w:cs="Calibri"/>
                <w:color w:val="000000"/>
                <w:sz w:val="20"/>
                <w:szCs w:val="20"/>
              </w:rPr>
            </w:pPr>
          </w:p>
        </w:tc>
        <w:tc>
          <w:tcPr>
            <w:tcW w:w="830" w:type="dxa"/>
            <w:tcBorders>
              <w:top w:val="nil"/>
              <w:left w:val="single" w:sz="4" w:space="0" w:color="auto"/>
              <w:bottom w:val="single" w:sz="4" w:space="0" w:color="auto"/>
              <w:right w:val="single" w:sz="4" w:space="0" w:color="auto"/>
            </w:tcBorders>
            <w:shd w:val="clear" w:color="000000" w:fill="C1DCED"/>
            <w:noWrap/>
            <w:vAlign w:val="center"/>
            <w:hideMark/>
          </w:tcPr>
          <w:p w14:paraId="48D374B5" w14:textId="77777777" w:rsidR="001E627E" w:rsidRPr="001245F4" w:rsidRDefault="001E627E" w:rsidP="00B56647">
            <w:pPr>
              <w:spacing w:after="0" w:line="240" w:lineRule="auto"/>
              <w:jc w:val="right"/>
              <w:rPr>
                <w:rFonts w:eastAsia="Times New Roman" w:cs="Calibri"/>
                <w:color w:val="000000"/>
                <w:sz w:val="20"/>
                <w:szCs w:val="20"/>
              </w:rPr>
            </w:pPr>
          </w:p>
        </w:tc>
        <w:tc>
          <w:tcPr>
            <w:tcW w:w="880" w:type="dxa"/>
            <w:tcBorders>
              <w:top w:val="nil"/>
              <w:left w:val="nil"/>
              <w:bottom w:val="single" w:sz="4" w:space="0" w:color="auto"/>
              <w:right w:val="single" w:sz="4" w:space="0" w:color="auto"/>
            </w:tcBorders>
            <w:shd w:val="clear" w:color="000000" w:fill="C1DCED"/>
            <w:noWrap/>
            <w:vAlign w:val="center"/>
            <w:hideMark/>
          </w:tcPr>
          <w:p w14:paraId="73311114"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000000" w:fill="C1DCED"/>
            <w:noWrap/>
            <w:vAlign w:val="center"/>
            <w:hideMark/>
          </w:tcPr>
          <w:p w14:paraId="3C69177D"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000000" w:fill="C1DCED"/>
            <w:noWrap/>
            <w:vAlign w:val="center"/>
            <w:hideMark/>
          </w:tcPr>
          <w:p w14:paraId="26B6ED8E"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$4.48</w:t>
            </w:r>
          </w:p>
        </w:tc>
        <w:tc>
          <w:tcPr>
            <w:tcW w:w="830" w:type="dxa"/>
            <w:tcBorders>
              <w:top w:val="nil"/>
              <w:left w:val="nil"/>
              <w:bottom w:val="single" w:sz="4" w:space="0" w:color="auto"/>
              <w:right w:val="single" w:sz="4" w:space="0" w:color="auto"/>
            </w:tcBorders>
            <w:shd w:val="clear" w:color="000000" w:fill="C1DCED"/>
            <w:noWrap/>
            <w:vAlign w:val="center"/>
            <w:hideMark/>
          </w:tcPr>
          <w:p w14:paraId="52C41D94"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000000" w:fill="C1DCED"/>
            <w:noWrap/>
            <w:vAlign w:val="center"/>
            <w:hideMark/>
          </w:tcPr>
          <w:p w14:paraId="48AF8B0F"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000000" w:fill="C1DCED"/>
            <w:noWrap/>
            <w:vAlign w:val="center"/>
            <w:hideMark/>
          </w:tcPr>
          <w:p w14:paraId="1176A58E"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000000" w:fill="C1DCED"/>
            <w:noWrap/>
            <w:vAlign w:val="center"/>
            <w:hideMark/>
          </w:tcPr>
          <w:p w14:paraId="0FB9E9AB"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$5.27</w:t>
            </w:r>
          </w:p>
        </w:tc>
        <w:tc>
          <w:tcPr>
            <w:tcW w:w="941" w:type="dxa"/>
            <w:tcBorders>
              <w:top w:val="nil"/>
              <w:left w:val="nil"/>
              <w:bottom w:val="single" w:sz="4" w:space="0" w:color="auto"/>
              <w:right w:val="single" w:sz="8" w:space="0" w:color="auto"/>
            </w:tcBorders>
            <w:shd w:val="clear" w:color="000000" w:fill="C1DCED"/>
            <w:noWrap/>
            <w:vAlign w:val="center"/>
            <w:hideMark/>
          </w:tcPr>
          <w:p w14:paraId="6A45F79F"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r>
      <w:tr w:rsidR="001E627E" w:rsidRPr="001245F4" w14:paraId="15AACDC7" w14:textId="77777777" w:rsidTr="00B56647">
        <w:trPr>
          <w:trHeight w:val="288"/>
        </w:trPr>
        <w:tc>
          <w:tcPr>
            <w:tcW w:w="589" w:type="dxa"/>
            <w:tcBorders>
              <w:top w:val="nil"/>
              <w:left w:val="single" w:sz="8" w:space="0" w:color="auto"/>
              <w:bottom w:val="single" w:sz="4" w:space="0" w:color="auto"/>
              <w:right w:val="single" w:sz="4" w:space="0" w:color="auto"/>
            </w:tcBorders>
            <w:shd w:val="clear" w:color="auto" w:fill="auto"/>
            <w:noWrap/>
            <w:vAlign w:val="bottom"/>
            <w:hideMark/>
          </w:tcPr>
          <w:p w14:paraId="4CE1516C"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23</w:t>
            </w:r>
          </w:p>
        </w:tc>
        <w:tc>
          <w:tcPr>
            <w:tcW w:w="1831" w:type="dxa"/>
            <w:tcBorders>
              <w:top w:val="nil"/>
              <w:left w:val="nil"/>
              <w:bottom w:val="single" w:sz="4" w:space="0" w:color="auto"/>
              <w:right w:val="single" w:sz="4" w:space="0" w:color="auto"/>
            </w:tcBorders>
            <w:shd w:val="clear" w:color="auto" w:fill="auto"/>
            <w:noWrap/>
            <w:vAlign w:val="bottom"/>
            <w:hideMark/>
          </w:tcPr>
          <w:p w14:paraId="7AFD8BF3"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Prineville Dr</w:t>
            </w:r>
          </w:p>
        </w:tc>
        <w:tc>
          <w:tcPr>
            <w:tcW w:w="2160" w:type="dxa"/>
            <w:tcBorders>
              <w:top w:val="nil"/>
              <w:left w:val="nil"/>
              <w:bottom w:val="single" w:sz="4" w:space="0" w:color="auto"/>
              <w:right w:val="single" w:sz="4" w:space="0" w:color="auto"/>
            </w:tcBorders>
            <w:shd w:val="clear" w:color="auto" w:fill="auto"/>
            <w:noWrap/>
            <w:vAlign w:val="bottom"/>
            <w:hideMark/>
          </w:tcPr>
          <w:p w14:paraId="6BEEE2CF"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Paulson Dr</w:t>
            </w:r>
          </w:p>
        </w:tc>
        <w:tc>
          <w:tcPr>
            <w:tcW w:w="1800" w:type="dxa"/>
            <w:tcBorders>
              <w:top w:val="nil"/>
              <w:left w:val="nil"/>
              <w:bottom w:val="single" w:sz="4" w:space="0" w:color="auto"/>
              <w:right w:val="single" w:sz="4" w:space="0" w:color="auto"/>
            </w:tcBorders>
            <w:shd w:val="clear" w:color="auto" w:fill="auto"/>
            <w:noWrap/>
            <w:vAlign w:val="bottom"/>
            <w:hideMark/>
          </w:tcPr>
          <w:p w14:paraId="46801104"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Hillsborough Blvd</w:t>
            </w:r>
          </w:p>
        </w:tc>
        <w:tc>
          <w:tcPr>
            <w:tcW w:w="926" w:type="dxa"/>
            <w:tcBorders>
              <w:top w:val="nil"/>
              <w:left w:val="nil"/>
              <w:bottom w:val="single" w:sz="4" w:space="0" w:color="auto"/>
              <w:right w:val="single" w:sz="4" w:space="0" w:color="auto"/>
            </w:tcBorders>
            <w:shd w:val="clear" w:color="auto" w:fill="auto"/>
            <w:noWrap/>
            <w:vAlign w:val="bottom"/>
            <w:hideMark/>
          </w:tcPr>
          <w:p w14:paraId="3A199CFF"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2</w:t>
            </w:r>
          </w:p>
        </w:tc>
        <w:tc>
          <w:tcPr>
            <w:tcW w:w="2134" w:type="dxa"/>
            <w:tcBorders>
              <w:top w:val="nil"/>
              <w:left w:val="nil"/>
              <w:bottom w:val="single" w:sz="4" w:space="0" w:color="auto"/>
              <w:right w:val="single" w:sz="4" w:space="0" w:color="auto"/>
            </w:tcBorders>
            <w:shd w:val="clear" w:color="auto" w:fill="auto"/>
            <w:noWrap/>
            <w:vAlign w:val="bottom"/>
            <w:hideMark/>
          </w:tcPr>
          <w:p w14:paraId="03A8B49D"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Widen 2 to 4 lanes</w:t>
            </w:r>
          </w:p>
        </w:tc>
        <w:tc>
          <w:tcPr>
            <w:tcW w:w="1689" w:type="dxa"/>
            <w:tcBorders>
              <w:top w:val="nil"/>
              <w:left w:val="nil"/>
              <w:bottom w:val="single" w:sz="4" w:space="0" w:color="auto"/>
              <w:right w:val="nil"/>
            </w:tcBorders>
            <w:shd w:val="clear" w:color="auto" w:fill="auto"/>
            <w:vAlign w:val="center"/>
            <w:hideMark/>
          </w:tcPr>
          <w:p w14:paraId="7A259391" w14:textId="77777777" w:rsidR="001E627E" w:rsidRPr="001245F4" w:rsidRDefault="001E627E" w:rsidP="00B56647">
            <w:pPr>
              <w:spacing w:after="0" w:line="240" w:lineRule="auto"/>
              <w:jc w:val="center"/>
              <w:rPr>
                <w:rFonts w:eastAsia="Times New Roman" w:cs="Calibri"/>
                <w:b/>
                <w:bCs/>
                <w:i/>
                <w:iCs/>
                <w:color w:val="000000"/>
                <w:sz w:val="20"/>
                <w:szCs w:val="20"/>
              </w:rPr>
            </w:pPr>
            <w:r w:rsidRPr="001245F4">
              <w:rPr>
                <w:rFonts w:eastAsia="Times New Roman" w:cs="Calibri"/>
                <w:b/>
                <w:bCs/>
                <w:i/>
                <w:iCs/>
                <w:color w:val="000000"/>
                <w:sz w:val="20"/>
                <w:szCs w:val="20"/>
              </w:rPr>
              <w:t>TRIP / Local</w:t>
            </w:r>
          </w:p>
        </w:tc>
        <w:tc>
          <w:tcPr>
            <w:tcW w:w="741" w:type="dxa"/>
            <w:tcBorders>
              <w:top w:val="nil"/>
              <w:left w:val="single" w:sz="8" w:space="0" w:color="auto"/>
              <w:bottom w:val="single" w:sz="4" w:space="0" w:color="auto"/>
              <w:right w:val="single" w:sz="8" w:space="0" w:color="auto"/>
            </w:tcBorders>
            <w:shd w:val="clear" w:color="auto" w:fill="auto"/>
            <w:noWrap/>
            <w:vAlign w:val="center"/>
          </w:tcPr>
          <w:p w14:paraId="0E9B2C26" w14:textId="77777777" w:rsidR="001E627E" w:rsidRPr="001245F4" w:rsidRDefault="001E627E" w:rsidP="00B56647">
            <w:pPr>
              <w:spacing w:after="0" w:line="240" w:lineRule="auto"/>
              <w:jc w:val="right"/>
              <w:rPr>
                <w:rFonts w:eastAsia="Times New Roman" w:cs="Calibri"/>
                <w:color w:val="000000"/>
                <w:sz w:val="20"/>
                <w:szCs w:val="20"/>
              </w:rPr>
            </w:pPr>
          </w:p>
        </w:tc>
        <w:tc>
          <w:tcPr>
            <w:tcW w:w="947" w:type="dxa"/>
            <w:tcBorders>
              <w:top w:val="nil"/>
              <w:left w:val="nil"/>
              <w:bottom w:val="single" w:sz="4" w:space="0" w:color="auto"/>
              <w:right w:val="single" w:sz="4" w:space="0" w:color="auto"/>
            </w:tcBorders>
            <w:vAlign w:val="center"/>
          </w:tcPr>
          <w:p w14:paraId="71F954B1" w14:textId="77777777" w:rsidR="001E627E" w:rsidRPr="001245F4" w:rsidRDefault="001E627E" w:rsidP="00B56647">
            <w:pPr>
              <w:spacing w:after="0" w:line="240" w:lineRule="auto"/>
              <w:jc w:val="right"/>
              <w:rPr>
                <w:rFonts w:eastAsia="Times New Roman" w:cs="Calibri"/>
                <w:color w:val="000000"/>
                <w:sz w:val="20"/>
                <w:szCs w:val="20"/>
              </w:rPr>
            </w:pPr>
          </w:p>
        </w:tc>
        <w:tc>
          <w:tcPr>
            <w:tcW w:w="945" w:type="dxa"/>
            <w:tcBorders>
              <w:top w:val="nil"/>
              <w:left w:val="single" w:sz="4" w:space="0" w:color="auto"/>
              <w:bottom w:val="single" w:sz="4" w:space="0" w:color="auto"/>
              <w:right w:val="single" w:sz="4" w:space="0" w:color="auto"/>
            </w:tcBorders>
            <w:vAlign w:val="center"/>
          </w:tcPr>
          <w:p w14:paraId="0532EE8F" w14:textId="77777777" w:rsidR="001E627E" w:rsidRPr="001245F4" w:rsidRDefault="001E627E" w:rsidP="00B56647">
            <w:pPr>
              <w:spacing w:after="0" w:line="240" w:lineRule="auto"/>
              <w:jc w:val="right"/>
              <w:rPr>
                <w:rFonts w:eastAsia="Times New Roman" w:cs="Calibri"/>
                <w:color w:val="000000"/>
                <w:sz w:val="20"/>
                <w:szCs w:val="20"/>
              </w:rPr>
            </w:pPr>
          </w:p>
        </w:tc>
        <w:tc>
          <w:tcPr>
            <w:tcW w:w="830" w:type="dxa"/>
            <w:tcBorders>
              <w:top w:val="nil"/>
              <w:left w:val="single" w:sz="4" w:space="0" w:color="auto"/>
              <w:bottom w:val="single" w:sz="4" w:space="0" w:color="auto"/>
              <w:right w:val="single" w:sz="4" w:space="0" w:color="auto"/>
            </w:tcBorders>
            <w:shd w:val="clear" w:color="auto" w:fill="auto"/>
            <w:noWrap/>
            <w:vAlign w:val="center"/>
            <w:hideMark/>
          </w:tcPr>
          <w:p w14:paraId="0DF698ED" w14:textId="77777777" w:rsidR="001E627E" w:rsidRPr="001245F4" w:rsidRDefault="001E627E" w:rsidP="00B56647">
            <w:pPr>
              <w:spacing w:after="0" w:line="240" w:lineRule="auto"/>
              <w:jc w:val="right"/>
              <w:rPr>
                <w:rFonts w:eastAsia="Times New Roman" w:cs="Calibri"/>
                <w:color w:val="000000"/>
                <w:sz w:val="20"/>
                <w:szCs w:val="20"/>
              </w:rPr>
            </w:pPr>
          </w:p>
        </w:tc>
        <w:tc>
          <w:tcPr>
            <w:tcW w:w="880" w:type="dxa"/>
            <w:tcBorders>
              <w:top w:val="nil"/>
              <w:left w:val="nil"/>
              <w:bottom w:val="single" w:sz="4" w:space="0" w:color="auto"/>
              <w:right w:val="single" w:sz="4" w:space="0" w:color="auto"/>
            </w:tcBorders>
            <w:shd w:val="clear" w:color="auto" w:fill="auto"/>
            <w:noWrap/>
            <w:vAlign w:val="center"/>
            <w:hideMark/>
          </w:tcPr>
          <w:p w14:paraId="48557FAF"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auto" w:fill="auto"/>
            <w:noWrap/>
            <w:vAlign w:val="center"/>
            <w:hideMark/>
          </w:tcPr>
          <w:p w14:paraId="13103046"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center"/>
            <w:hideMark/>
          </w:tcPr>
          <w:p w14:paraId="6F189CC8" w14:textId="77777777" w:rsidR="001E627E" w:rsidRPr="001245F4" w:rsidRDefault="001E627E" w:rsidP="00B56647">
            <w:pPr>
              <w:spacing w:after="0" w:line="240" w:lineRule="auto"/>
              <w:jc w:val="right"/>
              <w:rPr>
                <w:rFonts w:eastAsia="Times New Roman" w:cs="Calibri"/>
                <w:color w:val="000000"/>
                <w:sz w:val="20"/>
                <w:szCs w:val="20"/>
              </w:rPr>
            </w:pPr>
          </w:p>
        </w:tc>
        <w:tc>
          <w:tcPr>
            <w:tcW w:w="830" w:type="dxa"/>
            <w:tcBorders>
              <w:top w:val="nil"/>
              <w:left w:val="nil"/>
              <w:bottom w:val="single" w:sz="4" w:space="0" w:color="auto"/>
              <w:right w:val="single" w:sz="4" w:space="0" w:color="auto"/>
            </w:tcBorders>
            <w:shd w:val="clear" w:color="auto" w:fill="auto"/>
            <w:noWrap/>
            <w:vAlign w:val="center"/>
            <w:hideMark/>
          </w:tcPr>
          <w:p w14:paraId="1E439D12"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auto" w:fill="auto"/>
            <w:noWrap/>
            <w:vAlign w:val="center"/>
            <w:hideMark/>
          </w:tcPr>
          <w:p w14:paraId="22ED6B1F"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r>
              <w:rPr>
                <w:rFonts w:eastAsia="Times New Roman" w:cs="Calibri"/>
                <w:color w:val="000000"/>
                <w:sz w:val="20"/>
                <w:szCs w:val="20"/>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093344DB"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$9.07</w:t>
            </w:r>
          </w:p>
        </w:tc>
        <w:tc>
          <w:tcPr>
            <w:tcW w:w="830" w:type="dxa"/>
            <w:tcBorders>
              <w:top w:val="nil"/>
              <w:left w:val="nil"/>
              <w:bottom w:val="single" w:sz="4" w:space="0" w:color="auto"/>
              <w:right w:val="single" w:sz="4" w:space="0" w:color="auto"/>
            </w:tcBorders>
            <w:shd w:val="clear" w:color="auto" w:fill="auto"/>
            <w:noWrap/>
            <w:vAlign w:val="center"/>
            <w:hideMark/>
          </w:tcPr>
          <w:p w14:paraId="0EE528B4"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$15.64</w:t>
            </w:r>
          </w:p>
        </w:tc>
        <w:tc>
          <w:tcPr>
            <w:tcW w:w="941" w:type="dxa"/>
            <w:tcBorders>
              <w:top w:val="nil"/>
              <w:left w:val="nil"/>
              <w:bottom w:val="single" w:sz="4" w:space="0" w:color="auto"/>
              <w:right w:val="single" w:sz="8" w:space="0" w:color="auto"/>
            </w:tcBorders>
            <w:shd w:val="clear" w:color="auto" w:fill="auto"/>
            <w:noWrap/>
            <w:vAlign w:val="center"/>
            <w:hideMark/>
          </w:tcPr>
          <w:p w14:paraId="08573C23"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$52.59</w:t>
            </w:r>
          </w:p>
        </w:tc>
      </w:tr>
      <w:tr w:rsidR="001E627E" w:rsidRPr="001245F4" w14:paraId="799D0281" w14:textId="77777777" w:rsidTr="00B56647">
        <w:trPr>
          <w:trHeight w:val="288"/>
        </w:trPr>
        <w:tc>
          <w:tcPr>
            <w:tcW w:w="589" w:type="dxa"/>
            <w:tcBorders>
              <w:top w:val="nil"/>
              <w:left w:val="single" w:sz="8" w:space="0" w:color="auto"/>
              <w:bottom w:val="single" w:sz="4" w:space="0" w:color="auto"/>
              <w:right w:val="single" w:sz="4" w:space="0" w:color="auto"/>
            </w:tcBorders>
            <w:shd w:val="clear" w:color="000000" w:fill="C1DCED"/>
            <w:noWrap/>
            <w:vAlign w:val="bottom"/>
            <w:hideMark/>
          </w:tcPr>
          <w:p w14:paraId="54A51492"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30</w:t>
            </w:r>
          </w:p>
        </w:tc>
        <w:tc>
          <w:tcPr>
            <w:tcW w:w="1831" w:type="dxa"/>
            <w:tcBorders>
              <w:top w:val="nil"/>
              <w:left w:val="nil"/>
              <w:bottom w:val="single" w:sz="4" w:space="0" w:color="auto"/>
              <w:right w:val="single" w:sz="4" w:space="0" w:color="auto"/>
            </w:tcBorders>
            <w:shd w:val="clear" w:color="000000" w:fill="C1DCED"/>
            <w:noWrap/>
            <w:vAlign w:val="bottom"/>
            <w:hideMark/>
          </w:tcPr>
          <w:p w14:paraId="5C13179A"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SR 776</w:t>
            </w:r>
          </w:p>
        </w:tc>
        <w:tc>
          <w:tcPr>
            <w:tcW w:w="2160" w:type="dxa"/>
            <w:tcBorders>
              <w:top w:val="nil"/>
              <w:left w:val="nil"/>
              <w:bottom w:val="single" w:sz="4" w:space="0" w:color="auto"/>
              <w:right w:val="single" w:sz="4" w:space="0" w:color="auto"/>
            </w:tcBorders>
            <w:shd w:val="clear" w:color="000000" w:fill="C1DCED"/>
            <w:noWrap/>
            <w:vAlign w:val="bottom"/>
            <w:hideMark/>
          </w:tcPr>
          <w:p w14:paraId="637D64BB"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CR 775</w:t>
            </w:r>
          </w:p>
        </w:tc>
        <w:tc>
          <w:tcPr>
            <w:tcW w:w="1800" w:type="dxa"/>
            <w:tcBorders>
              <w:top w:val="nil"/>
              <w:left w:val="nil"/>
              <w:bottom w:val="single" w:sz="4" w:space="0" w:color="auto"/>
              <w:right w:val="single" w:sz="4" w:space="0" w:color="auto"/>
            </w:tcBorders>
            <w:shd w:val="clear" w:color="000000" w:fill="C1DCED"/>
            <w:noWrap/>
            <w:vAlign w:val="bottom"/>
            <w:hideMark/>
          </w:tcPr>
          <w:p w14:paraId="5C8E4874"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Spinnaker Blvd</w:t>
            </w:r>
          </w:p>
        </w:tc>
        <w:tc>
          <w:tcPr>
            <w:tcW w:w="926" w:type="dxa"/>
            <w:tcBorders>
              <w:top w:val="nil"/>
              <w:left w:val="nil"/>
              <w:bottom w:val="single" w:sz="4" w:space="0" w:color="auto"/>
              <w:right w:val="single" w:sz="4" w:space="0" w:color="auto"/>
            </w:tcBorders>
            <w:shd w:val="clear" w:color="000000" w:fill="C1DCED"/>
            <w:noWrap/>
            <w:vAlign w:val="bottom"/>
            <w:hideMark/>
          </w:tcPr>
          <w:p w14:paraId="597E60E8"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4</w:t>
            </w:r>
          </w:p>
        </w:tc>
        <w:tc>
          <w:tcPr>
            <w:tcW w:w="2134" w:type="dxa"/>
            <w:tcBorders>
              <w:top w:val="nil"/>
              <w:left w:val="nil"/>
              <w:bottom w:val="single" w:sz="4" w:space="0" w:color="auto"/>
              <w:right w:val="single" w:sz="4" w:space="0" w:color="auto"/>
            </w:tcBorders>
            <w:shd w:val="clear" w:color="000000" w:fill="C1DCED"/>
            <w:noWrap/>
            <w:vAlign w:val="bottom"/>
            <w:hideMark/>
          </w:tcPr>
          <w:p w14:paraId="60588B28"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Widen 4 to 6 lanes</w:t>
            </w:r>
          </w:p>
        </w:tc>
        <w:tc>
          <w:tcPr>
            <w:tcW w:w="1689" w:type="dxa"/>
            <w:tcBorders>
              <w:top w:val="nil"/>
              <w:left w:val="nil"/>
              <w:bottom w:val="single" w:sz="4" w:space="0" w:color="auto"/>
              <w:right w:val="nil"/>
            </w:tcBorders>
            <w:shd w:val="clear" w:color="000000" w:fill="C1DCED"/>
            <w:vAlign w:val="center"/>
            <w:hideMark/>
          </w:tcPr>
          <w:p w14:paraId="3FDF666E" w14:textId="77777777" w:rsidR="001E627E" w:rsidRPr="001245F4" w:rsidRDefault="001E627E" w:rsidP="00B56647">
            <w:pPr>
              <w:spacing w:after="0" w:line="240" w:lineRule="auto"/>
              <w:jc w:val="center"/>
              <w:rPr>
                <w:rFonts w:eastAsia="Times New Roman" w:cs="Calibri"/>
                <w:b/>
                <w:bCs/>
                <w:i/>
                <w:iCs/>
                <w:color w:val="000000"/>
                <w:sz w:val="20"/>
                <w:szCs w:val="20"/>
              </w:rPr>
            </w:pPr>
            <w:r w:rsidRPr="001245F4">
              <w:rPr>
                <w:rFonts w:eastAsia="Times New Roman" w:cs="Calibri"/>
                <w:b/>
                <w:bCs/>
                <w:i/>
                <w:iCs/>
                <w:color w:val="000000"/>
                <w:sz w:val="20"/>
                <w:szCs w:val="20"/>
              </w:rPr>
              <w:t>State</w:t>
            </w:r>
          </w:p>
        </w:tc>
        <w:tc>
          <w:tcPr>
            <w:tcW w:w="741" w:type="dxa"/>
            <w:tcBorders>
              <w:top w:val="nil"/>
              <w:left w:val="single" w:sz="8" w:space="0" w:color="auto"/>
              <w:bottom w:val="single" w:sz="4" w:space="0" w:color="auto"/>
              <w:right w:val="single" w:sz="8" w:space="0" w:color="auto"/>
            </w:tcBorders>
            <w:shd w:val="clear" w:color="000000" w:fill="C1DCED"/>
            <w:noWrap/>
            <w:vAlign w:val="center"/>
          </w:tcPr>
          <w:p w14:paraId="78696F30" w14:textId="77777777" w:rsidR="001E627E" w:rsidRPr="001245F4" w:rsidRDefault="001E627E" w:rsidP="00B56647">
            <w:pPr>
              <w:spacing w:after="0" w:line="240" w:lineRule="auto"/>
              <w:jc w:val="right"/>
              <w:rPr>
                <w:rFonts w:eastAsia="Times New Roman" w:cs="Calibri"/>
                <w:color w:val="000000"/>
                <w:sz w:val="20"/>
                <w:szCs w:val="20"/>
              </w:rPr>
            </w:pPr>
            <w:r>
              <w:rPr>
                <w:rFonts w:eastAsia="Times New Roman" w:cs="Calibri"/>
                <w:color w:val="000000"/>
                <w:sz w:val="20"/>
                <w:szCs w:val="20"/>
              </w:rPr>
              <w:t>$2.00</w:t>
            </w:r>
          </w:p>
        </w:tc>
        <w:tc>
          <w:tcPr>
            <w:tcW w:w="947" w:type="dxa"/>
            <w:tcBorders>
              <w:top w:val="nil"/>
              <w:left w:val="nil"/>
              <w:bottom w:val="single" w:sz="4" w:space="0" w:color="auto"/>
              <w:right w:val="single" w:sz="4" w:space="0" w:color="auto"/>
            </w:tcBorders>
            <w:shd w:val="clear" w:color="000000" w:fill="C1DCED"/>
            <w:vAlign w:val="center"/>
          </w:tcPr>
          <w:p w14:paraId="7FDB6D7C" w14:textId="77777777" w:rsidR="001E627E" w:rsidRPr="001245F4" w:rsidRDefault="001E627E" w:rsidP="00B56647">
            <w:pPr>
              <w:spacing w:after="0" w:line="240" w:lineRule="auto"/>
              <w:jc w:val="right"/>
              <w:rPr>
                <w:rFonts w:eastAsia="Times New Roman" w:cs="Calibri"/>
                <w:color w:val="000000"/>
                <w:sz w:val="20"/>
                <w:szCs w:val="20"/>
              </w:rPr>
            </w:pPr>
          </w:p>
        </w:tc>
        <w:tc>
          <w:tcPr>
            <w:tcW w:w="945" w:type="dxa"/>
            <w:tcBorders>
              <w:top w:val="nil"/>
              <w:left w:val="single" w:sz="4" w:space="0" w:color="auto"/>
              <w:bottom w:val="single" w:sz="4" w:space="0" w:color="auto"/>
              <w:right w:val="single" w:sz="4" w:space="0" w:color="auto"/>
            </w:tcBorders>
            <w:shd w:val="clear" w:color="000000" w:fill="C1DCED"/>
            <w:vAlign w:val="center"/>
          </w:tcPr>
          <w:p w14:paraId="2004215D" w14:textId="77777777" w:rsidR="001E627E" w:rsidRPr="001245F4" w:rsidRDefault="001E627E" w:rsidP="00B56647">
            <w:pPr>
              <w:spacing w:after="0" w:line="240" w:lineRule="auto"/>
              <w:jc w:val="right"/>
              <w:rPr>
                <w:rFonts w:eastAsia="Times New Roman" w:cs="Calibri"/>
                <w:color w:val="000000"/>
                <w:sz w:val="20"/>
                <w:szCs w:val="20"/>
              </w:rPr>
            </w:pPr>
          </w:p>
        </w:tc>
        <w:tc>
          <w:tcPr>
            <w:tcW w:w="830" w:type="dxa"/>
            <w:tcBorders>
              <w:top w:val="nil"/>
              <w:left w:val="single" w:sz="4" w:space="0" w:color="auto"/>
              <w:bottom w:val="single" w:sz="4" w:space="0" w:color="auto"/>
              <w:right w:val="single" w:sz="4" w:space="0" w:color="auto"/>
            </w:tcBorders>
            <w:shd w:val="clear" w:color="000000" w:fill="C1DCED"/>
            <w:noWrap/>
            <w:vAlign w:val="center"/>
            <w:hideMark/>
          </w:tcPr>
          <w:p w14:paraId="5980B53D"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$6.49</w:t>
            </w:r>
          </w:p>
        </w:tc>
        <w:tc>
          <w:tcPr>
            <w:tcW w:w="880" w:type="dxa"/>
            <w:tcBorders>
              <w:top w:val="nil"/>
              <w:left w:val="nil"/>
              <w:bottom w:val="single" w:sz="4" w:space="0" w:color="auto"/>
              <w:right w:val="single" w:sz="4" w:space="0" w:color="auto"/>
            </w:tcBorders>
            <w:shd w:val="clear" w:color="000000" w:fill="C1DCED"/>
            <w:noWrap/>
            <w:vAlign w:val="center"/>
            <w:hideMark/>
          </w:tcPr>
          <w:p w14:paraId="39B5D7CD"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$6.13</w:t>
            </w:r>
          </w:p>
        </w:tc>
        <w:tc>
          <w:tcPr>
            <w:tcW w:w="941" w:type="dxa"/>
            <w:tcBorders>
              <w:top w:val="nil"/>
              <w:left w:val="nil"/>
              <w:bottom w:val="single" w:sz="4" w:space="0" w:color="auto"/>
              <w:right w:val="single" w:sz="8" w:space="0" w:color="auto"/>
            </w:tcBorders>
            <w:shd w:val="clear" w:color="000000" w:fill="C1DCED"/>
            <w:noWrap/>
            <w:vAlign w:val="center"/>
            <w:hideMark/>
          </w:tcPr>
          <w:p w14:paraId="1024A9DE"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000000" w:fill="C1DCED"/>
            <w:noWrap/>
            <w:vAlign w:val="center"/>
            <w:hideMark/>
          </w:tcPr>
          <w:p w14:paraId="69956DAE"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000000" w:fill="C1DCED"/>
            <w:noWrap/>
            <w:vAlign w:val="center"/>
            <w:hideMark/>
          </w:tcPr>
          <w:p w14:paraId="249DA9B8"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000000" w:fill="C1DCED"/>
            <w:noWrap/>
            <w:vAlign w:val="center"/>
            <w:hideMark/>
          </w:tcPr>
          <w:p w14:paraId="4F84B4D6"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$57.38</w:t>
            </w:r>
          </w:p>
        </w:tc>
        <w:tc>
          <w:tcPr>
            <w:tcW w:w="830" w:type="dxa"/>
            <w:tcBorders>
              <w:top w:val="nil"/>
              <w:left w:val="nil"/>
              <w:bottom w:val="single" w:sz="4" w:space="0" w:color="auto"/>
              <w:right w:val="single" w:sz="4" w:space="0" w:color="auto"/>
            </w:tcBorders>
            <w:shd w:val="clear" w:color="000000" w:fill="C1DCED"/>
            <w:noWrap/>
            <w:vAlign w:val="center"/>
            <w:hideMark/>
          </w:tcPr>
          <w:p w14:paraId="311A4A0A"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000000" w:fill="C1DCED"/>
            <w:noWrap/>
            <w:vAlign w:val="center"/>
            <w:hideMark/>
          </w:tcPr>
          <w:p w14:paraId="5897225F"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000000" w:fill="C1DCED"/>
            <w:noWrap/>
            <w:vAlign w:val="center"/>
            <w:hideMark/>
          </w:tcPr>
          <w:p w14:paraId="390E6DF4"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r>
      <w:tr w:rsidR="001E627E" w:rsidRPr="001245F4" w14:paraId="157D3901" w14:textId="77777777" w:rsidTr="00B56647">
        <w:trPr>
          <w:trHeight w:val="288"/>
        </w:trPr>
        <w:tc>
          <w:tcPr>
            <w:tcW w:w="589" w:type="dxa"/>
            <w:tcBorders>
              <w:top w:val="nil"/>
              <w:left w:val="single" w:sz="8" w:space="0" w:color="auto"/>
              <w:bottom w:val="single" w:sz="8" w:space="0" w:color="auto"/>
              <w:right w:val="single" w:sz="4" w:space="0" w:color="auto"/>
            </w:tcBorders>
            <w:shd w:val="clear" w:color="auto" w:fill="auto"/>
            <w:noWrap/>
            <w:vAlign w:val="bottom"/>
            <w:hideMark/>
          </w:tcPr>
          <w:p w14:paraId="1775F90A"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31a</w:t>
            </w:r>
          </w:p>
        </w:tc>
        <w:tc>
          <w:tcPr>
            <w:tcW w:w="1831" w:type="dxa"/>
            <w:tcBorders>
              <w:top w:val="nil"/>
              <w:left w:val="nil"/>
              <w:bottom w:val="single" w:sz="8" w:space="0" w:color="auto"/>
              <w:right w:val="single" w:sz="4" w:space="0" w:color="auto"/>
            </w:tcBorders>
            <w:shd w:val="clear" w:color="auto" w:fill="auto"/>
            <w:noWrap/>
            <w:vAlign w:val="bottom"/>
            <w:hideMark/>
          </w:tcPr>
          <w:p w14:paraId="23DFB6F2"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SR 776 Future Corridor Study</w:t>
            </w:r>
          </w:p>
        </w:tc>
        <w:tc>
          <w:tcPr>
            <w:tcW w:w="2160" w:type="dxa"/>
            <w:tcBorders>
              <w:top w:val="nil"/>
              <w:left w:val="nil"/>
              <w:bottom w:val="single" w:sz="8" w:space="0" w:color="auto"/>
              <w:right w:val="single" w:sz="4" w:space="0" w:color="auto"/>
            </w:tcBorders>
            <w:shd w:val="clear" w:color="auto" w:fill="auto"/>
            <w:noWrap/>
            <w:vAlign w:val="bottom"/>
            <w:hideMark/>
          </w:tcPr>
          <w:p w14:paraId="587A323C"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Pine Street / Placida Rd</w:t>
            </w:r>
          </w:p>
        </w:tc>
        <w:tc>
          <w:tcPr>
            <w:tcW w:w="1800" w:type="dxa"/>
            <w:tcBorders>
              <w:top w:val="nil"/>
              <w:left w:val="nil"/>
              <w:bottom w:val="single" w:sz="8" w:space="0" w:color="auto"/>
              <w:right w:val="single" w:sz="4" w:space="0" w:color="auto"/>
            </w:tcBorders>
            <w:shd w:val="clear" w:color="auto" w:fill="auto"/>
            <w:noWrap/>
            <w:vAlign w:val="bottom"/>
            <w:hideMark/>
          </w:tcPr>
          <w:p w14:paraId="62E61D35"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US 41</w:t>
            </w:r>
          </w:p>
        </w:tc>
        <w:tc>
          <w:tcPr>
            <w:tcW w:w="926" w:type="dxa"/>
            <w:tcBorders>
              <w:top w:val="nil"/>
              <w:left w:val="nil"/>
              <w:bottom w:val="single" w:sz="8" w:space="0" w:color="auto"/>
              <w:right w:val="single" w:sz="4" w:space="0" w:color="auto"/>
            </w:tcBorders>
            <w:shd w:val="clear" w:color="auto" w:fill="auto"/>
            <w:noWrap/>
            <w:vAlign w:val="bottom"/>
            <w:hideMark/>
          </w:tcPr>
          <w:p w14:paraId="30FB6C4C"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 </w:t>
            </w:r>
          </w:p>
        </w:tc>
        <w:tc>
          <w:tcPr>
            <w:tcW w:w="2134" w:type="dxa"/>
            <w:tcBorders>
              <w:top w:val="nil"/>
              <w:left w:val="nil"/>
              <w:bottom w:val="single" w:sz="8" w:space="0" w:color="auto"/>
              <w:right w:val="single" w:sz="4" w:space="0" w:color="auto"/>
            </w:tcBorders>
            <w:shd w:val="clear" w:color="auto" w:fill="auto"/>
            <w:noWrap/>
            <w:vAlign w:val="bottom"/>
            <w:hideMark/>
          </w:tcPr>
          <w:p w14:paraId="3876649E"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Future Corridor Study</w:t>
            </w:r>
          </w:p>
        </w:tc>
        <w:tc>
          <w:tcPr>
            <w:tcW w:w="1689" w:type="dxa"/>
            <w:tcBorders>
              <w:top w:val="nil"/>
              <w:left w:val="nil"/>
              <w:bottom w:val="single" w:sz="8" w:space="0" w:color="auto"/>
              <w:right w:val="nil"/>
            </w:tcBorders>
            <w:shd w:val="clear" w:color="auto" w:fill="auto"/>
            <w:vAlign w:val="center"/>
            <w:hideMark/>
          </w:tcPr>
          <w:p w14:paraId="30FEE667" w14:textId="77777777" w:rsidR="001E627E" w:rsidRPr="001245F4" w:rsidRDefault="001E627E" w:rsidP="00B56647">
            <w:pPr>
              <w:spacing w:after="0" w:line="240" w:lineRule="auto"/>
              <w:jc w:val="center"/>
              <w:rPr>
                <w:rFonts w:eastAsia="Times New Roman" w:cs="Calibri"/>
                <w:b/>
                <w:bCs/>
                <w:i/>
                <w:iCs/>
                <w:color w:val="000000"/>
                <w:sz w:val="20"/>
                <w:szCs w:val="20"/>
              </w:rPr>
            </w:pPr>
            <w:r w:rsidRPr="001245F4">
              <w:rPr>
                <w:rFonts w:eastAsia="Times New Roman" w:cs="Calibri"/>
                <w:b/>
                <w:bCs/>
                <w:i/>
                <w:iCs/>
                <w:color w:val="000000"/>
                <w:sz w:val="20"/>
                <w:szCs w:val="20"/>
              </w:rPr>
              <w:t>State</w:t>
            </w:r>
          </w:p>
        </w:tc>
        <w:tc>
          <w:tcPr>
            <w:tcW w:w="741" w:type="dxa"/>
            <w:tcBorders>
              <w:top w:val="nil"/>
              <w:left w:val="single" w:sz="8" w:space="0" w:color="auto"/>
              <w:bottom w:val="single" w:sz="8" w:space="0" w:color="auto"/>
              <w:right w:val="single" w:sz="8" w:space="0" w:color="auto"/>
            </w:tcBorders>
            <w:shd w:val="clear" w:color="auto" w:fill="auto"/>
            <w:noWrap/>
            <w:vAlign w:val="center"/>
          </w:tcPr>
          <w:p w14:paraId="3DD9D190" w14:textId="77777777" w:rsidR="001E627E" w:rsidRPr="001245F4" w:rsidRDefault="001E627E" w:rsidP="00B56647">
            <w:pPr>
              <w:spacing w:after="0" w:line="240" w:lineRule="auto"/>
              <w:jc w:val="right"/>
              <w:rPr>
                <w:rFonts w:eastAsia="Times New Roman" w:cs="Calibri"/>
                <w:color w:val="000000"/>
                <w:sz w:val="20"/>
                <w:szCs w:val="20"/>
              </w:rPr>
            </w:pPr>
          </w:p>
        </w:tc>
        <w:tc>
          <w:tcPr>
            <w:tcW w:w="947" w:type="dxa"/>
            <w:tcBorders>
              <w:top w:val="nil"/>
              <w:left w:val="nil"/>
              <w:bottom w:val="single" w:sz="8" w:space="0" w:color="auto"/>
              <w:right w:val="single" w:sz="4" w:space="0" w:color="auto"/>
            </w:tcBorders>
            <w:vAlign w:val="center"/>
          </w:tcPr>
          <w:p w14:paraId="68495A7A" w14:textId="77777777" w:rsidR="001E627E" w:rsidRPr="001245F4" w:rsidRDefault="001E627E" w:rsidP="00B56647">
            <w:pPr>
              <w:spacing w:after="0" w:line="240" w:lineRule="auto"/>
              <w:jc w:val="right"/>
              <w:rPr>
                <w:rFonts w:eastAsia="Times New Roman" w:cs="Calibri"/>
                <w:color w:val="000000"/>
                <w:sz w:val="20"/>
                <w:szCs w:val="20"/>
              </w:rPr>
            </w:pPr>
          </w:p>
        </w:tc>
        <w:tc>
          <w:tcPr>
            <w:tcW w:w="945" w:type="dxa"/>
            <w:tcBorders>
              <w:top w:val="nil"/>
              <w:left w:val="single" w:sz="4" w:space="0" w:color="auto"/>
              <w:bottom w:val="single" w:sz="8" w:space="0" w:color="auto"/>
              <w:right w:val="single" w:sz="4" w:space="0" w:color="auto"/>
            </w:tcBorders>
            <w:vAlign w:val="center"/>
          </w:tcPr>
          <w:p w14:paraId="6120DA01" w14:textId="77777777" w:rsidR="001E627E" w:rsidRPr="001245F4" w:rsidRDefault="001E627E" w:rsidP="00B56647">
            <w:pPr>
              <w:spacing w:after="0" w:line="240" w:lineRule="auto"/>
              <w:jc w:val="right"/>
              <w:rPr>
                <w:rFonts w:eastAsia="Times New Roman" w:cs="Calibri"/>
                <w:color w:val="000000"/>
                <w:sz w:val="20"/>
                <w:szCs w:val="20"/>
              </w:rPr>
            </w:pPr>
          </w:p>
        </w:tc>
        <w:tc>
          <w:tcPr>
            <w:tcW w:w="830" w:type="dxa"/>
            <w:tcBorders>
              <w:top w:val="nil"/>
              <w:left w:val="single" w:sz="4" w:space="0" w:color="auto"/>
              <w:bottom w:val="single" w:sz="8" w:space="0" w:color="auto"/>
              <w:right w:val="single" w:sz="4" w:space="0" w:color="auto"/>
            </w:tcBorders>
            <w:shd w:val="clear" w:color="auto" w:fill="auto"/>
            <w:noWrap/>
            <w:vAlign w:val="center"/>
            <w:hideMark/>
          </w:tcPr>
          <w:p w14:paraId="4458307B"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$6.48</w:t>
            </w:r>
          </w:p>
        </w:tc>
        <w:tc>
          <w:tcPr>
            <w:tcW w:w="880" w:type="dxa"/>
            <w:tcBorders>
              <w:top w:val="nil"/>
              <w:left w:val="nil"/>
              <w:bottom w:val="single" w:sz="8" w:space="0" w:color="auto"/>
              <w:right w:val="single" w:sz="4" w:space="0" w:color="auto"/>
            </w:tcBorders>
            <w:shd w:val="clear" w:color="auto" w:fill="auto"/>
            <w:noWrap/>
            <w:vAlign w:val="center"/>
            <w:hideMark/>
          </w:tcPr>
          <w:p w14:paraId="0648A98A"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$20.28</w:t>
            </w:r>
          </w:p>
        </w:tc>
        <w:tc>
          <w:tcPr>
            <w:tcW w:w="941" w:type="dxa"/>
            <w:tcBorders>
              <w:top w:val="nil"/>
              <w:left w:val="nil"/>
              <w:bottom w:val="single" w:sz="8" w:space="0" w:color="auto"/>
              <w:right w:val="single" w:sz="8" w:space="0" w:color="auto"/>
            </w:tcBorders>
            <w:shd w:val="clear" w:color="auto" w:fill="auto"/>
            <w:noWrap/>
            <w:vAlign w:val="center"/>
            <w:hideMark/>
          </w:tcPr>
          <w:p w14:paraId="2C9CD838"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8" w:space="0" w:color="auto"/>
              <w:right w:val="single" w:sz="4" w:space="0" w:color="auto"/>
            </w:tcBorders>
            <w:shd w:val="clear" w:color="auto" w:fill="auto"/>
            <w:noWrap/>
            <w:vAlign w:val="center"/>
            <w:hideMark/>
          </w:tcPr>
          <w:p w14:paraId="181FA1F4"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$2.57</w:t>
            </w:r>
          </w:p>
        </w:tc>
        <w:tc>
          <w:tcPr>
            <w:tcW w:w="830" w:type="dxa"/>
            <w:tcBorders>
              <w:top w:val="nil"/>
              <w:left w:val="nil"/>
              <w:bottom w:val="single" w:sz="8" w:space="0" w:color="auto"/>
              <w:right w:val="single" w:sz="4" w:space="0" w:color="auto"/>
            </w:tcBorders>
            <w:shd w:val="clear" w:color="auto" w:fill="auto"/>
            <w:noWrap/>
            <w:vAlign w:val="center"/>
            <w:hideMark/>
          </w:tcPr>
          <w:p w14:paraId="1094DDAB"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8" w:space="0" w:color="auto"/>
              <w:right w:val="single" w:sz="8" w:space="0" w:color="auto"/>
            </w:tcBorders>
            <w:shd w:val="clear" w:color="auto" w:fill="auto"/>
            <w:noWrap/>
            <w:vAlign w:val="center"/>
            <w:hideMark/>
          </w:tcPr>
          <w:p w14:paraId="3A089C4C"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8" w:space="0" w:color="auto"/>
              <w:right w:val="single" w:sz="4" w:space="0" w:color="auto"/>
            </w:tcBorders>
            <w:shd w:val="clear" w:color="auto" w:fill="auto"/>
            <w:noWrap/>
            <w:vAlign w:val="center"/>
            <w:hideMark/>
          </w:tcPr>
          <w:p w14:paraId="7760EBC5"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8" w:space="0" w:color="auto"/>
              <w:right w:val="single" w:sz="4" w:space="0" w:color="auto"/>
            </w:tcBorders>
            <w:shd w:val="clear" w:color="auto" w:fill="auto"/>
            <w:noWrap/>
            <w:vAlign w:val="center"/>
            <w:hideMark/>
          </w:tcPr>
          <w:p w14:paraId="5C41CE70"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$9.98</w:t>
            </w:r>
          </w:p>
        </w:tc>
        <w:tc>
          <w:tcPr>
            <w:tcW w:w="941" w:type="dxa"/>
            <w:tcBorders>
              <w:top w:val="nil"/>
              <w:left w:val="nil"/>
              <w:bottom w:val="single" w:sz="8" w:space="0" w:color="auto"/>
              <w:right w:val="single" w:sz="8" w:space="0" w:color="auto"/>
            </w:tcBorders>
            <w:shd w:val="clear" w:color="auto" w:fill="auto"/>
            <w:noWrap/>
            <w:vAlign w:val="center"/>
            <w:hideMark/>
          </w:tcPr>
          <w:p w14:paraId="639991DA"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$67.38</w:t>
            </w:r>
          </w:p>
        </w:tc>
      </w:tr>
      <w:tr w:rsidR="001E627E" w:rsidRPr="001245F4" w14:paraId="6CDA60A2" w14:textId="77777777" w:rsidTr="00B56647">
        <w:trPr>
          <w:trHeight w:val="288"/>
        </w:trPr>
        <w:tc>
          <w:tcPr>
            <w:tcW w:w="589" w:type="dxa"/>
            <w:tcBorders>
              <w:top w:val="single" w:sz="8" w:space="0" w:color="auto"/>
              <w:left w:val="single" w:sz="8" w:space="0" w:color="auto"/>
              <w:bottom w:val="single" w:sz="4" w:space="0" w:color="auto"/>
            </w:tcBorders>
            <w:shd w:val="clear" w:color="000000" w:fill="C1DCED"/>
            <w:noWrap/>
            <w:vAlign w:val="bottom"/>
            <w:hideMark/>
          </w:tcPr>
          <w:p w14:paraId="0000A8EB"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 </w:t>
            </w:r>
          </w:p>
        </w:tc>
        <w:tc>
          <w:tcPr>
            <w:tcW w:w="21026" w:type="dxa"/>
            <w:gridSpan w:val="18"/>
            <w:tcBorders>
              <w:top w:val="single" w:sz="8" w:space="0" w:color="auto"/>
              <w:bottom w:val="single" w:sz="4" w:space="0" w:color="auto"/>
              <w:right w:val="single" w:sz="4" w:space="0" w:color="auto"/>
            </w:tcBorders>
            <w:shd w:val="clear" w:color="000000" w:fill="C1DCED"/>
          </w:tcPr>
          <w:p w14:paraId="345CF2C6"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 xml:space="preserve">(Funding for up to 8 intersection locations) Potential Candidate Intersections: Sunnybrook Blvd, </w:t>
            </w:r>
            <w:proofErr w:type="spellStart"/>
            <w:r w:rsidRPr="001245F4">
              <w:rPr>
                <w:rFonts w:eastAsia="Times New Roman" w:cs="Calibri"/>
                <w:color w:val="000000"/>
                <w:sz w:val="20"/>
                <w:szCs w:val="20"/>
              </w:rPr>
              <w:t>Oceanspray</w:t>
            </w:r>
            <w:proofErr w:type="spellEnd"/>
            <w:r w:rsidRPr="001245F4">
              <w:rPr>
                <w:rFonts w:eastAsia="Times New Roman" w:cs="Calibri"/>
                <w:color w:val="000000"/>
                <w:sz w:val="20"/>
                <w:szCs w:val="20"/>
              </w:rPr>
              <w:t xml:space="preserve"> Blvd, David Blvd, Coliseum Blvd, San Casa Dr, Winchester Blvd, Hollis Ave, Biscayne Dr.)</w:t>
            </w:r>
          </w:p>
        </w:tc>
      </w:tr>
      <w:tr w:rsidR="001E627E" w:rsidRPr="001245F4" w14:paraId="16A49C51" w14:textId="77777777" w:rsidTr="00B56647">
        <w:trPr>
          <w:trHeight w:val="288"/>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14:paraId="10BA1227"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34</w:t>
            </w:r>
          </w:p>
        </w:tc>
        <w:tc>
          <w:tcPr>
            <w:tcW w:w="1831" w:type="dxa"/>
            <w:tcBorders>
              <w:top w:val="nil"/>
              <w:left w:val="nil"/>
              <w:bottom w:val="single" w:sz="4" w:space="0" w:color="auto"/>
              <w:right w:val="single" w:sz="4" w:space="0" w:color="auto"/>
            </w:tcBorders>
            <w:shd w:val="clear" w:color="auto" w:fill="auto"/>
            <w:noWrap/>
            <w:vAlign w:val="center"/>
            <w:hideMark/>
          </w:tcPr>
          <w:p w14:paraId="4D5719D7"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SR 31</w:t>
            </w:r>
          </w:p>
        </w:tc>
        <w:tc>
          <w:tcPr>
            <w:tcW w:w="2160" w:type="dxa"/>
            <w:tcBorders>
              <w:top w:val="nil"/>
              <w:left w:val="nil"/>
              <w:bottom w:val="single" w:sz="4" w:space="0" w:color="auto"/>
              <w:right w:val="single" w:sz="4" w:space="0" w:color="auto"/>
            </w:tcBorders>
            <w:shd w:val="clear" w:color="auto" w:fill="auto"/>
            <w:noWrap/>
            <w:vAlign w:val="center"/>
            <w:hideMark/>
          </w:tcPr>
          <w:p w14:paraId="21872560"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Lee County Line</w:t>
            </w:r>
          </w:p>
          <w:p w14:paraId="58B1864D"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Cypress Parkway</w:t>
            </w:r>
          </w:p>
        </w:tc>
        <w:tc>
          <w:tcPr>
            <w:tcW w:w="1800" w:type="dxa"/>
            <w:tcBorders>
              <w:top w:val="nil"/>
              <w:left w:val="nil"/>
              <w:bottom w:val="single" w:sz="4" w:space="0" w:color="auto"/>
              <w:right w:val="single" w:sz="4" w:space="0" w:color="auto"/>
            </w:tcBorders>
            <w:shd w:val="clear" w:color="auto" w:fill="auto"/>
            <w:noWrap/>
            <w:vAlign w:val="center"/>
            <w:hideMark/>
          </w:tcPr>
          <w:p w14:paraId="2D7A1B2E"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Cypress Parkway</w:t>
            </w:r>
          </w:p>
          <w:p w14:paraId="40717A12"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Lake Babcock Dr.</w:t>
            </w:r>
          </w:p>
        </w:tc>
        <w:tc>
          <w:tcPr>
            <w:tcW w:w="926" w:type="dxa"/>
            <w:tcBorders>
              <w:top w:val="nil"/>
              <w:left w:val="nil"/>
              <w:bottom w:val="single" w:sz="4" w:space="0" w:color="auto"/>
              <w:right w:val="single" w:sz="4" w:space="0" w:color="auto"/>
            </w:tcBorders>
            <w:shd w:val="clear" w:color="auto" w:fill="auto"/>
            <w:noWrap/>
            <w:vAlign w:val="center"/>
            <w:hideMark/>
          </w:tcPr>
          <w:p w14:paraId="5C64CD85"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2</w:t>
            </w:r>
          </w:p>
        </w:tc>
        <w:tc>
          <w:tcPr>
            <w:tcW w:w="2134" w:type="dxa"/>
            <w:tcBorders>
              <w:top w:val="nil"/>
              <w:left w:val="nil"/>
              <w:bottom w:val="single" w:sz="4" w:space="0" w:color="auto"/>
              <w:right w:val="single" w:sz="4" w:space="0" w:color="auto"/>
            </w:tcBorders>
            <w:shd w:val="clear" w:color="auto" w:fill="auto"/>
            <w:noWrap/>
            <w:vAlign w:val="center"/>
            <w:hideMark/>
          </w:tcPr>
          <w:p w14:paraId="222D3E03"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 xml:space="preserve">Widen 2 to 6 lanes </w:t>
            </w:r>
          </w:p>
          <w:p w14:paraId="3CB0B2A3"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Widen 2 to 4 lanes</w:t>
            </w:r>
          </w:p>
        </w:tc>
        <w:tc>
          <w:tcPr>
            <w:tcW w:w="1689" w:type="dxa"/>
            <w:tcBorders>
              <w:top w:val="nil"/>
              <w:left w:val="nil"/>
              <w:bottom w:val="single" w:sz="4" w:space="0" w:color="auto"/>
              <w:right w:val="nil"/>
            </w:tcBorders>
            <w:shd w:val="clear" w:color="auto" w:fill="auto"/>
            <w:vAlign w:val="center"/>
            <w:hideMark/>
          </w:tcPr>
          <w:p w14:paraId="61C1DDDF" w14:textId="77777777" w:rsidR="001E627E" w:rsidRPr="001245F4" w:rsidRDefault="001E627E" w:rsidP="00B56647">
            <w:pPr>
              <w:spacing w:after="0" w:line="240" w:lineRule="auto"/>
              <w:jc w:val="center"/>
              <w:rPr>
                <w:rFonts w:eastAsia="Times New Roman" w:cs="Calibri"/>
                <w:b/>
                <w:bCs/>
                <w:i/>
                <w:iCs/>
                <w:color w:val="000000"/>
                <w:sz w:val="20"/>
                <w:szCs w:val="20"/>
              </w:rPr>
            </w:pPr>
            <w:r w:rsidRPr="001245F4">
              <w:rPr>
                <w:rFonts w:eastAsia="Times New Roman" w:cs="Calibri"/>
                <w:b/>
                <w:bCs/>
                <w:i/>
                <w:iCs/>
                <w:color w:val="000000"/>
                <w:sz w:val="20"/>
                <w:szCs w:val="20"/>
              </w:rPr>
              <w:t>Developer</w:t>
            </w:r>
          </w:p>
        </w:tc>
        <w:tc>
          <w:tcPr>
            <w:tcW w:w="741" w:type="dxa"/>
            <w:tcBorders>
              <w:top w:val="nil"/>
              <w:left w:val="single" w:sz="8" w:space="0" w:color="auto"/>
              <w:bottom w:val="single" w:sz="4" w:space="0" w:color="auto"/>
              <w:right w:val="single" w:sz="8" w:space="0" w:color="auto"/>
            </w:tcBorders>
            <w:shd w:val="clear" w:color="auto" w:fill="auto"/>
            <w:noWrap/>
            <w:vAlign w:val="center"/>
          </w:tcPr>
          <w:p w14:paraId="656998DD" w14:textId="77777777" w:rsidR="001E627E" w:rsidRPr="001245F4" w:rsidRDefault="001E627E" w:rsidP="00B56647">
            <w:pPr>
              <w:spacing w:after="0" w:line="240" w:lineRule="auto"/>
              <w:jc w:val="right"/>
              <w:rPr>
                <w:rFonts w:eastAsia="Times New Roman" w:cs="Calibri"/>
                <w:color w:val="000000"/>
                <w:sz w:val="20"/>
                <w:szCs w:val="20"/>
              </w:rPr>
            </w:pPr>
          </w:p>
        </w:tc>
        <w:tc>
          <w:tcPr>
            <w:tcW w:w="947" w:type="dxa"/>
            <w:tcBorders>
              <w:top w:val="nil"/>
              <w:left w:val="nil"/>
              <w:bottom w:val="single" w:sz="4" w:space="0" w:color="auto"/>
              <w:right w:val="single" w:sz="4" w:space="0" w:color="auto"/>
            </w:tcBorders>
            <w:vAlign w:val="center"/>
          </w:tcPr>
          <w:p w14:paraId="1F1A42DC" w14:textId="77777777" w:rsidR="001E627E" w:rsidRPr="001245F4" w:rsidRDefault="001E627E" w:rsidP="00B56647">
            <w:pPr>
              <w:spacing w:after="0" w:line="240" w:lineRule="auto"/>
              <w:jc w:val="right"/>
              <w:rPr>
                <w:rFonts w:eastAsia="Times New Roman" w:cs="Calibri"/>
                <w:color w:val="000000"/>
                <w:sz w:val="20"/>
                <w:szCs w:val="20"/>
              </w:rPr>
            </w:pPr>
          </w:p>
        </w:tc>
        <w:tc>
          <w:tcPr>
            <w:tcW w:w="945" w:type="dxa"/>
            <w:tcBorders>
              <w:top w:val="nil"/>
              <w:left w:val="single" w:sz="4" w:space="0" w:color="auto"/>
              <w:bottom w:val="single" w:sz="4" w:space="0" w:color="auto"/>
              <w:right w:val="single" w:sz="4" w:space="0" w:color="auto"/>
            </w:tcBorders>
            <w:vAlign w:val="center"/>
          </w:tcPr>
          <w:p w14:paraId="4D83ACF7" w14:textId="77777777" w:rsidR="001E627E" w:rsidRPr="001245F4" w:rsidRDefault="001E627E" w:rsidP="00B56647">
            <w:pPr>
              <w:spacing w:after="0" w:line="240" w:lineRule="auto"/>
              <w:jc w:val="right"/>
              <w:rPr>
                <w:rFonts w:eastAsia="Times New Roman" w:cs="Calibri"/>
                <w:color w:val="000000"/>
                <w:sz w:val="20"/>
                <w:szCs w:val="20"/>
              </w:rPr>
            </w:pPr>
          </w:p>
        </w:tc>
        <w:tc>
          <w:tcPr>
            <w:tcW w:w="830" w:type="dxa"/>
            <w:tcBorders>
              <w:top w:val="nil"/>
              <w:left w:val="single" w:sz="4" w:space="0" w:color="auto"/>
              <w:bottom w:val="single" w:sz="4" w:space="0" w:color="auto"/>
              <w:right w:val="single" w:sz="4" w:space="0" w:color="auto"/>
            </w:tcBorders>
            <w:shd w:val="clear" w:color="auto" w:fill="auto"/>
            <w:noWrap/>
            <w:vAlign w:val="center"/>
            <w:hideMark/>
          </w:tcPr>
          <w:p w14:paraId="4F8F5EAA"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$2.56</w:t>
            </w:r>
          </w:p>
        </w:tc>
        <w:tc>
          <w:tcPr>
            <w:tcW w:w="880" w:type="dxa"/>
            <w:tcBorders>
              <w:top w:val="nil"/>
              <w:left w:val="nil"/>
              <w:bottom w:val="single" w:sz="4" w:space="0" w:color="auto"/>
              <w:right w:val="single" w:sz="4" w:space="0" w:color="auto"/>
            </w:tcBorders>
            <w:shd w:val="clear" w:color="auto" w:fill="auto"/>
            <w:noWrap/>
            <w:vAlign w:val="center"/>
            <w:hideMark/>
          </w:tcPr>
          <w:p w14:paraId="4A2F7EEB"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$7.18</w:t>
            </w:r>
          </w:p>
        </w:tc>
        <w:tc>
          <w:tcPr>
            <w:tcW w:w="941" w:type="dxa"/>
            <w:tcBorders>
              <w:top w:val="nil"/>
              <w:left w:val="nil"/>
              <w:bottom w:val="single" w:sz="4" w:space="0" w:color="auto"/>
              <w:right w:val="single" w:sz="8" w:space="0" w:color="auto"/>
            </w:tcBorders>
            <w:shd w:val="clear" w:color="auto" w:fill="auto"/>
            <w:noWrap/>
            <w:vAlign w:val="center"/>
            <w:hideMark/>
          </w:tcPr>
          <w:p w14:paraId="1B24CB13"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$28.99</w:t>
            </w:r>
          </w:p>
        </w:tc>
        <w:tc>
          <w:tcPr>
            <w:tcW w:w="830" w:type="dxa"/>
            <w:tcBorders>
              <w:top w:val="nil"/>
              <w:left w:val="nil"/>
              <w:bottom w:val="single" w:sz="4" w:space="0" w:color="auto"/>
              <w:right w:val="single" w:sz="4" w:space="0" w:color="auto"/>
            </w:tcBorders>
            <w:shd w:val="clear" w:color="auto" w:fill="auto"/>
            <w:noWrap/>
            <w:vAlign w:val="center"/>
            <w:hideMark/>
          </w:tcPr>
          <w:p w14:paraId="6D8F593D" w14:textId="77777777" w:rsidR="001E627E" w:rsidRPr="001245F4" w:rsidRDefault="001E627E" w:rsidP="00B56647">
            <w:pPr>
              <w:spacing w:after="0" w:line="240" w:lineRule="auto"/>
              <w:jc w:val="right"/>
              <w:rPr>
                <w:rFonts w:eastAsia="Times New Roman" w:cs="Calibri"/>
                <w:color w:val="000000"/>
                <w:sz w:val="20"/>
                <w:szCs w:val="20"/>
              </w:rPr>
            </w:pPr>
          </w:p>
        </w:tc>
        <w:tc>
          <w:tcPr>
            <w:tcW w:w="830" w:type="dxa"/>
            <w:tcBorders>
              <w:top w:val="nil"/>
              <w:left w:val="nil"/>
              <w:bottom w:val="single" w:sz="4" w:space="0" w:color="auto"/>
              <w:right w:val="single" w:sz="4" w:space="0" w:color="auto"/>
            </w:tcBorders>
            <w:shd w:val="clear" w:color="auto" w:fill="auto"/>
            <w:noWrap/>
            <w:vAlign w:val="center"/>
            <w:hideMark/>
          </w:tcPr>
          <w:p w14:paraId="2F5F61FC" w14:textId="77777777" w:rsidR="001E627E" w:rsidRPr="001245F4" w:rsidRDefault="001E627E" w:rsidP="00B56647">
            <w:pPr>
              <w:spacing w:after="0" w:line="240" w:lineRule="auto"/>
              <w:jc w:val="right"/>
              <w:rPr>
                <w:rFonts w:eastAsia="Times New Roman" w:cs="Calibri"/>
                <w:color w:val="000000"/>
                <w:sz w:val="20"/>
                <w:szCs w:val="20"/>
              </w:rPr>
            </w:pPr>
          </w:p>
        </w:tc>
        <w:tc>
          <w:tcPr>
            <w:tcW w:w="941" w:type="dxa"/>
            <w:tcBorders>
              <w:top w:val="nil"/>
              <w:left w:val="nil"/>
              <w:bottom w:val="single" w:sz="4" w:space="0" w:color="auto"/>
              <w:right w:val="single" w:sz="8" w:space="0" w:color="auto"/>
            </w:tcBorders>
            <w:shd w:val="clear" w:color="auto" w:fill="auto"/>
            <w:noWrap/>
            <w:vAlign w:val="center"/>
            <w:hideMark/>
          </w:tcPr>
          <w:p w14:paraId="793EDEE1" w14:textId="77777777" w:rsidR="001E627E" w:rsidRPr="001245F4" w:rsidRDefault="001E627E" w:rsidP="00B56647">
            <w:pPr>
              <w:spacing w:after="0" w:line="240" w:lineRule="auto"/>
              <w:jc w:val="right"/>
              <w:rPr>
                <w:rFonts w:eastAsia="Times New Roman" w:cs="Calibri"/>
                <w:color w:val="000000"/>
                <w:sz w:val="20"/>
                <w:szCs w:val="20"/>
              </w:rPr>
            </w:pPr>
          </w:p>
        </w:tc>
        <w:tc>
          <w:tcPr>
            <w:tcW w:w="830" w:type="dxa"/>
            <w:tcBorders>
              <w:top w:val="nil"/>
              <w:left w:val="nil"/>
              <w:bottom w:val="single" w:sz="4" w:space="0" w:color="auto"/>
              <w:right w:val="single" w:sz="4" w:space="0" w:color="auto"/>
            </w:tcBorders>
            <w:shd w:val="clear" w:color="auto" w:fill="auto"/>
            <w:noWrap/>
            <w:vAlign w:val="center"/>
            <w:hideMark/>
          </w:tcPr>
          <w:p w14:paraId="7BF951E0" w14:textId="77777777" w:rsidR="001E627E" w:rsidRPr="001245F4" w:rsidRDefault="001E627E" w:rsidP="00B56647">
            <w:pPr>
              <w:spacing w:after="0" w:line="240" w:lineRule="auto"/>
              <w:jc w:val="right"/>
              <w:rPr>
                <w:rFonts w:eastAsia="Times New Roman" w:cs="Calibri"/>
                <w:color w:val="000000"/>
                <w:sz w:val="20"/>
                <w:szCs w:val="20"/>
              </w:rPr>
            </w:pPr>
          </w:p>
        </w:tc>
        <w:tc>
          <w:tcPr>
            <w:tcW w:w="830" w:type="dxa"/>
            <w:tcBorders>
              <w:top w:val="nil"/>
              <w:left w:val="nil"/>
              <w:bottom w:val="single" w:sz="4" w:space="0" w:color="auto"/>
              <w:right w:val="single" w:sz="4" w:space="0" w:color="auto"/>
            </w:tcBorders>
            <w:shd w:val="clear" w:color="auto" w:fill="auto"/>
            <w:noWrap/>
            <w:vAlign w:val="center"/>
            <w:hideMark/>
          </w:tcPr>
          <w:p w14:paraId="26C6ED32" w14:textId="77777777" w:rsidR="001E627E" w:rsidRPr="001245F4" w:rsidRDefault="001E627E" w:rsidP="00B56647">
            <w:pPr>
              <w:spacing w:after="0" w:line="240" w:lineRule="auto"/>
              <w:jc w:val="right"/>
              <w:rPr>
                <w:rFonts w:eastAsia="Times New Roman" w:cs="Calibri"/>
                <w:color w:val="000000"/>
                <w:sz w:val="20"/>
                <w:szCs w:val="20"/>
              </w:rPr>
            </w:pPr>
          </w:p>
        </w:tc>
        <w:tc>
          <w:tcPr>
            <w:tcW w:w="941" w:type="dxa"/>
            <w:tcBorders>
              <w:top w:val="nil"/>
              <w:left w:val="nil"/>
              <w:bottom w:val="single" w:sz="4" w:space="0" w:color="auto"/>
              <w:right w:val="single" w:sz="8" w:space="0" w:color="auto"/>
            </w:tcBorders>
            <w:shd w:val="clear" w:color="auto" w:fill="auto"/>
            <w:noWrap/>
            <w:vAlign w:val="center"/>
            <w:hideMark/>
          </w:tcPr>
          <w:p w14:paraId="38866384" w14:textId="77777777" w:rsidR="001E627E" w:rsidRPr="001245F4" w:rsidRDefault="001E627E" w:rsidP="00B56647">
            <w:pPr>
              <w:spacing w:after="0" w:line="240" w:lineRule="auto"/>
              <w:jc w:val="right"/>
              <w:rPr>
                <w:rFonts w:eastAsia="Times New Roman" w:cs="Calibri"/>
                <w:color w:val="000000"/>
                <w:sz w:val="20"/>
                <w:szCs w:val="20"/>
              </w:rPr>
            </w:pPr>
          </w:p>
        </w:tc>
      </w:tr>
      <w:tr w:rsidR="001E627E" w:rsidRPr="001245F4" w14:paraId="75419680" w14:textId="77777777" w:rsidTr="00B56647">
        <w:trPr>
          <w:trHeight w:val="288"/>
        </w:trPr>
        <w:tc>
          <w:tcPr>
            <w:tcW w:w="589" w:type="dxa"/>
            <w:tcBorders>
              <w:top w:val="nil"/>
              <w:left w:val="single" w:sz="8" w:space="0" w:color="auto"/>
              <w:bottom w:val="single" w:sz="4" w:space="0" w:color="auto"/>
              <w:right w:val="single" w:sz="4" w:space="0" w:color="auto"/>
            </w:tcBorders>
            <w:shd w:val="clear" w:color="000000" w:fill="C1DCED"/>
            <w:noWrap/>
            <w:vAlign w:val="bottom"/>
            <w:hideMark/>
          </w:tcPr>
          <w:p w14:paraId="440D8F57"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36</w:t>
            </w:r>
          </w:p>
        </w:tc>
        <w:tc>
          <w:tcPr>
            <w:tcW w:w="1831" w:type="dxa"/>
            <w:tcBorders>
              <w:top w:val="nil"/>
              <w:left w:val="nil"/>
              <w:bottom w:val="single" w:sz="4" w:space="0" w:color="auto"/>
              <w:right w:val="single" w:sz="4" w:space="0" w:color="auto"/>
            </w:tcBorders>
            <w:shd w:val="clear" w:color="000000" w:fill="C1DCED"/>
            <w:noWrap/>
            <w:vAlign w:val="bottom"/>
            <w:hideMark/>
          </w:tcPr>
          <w:p w14:paraId="5740D41F"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Taylor Rd</w:t>
            </w:r>
          </w:p>
        </w:tc>
        <w:tc>
          <w:tcPr>
            <w:tcW w:w="2160" w:type="dxa"/>
            <w:tcBorders>
              <w:top w:val="nil"/>
              <w:left w:val="nil"/>
              <w:bottom w:val="single" w:sz="4" w:space="0" w:color="auto"/>
              <w:right w:val="single" w:sz="4" w:space="0" w:color="auto"/>
            </w:tcBorders>
            <w:shd w:val="clear" w:color="000000" w:fill="C1DCED"/>
            <w:noWrap/>
            <w:vAlign w:val="bottom"/>
            <w:hideMark/>
          </w:tcPr>
          <w:p w14:paraId="6D168918"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US 41</w:t>
            </w:r>
          </w:p>
        </w:tc>
        <w:tc>
          <w:tcPr>
            <w:tcW w:w="1800" w:type="dxa"/>
            <w:tcBorders>
              <w:top w:val="nil"/>
              <w:left w:val="nil"/>
              <w:bottom w:val="single" w:sz="4" w:space="0" w:color="auto"/>
              <w:right w:val="single" w:sz="4" w:space="0" w:color="auto"/>
            </w:tcBorders>
            <w:shd w:val="clear" w:color="000000" w:fill="C1DCED"/>
            <w:noWrap/>
            <w:vAlign w:val="bottom"/>
            <w:hideMark/>
          </w:tcPr>
          <w:p w14:paraId="149643C6"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Jones Loop Rd</w:t>
            </w:r>
          </w:p>
        </w:tc>
        <w:tc>
          <w:tcPr>
            <w:tcW w:w="926" w:type="dxa"/>
            <w:tcBorders>
              <w:top w:val="nil"/>
              <w:left w:val="nil"/>
              <w:bottom w:val="single" w:sz="4" w:space="0" w:color="auto"/>
              <w:right w:val="single" w:sz="4" w:space="0" w:color="auto"/>
            </w:tcBorders>
            <w:shd w:val="clear" w:color="000000" w:fill="C1DCED"/>
            <w:noWrap/>
            <w:vAlign w:val="bottom"/>
            <w:hideMark/>
          </w:tcPr>
          <w:p w14:paraId="63B2C5B0"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2</w:t>
            </w:r>
          </w:p>
        </w:tc>
        <w:tc>
          <w:tcPr>
            <w:tcW w:w="2134" w:type="dxa"/>
            <w:tcBorders>
              <w:top w:val="nil"/>
              <w:left w:val="nil"/>
              <w:bottom w:val="single" w:sz="4" w:space="0" w:color="auto"/>
              <w:right w:val="single" w:sz="4" w:space="0" w:color="auto"/>
            </w:tcBorders>
            <w:shd w:val="clear" w:color="000000" w:fill="C1DCED"/>
            <w:noWrap/>
            <w:vAlign w:val="bottom"/>
            <w:hideMark/>
          </w:tcPr>
          <w:p w14:paraId="5C56EB12"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Widen 2 to 4 lanes</w:t>
            </w:r>
          </w:p>
        </w:tc>
        <w:tc>
          <w:tcPr>
            <w:tcW w:w="1689" w:type="dxa"/>
            <w:tcBorders>
              <w:top w:val="nil"/>
              <w:left w:val="nil"/>
              <w:bottom w:val="single" w:sz="4" w:space="0" w:color="auto"/>
              <w:right w:val="nil"/>
            </w:tcBorders>
            <w:shd w:val="clear" w:color="000000" w:fill="C1DCED"/>
            <w:vAlign w:val="center"/>
            <w:hideMark/>
          </w:tcPr>
          <w:p w14:paraId="0D84EE3B" w14:textId="77777777" w:rsidR="001E627E" w:rsidRPr="001245F4" w:rsidRDefault="001E627E" w:rsidP="00B56647">
            <w:pPr>
              <w:spacing w:after="0" w:line="240" w:lineRule="auto"/>
              <w:jc w:val="center"/>
              <w:rPr>
                <w:rFonts w:eastAsia="Times New Roman" w:cs="Calibri"/>
                <w:b/>
                <w:bCs/>
                <w:i/>
                <w:iCs/>
                <w:color w:val="000000"/>
                <w:sz w:val="20"/>
                <w:szCs w:val="20"/>
              </w:rPr>
            </w:pPr>
            <w:r w:rsidRPr="001245F4">
              <w:rPr>
                <w:rFonts w:eastAsia="Times New Roman" w:cs="Calibri"/>
                <w:b/>
                <w:bCs/>
                <w:i/>
                <w:iCs/>
                <w:color w:val="000000"/>
                <w:sz w:val="20"/>
                <w:szCs w:val="20"/>
              </w:rPr>
              <w:t>Local</w:t>
            </w:r>
          </w:p>
        </w:tc>
        <w:tc>
          <w:tcPr>
            <w:tcW w:w="741" w:type="dxa"/>
            <w:tcBorders>
              <w:top w:val="nil"/>
              <w:left w:val="single" w:sz="8" w:space="0" w:color="auto"/>
              <w:bottom w:val="single" w:sz="4" w:space="0" w:color="auto"/>
              <w:right w:val="single" w:sz="8" w:space="0" w:color="auto"/>
            </w:tcBorders>
            <w:shd w:val="clear" w:color="000000" w:fill="C1DCED"/>
            <w:noWrap/>
            <w:vAlign w:val="center"/>
          </w:tcPr>
          <w:p w14:paraId="3FB3F4FF" w14:textId="77777777" w:rsidR="001E627E" w:rsidRPr="001245F4" w:rsidRDefault="001E627E" w:rsidP="00B56647">
            <w:pPr>
              <w:spacing w:after="0" w:line="240" w:lineRule="auto"/>
              <w:jc w:val="right"/>
              <w:rPr>
                <w:rFonts w:eastAsia="Times New Roman" w:cs="Calibri"/>
                <w:color w:val="000000"/>
                <w:sz w:val="20"/>
                <w:szCs w:val="20"/>
              </w:rPr>
            </w:pPr>
          </w:p>
        </w:tc>
        <w:tc>
          <w:tcPr>
            <w:tcW w:w="947" w:type="dxa"/>
            <w:tcBorders>
              <w:top w:val="nil"/>
              <w:left w:val="nil"/>
              <w:bottom w:val="single" w:sz="4" w:space="0" w:color="auto"/>
              <w:right w:val="single" w:sz="4" w:space="0" w:color="auto"/>
            </w:tcBorders>
            <w:shd w:val="clear" w:color="000000" w:fill="C1DCED"/>
            <w:vAlign w:val="center"/>
          </w:tcPr>
          <w:p w14:paraId="75CAB0E0" w14:textId="77777777" w:rsidR="001E627E" w:rsidRPr="001245F4" w:rsidRDefault="001E627E" w:rsidP="00B56647">
            <w:pPr>
              <w:spacing w:after="0" w:line="240" w:lineRule="auto"/>
              <w:jc w:val="right"/>
              <w:rPr>
                <w:rFonts w:eastAsia="Times New Roman" w:cs="Calibri"/>
                <w:color w:val="000000"/>
                <w:sz w:val="20"/>
                <w:szCs w:val="20"/>
              </w:rPr>
            </w:pPr>
          </w:p>
        </w:tc>
        <w:tc>
          <w:tcPr>
            <w:tcW w:w="945" w:type="dxa"/>
            <w:tcBorders>
              <w:top w:val="nil"/>
              <w:left w:val="single" w:sz="4" w:space="0" w:color="auto"/>
              <w:bottom w:val="single" w:sz="4" w:space="0" w:color="auto"/>
              <w:right w:val="single" w:sz="4" w:space="0" w:color="auto"/>
            </w:tcBorders>
            <w:shd w:val="clear" w:color="000000" w:fill="C1DCED"/>
            <w:vAlign w:val="center"/>
          </w:tcPr>
          <w:p w14:paraId="7BF08432" w14:textId="77777777" w:rsidR="001E627E" w:rsidRPr="001245F4" w:rsidRDefault="001E627E" w:rsidP="00B56647">
            <w:pPr>
              <w:spacing w:after="0" w:line="240" w:lineRule="auto"/>
              <w:jc w:val="right"/>
              <w:rPr>
                <w:rFonts w:eastAsia="Times New Roman" w:cs="Calibri"/>
                <w:color w:val="000000"/>
                <w:sz w:val="20"/>
                <w:szCs w:val="20"/>
              </w:rPr>
            </w:pPr>
          </w:p>
        </w:tc>
        <w:tc>
          <w:tcPr>
            <w:tcW w:w="830" w:type="dxa"/>
            <w:tcBorders>
              <w:top w:val="nil"/>
              <w:left w:val="single" w:sz="4" w:space="0" w:color="auto"/>
              <w:bottom w:val="single" w:sz="4" w:space="0" w:color="auto"/>
              <w:right w:val="single" w:sz="4" w:space="0" w:color="auto"/>
            </w:tcBorders>
            <w:shd w:val="clear" w:color="000000" w:fill="C1DCED"/>
            <w:noWrap/>
            <w:vAlign w:val="center"/>
            <w:hideMark/>
          </w:tcPr>
          <w:p w14:paraId="550C780F" w14:textId="77777777" w:rsidR="001E627E" w:rsidRPr="001245F4" w:rsidRDefault="001E627E" w:rsidP="00B56647">
            <w:pPr>
              <w:spacing w:after="0" w:line="240" w:lineRule="auto"/>
              <w:jc w:val="right"/>
              <w:rPr>
                <w:rFonts w:eastAsia="Times New Roman" w:cs="Calibri"/>
                <w:color w:val="000000"/>
                <w:sz w:val="20"/>
                <w:szCs w:val="20"/>
              </w:rPr>
            </w:pPr>
          </w:p>
        </w:tc>
        <w:tc>
          <w:tcPr>
            <w:tcW w:w="880" w:type="dxa"/>
            <w:tcBorders>
              <w:top w:val="nil"/>
              <w:left w:val="nil"/>
              <w:bottom w:val="single" w:sz="4" w:space="0" w:color="auto"/>
              <w:right w:val="single" w:sz="4" w:space="0" w:color="auto"/>
            </w:tcBorders>
            <w:shd w:val="clear" w:color="000000" w:fill="C1DCED"/>
            <w:noWrap/>
            <w:vAlign w:val="center"/>
            <w:hideMark/>
          </w:tcPr>
          <w:p w14:paraId="5A66C811"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000000" w:fill="C1DCED"/>
            <w:noWrap/>
            <w:vAlign w:val="center"/>
            <w:hideMark/>
          </w:tcPr>
          <w:p w14:paraId="34160E3E"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000000" w:fill="C1DCED"/>
            <w:noWrap/>
            <w:vAlign w:val="center"/>
            <w:hideMark/>
          </w:tcPr>
          <w:p w14:paraId="4D2D20BD"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$5.37</w:t>
            </w:r>
          </w:p>
        </w:tc>
        <w:tc>
          <w:tcPr>
            <w:tcW w:w="830" w:type="dxa"/>
            <w:tcBorders>
              <w:top w:val="nil"/>
              <w:left w:val="nil"/>
              <w:bottom w:val="single" w:sz="4" w:space="0" w:color="auto"/>
              <w:right w:val="single" w:sz="4" w:space="0" w:color="auto"/>
            </w:tcBorders>
            <w:shd w:val="clear" w:color="000000" w:fill="C1DCED"/>
            <w:noWrap/>
            <w:vAlign w:val="center"/>
            <w:hideMark/>
          </w:tcPr>
          <w:p w14:paraId="574DBFAF"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$8.90</w:t>
            </w:r>
          </w:p>
        </w:tc>
        <w:tc>
          <w:tcPr>
            <w:tcW w:w="941" w:type="dxa"/>
            <w:tcBorders>
              <w:top w:val="nil"/>
              <w:left w:val="nil"/>
              <w:bottom w:val="single" w:sz="4" w:space="0" w:color="auto"/>
              <w:right w:val="single" w:sz="8" w:space="0" w:color="auto"/>
            </w:tcBorders>
            <w:shd w:val="clear" w:color="000000" w:fill="C1DCED"/>
            <w:noWrap/>
            <w:vAlign w:val="center"/>
            <w:hideMark/>
          </w:tcPr>
          <w:p w14:paraId="5CBF9249"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$29.93</w:t>
            </w:r>
          </w:p>
        </w:tc>
        <w:tc>
          <w:tcPr>
            <w:tcW w:w="830" w:type="dxa"/>
            <w:tcBorders>
              <w:top w:val="nil"/>
              <w:left w:val="nil"/>
              <w:bottom w:val="single" w:sz="4" w:space="0" w:color="auto"/>
              <w:right w:val="single" w:sz="4" w:space="0" w:color="auto"/>
            </w:tcBorders>
            <w:shd w:val="clear" w:color="000000" w:fill="C1DCED"/>
            <w:noWrap/>
            <w:vAlign w:val="center"/>
            <w:hideMark/>
          </w:tcPr>
          <w:p w14:paraId="3C5BE212"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000000" w:fill="C1DCED"/>
            <w:noWrap/>
            <w:vAlign w:val="center"/>
            <w:hideMark/>
          </w:tcPr>
          <w:p w14:paraId="2BFCA76E"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000000" w:fill="C1DCED"/>
            <w:noWrap/>
            <w:vAlign w:val="center"/>
            <w:hideMark/>
          </w:tcPr>
          <w:p w14:paraId="16AFE71A"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r>
      <w:tr w:rsidR="001E627E" w:rsidRPr="001245F4" w14:paraId="0ADD3631" w14:textId="77777777" w:rsidTr="00B56647">
        <w:trPr>
          <w:trHeight w:val="288"/>
        </w:trPr>
        <w:tc>
          <w:tcPr>
            <w:tcW w:w="589" w:type="dxa"/>
            <w:tcBorders>
              <w:top w:val="nil"/>
              <w:left w:val="single" w:sz="8" w:space="0" w:color="auto"/>
              <w:bottom w:val="single" w:sz="4" w:space="0" w:color="auto"/>
              <w:right w:val="single" w:sz="4" w:space="0" w:color="auto"/>
            </w:tcBorders>
            <w:shd w:val="clear" w:color="auto" w:fill="auto"/>
            <w:noWrap/>
            <w:vAlign w:val="bottom"/>
            <w:hideMark/>
          </w:tcPr>
          <w:p w14:paraId="7037A655"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37</w:t>
            </w:r>
          </w:p>
        </w:tc>
        <w:tc>
          <w:tcPr>
            <w:tcW w:w="1831" w:type="dxa"/>
            <w:tcBorders>
              <w:top w:val="nil"/>
              <w:left w:val="nil"/>
              <w:bottom w:val="single" w:sz="4" w:space="0" w:color="auto"/>
              <w:right w:val="single" w:sz="4" w:space="0" w:color="auto"/>
            </w:tcBorders>
            <w:shd w:val="clear" w:color="auto" w:fill="auto"/>
            <w:noWrap/>
            <w:vAlign w:val="bottom"/>
            <w:hideMark/>
          </w:tcPr>
          <w:p w14:paraId="21F4F235"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Taylor Rd</w:t>
            </w:r>
          </w:p>
        </w:tc>
        <w:tc>
          <w:tcPr>
            <w:tcW w:w="2160" w:type="dxa"/>
            <w:tcBorders>
              <w:top w:val="nil"/>
              <w:left w:val="nil"/>
              <w:bottom w:val="single" w:sz="4" w:space="0" w:color="auto"/>
              <w:right w:val="single" w:sz="4" w:space="0" w:color="auto"/>
            </w:tcBorders>
            <w:shd w:val="clear" w:color="auto" w:fill="auto"/>
            <w:noWrap/>
            <w:vAlign w:val="bottom"/>
            <w:hideMark/>
          </w:tcPr>
          <w:p w14:paraId="4CFCA150"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N Jones Loop Rd</w:t>
            </w:r>
          </w:p>
        </w:tc>
        <w:tc>
          <w:tcPr>
            <w:tcW w:w="1800" w:type="dxa"/>
            <w:tcBorders>
              <w:top w:val="nil"/>
              <w:left w:val="nil"/>
              <w:bottom w:val="single" w:sz="4" w:space="0" w:color="auto"/>
              <w:right w:val="single" w:sz="4" w:space="0" w:color="auto"/>
            </w:tcBorders>
            <w:shd w:val="clear" w:color="auto" w:fill="auto"/>
            <w:noWrap/>
            <w:vAlign w:val="bottom"/>
            <w:hideMark/>
          </w:tcPr>
          <w:p w14:paraId="12C54D89"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Airport Rd</w:t>
            </w:r>
          </w:p>
        </w:tc>
        <w:tc>
          <w:tcPr>
            <w:tcW w:w="926" w:type="dxa"/>
            <w:tcBorders>
              <w:top w:val="nil"/>
              <w:left w:val="nil"/>
              <w:bottom w:val="single" w:sz="4" w:space="0" w:color="auto"/>
              <w:right w:val="single" w:sz="4" w:space="0" w:color="auto"/>
            </w:tcBorders>
            <w:shd w:val="clear" w:color="auto" w:fill="auto"/>
            <w:noWrap/>
            <w:vAlign w:val="bottom"/>
            <w:hideMark/>
          </w:tcPr>
          <w:p w14:paraId="363C4195"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2</w:t>
            </w:r>
          </w:p>
        </w:tc>
        <w:tc>
          <w:tcPr>
            <w:tcW w:w="2134" w:type="dxa"/>
            <w:tcBorders>
              <w:top w:val="nil"/>
              <w:left w:val="nil"/>
              <w:bottom w:val="single" w:sz="4" w:space="0" w:color="auto"/>
              <w:right w:val="single" w:sz="4" w:space="0" w:color="auto"/>
            </w:tcBorders>
            <w:shd w:val="clear" w:color="auto" w:fill="auto"/>
            <w:noWrap/>
            <w:vAlign w:val="bottom"/>
            <w:hideMark/>
          </w:tcPr>
          <w:p w14:paraId="40ACCF8A"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Widen 2 to 4 lanes</w:t>
            </w:r>
          </w:p>
        </w:tc>
        <w:tc>
          <w:tcPr>
            <w:tcW w:w="1689" w:type="dxa"/>
            <w:tcBorders>
              <w:top w:val="nil"/>
              <w:left w:val="nil"/>
              <w:bottom w:val="single" w:sz="4" w:space="0" w:color="auto"/>
              <w:right w:val="nil"/>
            </w:tcBorders>
            <w:shd w:val="clear" w:color="auto" w:fill="auto"/>
            <w:vAlign w:val="center"/>
            <w:hideMark/>
          </w:tcPr>
          <w:p w14:paraId="40A2B5E1" w14:textId="77777777" w:rsidR="001E627E" w:rsidRPr="001245F4" w:rsidRDefault="001E627E" w:rsidP="00B56647">
            <w:pPr>
              <w:spacing w:after="0" w:line="240" w:lineRule="auto"/>
              <w:jc w:val="center"/>
              <w:rPr>
                <w:rFonts w:eastAsia="Times New Roman" w:cs="Calibri"/>
                <w:b/>
                <w:bCs/>
                <w:i/>
                <w:iCs/>
                <w:color w:val="000000"/>
                <w:sz w:val="20"/>
                <w:szCs w:val="20"/>
              </w:rPr>
            </w:pPr>
            <w:r w:rsidRPr="001245F4">
              <w:rPr>
                <w:rFonts w:eastAsia="Times New Roman" w:cs="Calibri"/>
                <w:b/>
                <w:bCs/>
                <w:i/>
                <w:iCs/>
                <w:color w:val="000000"/>
                <w:sz w:val="20"/>
                <w:szCs w:val="20"/>
              </w:rPr>
              <w:t>Local</w:t>
            </w:r>
          </w:p>
        </w:tc>
        <w:tc>
          <w:tcPr>
            <w:tcW w:w="741" w:type="dxa"/>
            <w:tcBorders>
              <w:top w:val="nil"/>
              <w:left w:val="single" w:sz="8" w:space="0" w:color="auto"/>
              <w:bottom w:val="single" w:sz="4" w:space="0" w:color="auto"/>
              <w:right w:val="single" w:sz="8" w:space="0" w:color="auto"/>
            </w:tcBorders>
            <w:shd w:val="clear" w:color="auto" w:fill="auto"/>
            <w:noWrap/>
            <w:vAlign w:val="center"/>
          </w:tcPr>
          <w:p w14:paraId="3D283CEC" w14:textId="77777777" w:rsidR="001E627E" w:rsidRPr="001245F4" w:rsidRDefault="001E627E" w:rsidP="00B56647">
            <w:pPr>
              <w:spacing w:after="0" w:line="240" w:lineRule="auto"/>
              <w:jc w:val="right"/>
              <w:rPr>
                <w:rFonts w:eastAsia="Times New Roman" w:cs="Calibri"/>
                <w:color w:val="000000"/>
                <w:sz w:val="20"/>
                <w:szCs w:val="20"/>
              </w:rPr>
            </w:pPr>
          </w:p>
        </w:tc>
        <w:tc>
          <w:tcPr>
            <w:tcW w:w="947" w:type="dxa"/>
            <w:tcBorders>
              <w:top w:val="nil"/>
              <w:left w:val="nil"/>
              <w:bottom w:val="single" w:sz="4" w:space="0" w:color="auto"/>
              <w:right w:val="single" w:sz="4" w:space="0" w:color="auto"/>
            </w:tcBorders>
            <w:vAlign w:val="center"/>
          </w:tcPr>
          <w:p w14:paraId="4BB60ED0" w14:textId="77777777" w:rsidR="001E627E" w:rsidRPr="001245F4" w:rsidRDefault="001E627E" w:rsidP="00B56647">
            <w:pPr>
              <w:spacing w:after="0" w:line="240" w:lineRule="auto"/>
              <w:jc w:val="right"/>
              <w:rPr>
                <w:rFonts w:eastAsia="Times New Roman" w:cs="Calibri"/>
                <w:color w:val="000000"/>
                <w:sz w:val="20"/>
                <w:szCs w:val="20"/>
              </w:rPr>
            </w:pPr>
          </w:p>
        </w:tc>
        <w:tc>
          <w:tcPr>
            <w:tcW w:w="945" w:type="dxa"/>
            <w:tcBorders>
              <w:top w:val="nil"/>
              <w:left w:val="single" w:sz="4" w:space="0" w:color="auto"/>
              <w:bottom w:val="single" w:sz="4" w:space="0" w:color="auto"/>
              <w:right w:val="single" w:sz="4" w:space="0" w:color="auto"/>
            </w:tcBorders>
            <w:vAlign w:val="center"/>
          </w:tcPr>
          <w:p w14:paraId="22631CAD" w14:textId="77777777" w:rsidR="001E627E" w:rsidRPr="001245F4" w:rsidRDefault="001E627E" w:rsidP="00B56647">
            <w:pPr>
              <w:spacing w:after="0" w:line="240" w:lineRule="auto"/>
              <w:jc w:val="right"/>
              <w:rPr>
                <w:rFonts w:eastAsia="Times New Roman" w:cs="Calibri"/>
                <w:color w:val="000000"/>
                <w:sz w:val="20"/>
                <w:szCs w:val="20"/>
              </w:rPr>
            </w:pPr>
          </w:p>
        </w:tc>
        <w:tc>
          <w:tcPr>
            <w:tcW w:w="830" w:type="dxa"/>
            <w:tcBorders>
              <w:top w:val="nil"/>
              <w:left w:val="single" w:sz="4" w:space="0" w:color="auto"/>
              <w:bottom w:val="single" w:sz="4" w:space="0" w:color="auto"/>
              <w:right w:val="single" w:sz="4" w:space="0" w:color="auto"/>
            </w:tcBorders>
            <w:shd w:val="clear" w:color="auto" w:fill="auto"/>
            <w:noWrap/>
            <w:vAlign w:val="center"/>
            <w:hideMark/>
          </w:tcPr>
          <w:p w14:paraId="4F4FEDE4" w14:textId="77777777" w:rsidR="001E627E" w:rsidRPr="001245F4" w:rsidRDefault="001E627E" w:rsidP="00B56647">
            <w:pPr>
              <w:spacing w:after="0" w:line="240" w:lineRule="auto"/>
              <w:jc w:val="right"/>
              <w:rPr>
                <w:rFonts w:eastAsia="Times New Roman" w:cs="Calibri"/>
                <w:color w:val="000000"/>
                <w:sz w:val="20"/>
                <w:szCs w:val="20"/>
              </w:rPr>
            </w:pPr>
          </w:p>
        </w:tc>
        <w:tc>
          <w:tcPr>
            <w:tcW w:w="880" w:type="dxa"/>
            <w:tcBorders>
              <w:top w:val="nil"/>
              <w:left w:val="nil"/>
              <w:bottom w:val="single" w:sz="4" w:space="0" w:color="auto"/>
              <w:right w:val="single" w:sz="4" w:space="0" w:color="auto"/>
            </w:tcBorders>
            <w:shd w:val="clear" w:color="auto" w:fill="auto"/>
            <w:noWrap/>
            <w:vAlign w:val="center"/>
            <w:hideMark/>
          </w:tcPr>
          <w:p w14:paraId="486623E3"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auto" w:fill="auto"/>
            <w:noWrap/>
            <w:vAlign w:val="center"/>
            <w:hideMark/>
          </w:tcPr>
          <w:p w14:paraId="117B9010"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center"/>
            <w:hideMark/>
          </w:tcPr>
          <w:p w14:paraId="4C526C0F"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center"/>
            <w:hideMark/>
          </w:tcPr>
          <w:p w14:paraId="110868C6"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auto" w:fill="auto"/>
            <w:noWrap/>
            <w:vAlign w:val="center"/>
            <w:hideMark/>
          </w:tcPr>
          <w:p w14:paraId="0AA827EF"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center"/>
            <w:hideMark/>
          </w:tcPr>
          <w:p w14:paraId="7010B18C"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$7.42</w:t>
            </w:r>
          </w:p>
        </w:tc>
        <w:tc>
          <w:tcPr>
            <w:tcW w:w="830" w:type="dxa"/>
            <w:tcBorders>
              <w:top w:val="nil"/>
              <w:left w:val="nil"/>
              <w:bottom w:val="single" w:sz="4" w:space="0" w:color="auto"/>
              <w:right w:val="single" w:sz="4" w:space="0" w:color="auto"/>
            </w:tcBorders>
            <w:shd w:val="clear" w:color="auto" w:fill="auto"/>
            <w:noWrap/>
            <w:vAlign w:val="center"/>
            <w:hideMark/>
          </w:tcPr>
          <w:p w14:paraId="4B782AC4"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$12.80</w:t>
            </w:r>
          </w:p>
        </w:tc>
        <w:tc>
          <w:tcPr>
            <w:tcW w:w="941" w:type="dxa"/>
            <w:tcBorders>
              <w:top w:val="nil"/>
              <w:left w:val="nil"/>
              <w:bottom w:val="single" w:sz="4" w:space="0" w:color="auto"/>
              <w:right w:val="single" w:sz="8" w:space="0" w:color="auto"/>
            </w:tcBorders>
            <w:shd w:val="clear" w:color="auto" w:fill="auto"/>
            <w:noWrap/>
            <w:vAlign w:val="center"/>
            <w:hideMark/>
          </w:tcPr>
          <w:p w14:paraId="5C0D720D"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$43.03</w:t>
            </w:r>
          </w:p>
        </w:tc>
      </w:tr>
      <w:tr w:rsidR="001E627E" w:rsidRPr="001245F4" w14:paraId="2E43D417" w14:textId="77777777" w:rsidTr="00B56647">
        <w:trPr>
          <w:trHeight w:val="288"/>
        </w:trPr>
        <w:tc>
          <w:tcPr>
            <w:tcW w:w="589" w:type="dxa"/>
            <w:tcBorders>
              <w:top w:val="nil"/>
              <w:left w:val="single" w:sz="8" w:space="0" w:color="auto"/>
              <w:bottom w:val="single" w:sz="4" w:space="0" w:color="auto"/>
              <w:right w:val="single" w:sz="4" w:space="0" w:color="auto"/>
            </w:tcBorders>
            <w:shd w:val="clear" w:color="000000" w:fill="C1DCED"/>
            <w:noWrap/>
            <w:vAlign w:val="bottom"/>
            <w:hideMark/>
          </w:tcPr>
          <w:p w14:paraId="6374A4A1"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38</w:t>
            </w:r>
          </w:p>
        </w:tc>
        <w:tc>
          <w:tcPr>
            <w:tcW w:w="1831" w:type="dxa"/>
            <w:tcBorders>
              <w:top w:val="nil"/>
              <w:left w:val="nil"/>
              <w:bottom w:val="single" w:sz="4" w:space="0" w:color="auto"/>
              <w:right w:val="single" w:sz="4" w:space="0" w:color="auto"/>
            </w:tcBorders>
            <w:shd w:val="clear" w:color="000000" w:fill="C1DCED"/>
            <w:noWrap/>
            <w:vAlign w:val="bottom"/>
            <w:hideMark/>
          </w:tcPr>
          <w:p w14:paraId="0CDCA27D"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Taylor Rd</w:t>
            </w:r>
          </w:p>
        </w:tc>
        <w:tc>
          <w:tcPr>
            <w:tcW w:w="2160" w:type="dxa"/>
            <w:tcBorders>
              <w:top w:val="nil"/>
              <w:left w:val="nil"/>
              <w:bottom w:val="single" w:sz="4" w:space="0" w:color="auto"/>
              <w:right w:val="single" w:sz="4" w:space="0" w:color="auto"/>
            </w:tcBorders>
            <w:shd w:val="clear" w:color="000000" w:fill="C1DCED"/>
            <w:noWrap/>
            <w:vAlign w:val="bottom"/>
            <w:hideMark/>
          </w:tcPr>
          <w:p w14:paraId="07523B67"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Airport Rd</w:t>
            </w:r>
          </w:p>
        </w:tc>
        <w:tc>
          <w:tcPr>
            <w:tcW w:w="1800" w:type="dxa"/>
            <w:tcBorders>
              <w:top w:val="nil"/>
              <w:left w:val="nil"/>
              <w:bottom w:val="single" w:sz="4" w:space="0" w:color="auto"/>
              <w:right w:val="single" w:sz="4" w:space="0" w:color="auto"/>
            </w:tcBorders>
            <w:shd w:val="clear" w:color="000000" w:fill="C1DCED"/>
            <w:noWrap/>
            <w:vAlign w:val="bottom"/>
            <w:hideMark/>
          </w:tcPr>
          <w:p w14:paraId="78BD956A"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US 41</w:t>
            </w:r>
          </w:p>
        </w:tc>
        <w:tc>
          <w:tcPr>
            <w:tcW w:w="926" w:type="dxa"/>
            <w:tcBorders>
              <w:top w:val="nil"/>
              <w:left w:val="nil"/>
              <w:bottom w:val="single" w:sz="4" w:space="0" w:color="auto"/>
              <w:right w:val="single" w:sz="4" w:space="0" w:color="auto"/>
            </w:tcBorders>
            <w:shd w:val="clear" w:color="000000" w:fill="C1DCED"/>
            <w:noWrap/>
            <w:vAlign w:val="bottom"/>
            <w:hideMark/>
          </w:tcPr>
          <w:p w14:paraId="1C19E9CA"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2</w:t>
            </w:r>
          </w:p>
        </w:tc>
        <w:tc>
          <w:tcPr>
            <w:tcW w:w="2134" w:type="dxa"/>
            <w:tcBorders>
              <w:top w:val="nil"/>
              <w:left w:val="nil"/>
              <w:bottom w:val="single" w:sz="4" w:space="0" w:color="auto"/>
              <w:right w:val="single" w:sz="4" w:space="0" w:color="auto"/>
            </w:tcBorders>
            <w:shd w:val="clear" w:color="000000" w:fill="C1DCED"/>
            <w:noWrap/>
            <w:vAlign w:val="bottom"/>
            <w:hideMark/>
          </w:tcPr>
          <w:p w14:paraId="292A9B9D" w14:textId="77777777" w:rsidR="001E627E" w:rsidRPr="001245F4" w:rsidRDefault="001E627E" w:rsidP="00B56647">
            <w:pPr>
              <w:spacing w:after="0" w:line="240" w:lineRule="auto"/>
              <w:rPr>
                <w:rFonts w:eastAsia="Times New Roman" w:cs="Calibri"/>
                <w:color w:val="000000"/>
                <w:sz w:val="20"/>
                <w:szCs w:val="20"/>
              </w:rPr>
            </w:pPr>
            <w:r>
              <w:rPr>
                <w:rFonts w:eastAsia="Times New Roman" w:cs="Calibri"/>
                <w:color w:val="000000"/>
                <w:sz w:val="20"/>
                <w:szCs w:val="20"/>
              </w:rPr>
              <w:t>Complete Streets</w:t>
            </w:r>
          </w:p>
        </w:tc>
        <w:tc>
          <w:tcPr>
            <w:tcW w:w="1689" w:type="dxa"/>
            <w:tcBorders>
              <w:top w:val="nil"/>
              <w:left w:val="nil"/>
              <w:bottom w:val="single" w:sz="4" w:space="0" w:color="auto"/>
              <w:right w:val="nil"/>
            </w:tcBorders>
            <w:shd w:val="clear" w:color="000000" w:fill="C1DCED"/>
            <w:vAlign w:val="center"/>
            <w:hideMark/>
          </w:tcPr>
          <w:p w14:paraId="62A09679" w14:textId="77777777" w:rsidR="001E627E" w:rsidRPr="001245F4" w:rsidRDefault="001E627E" w:rsidP="00B56647">
            <w:pPr>
              <w:spacing w:after="0" w:line="240" w:lineRule="auto"/>
              <w:jc w:val="center"/>
              <w:rPr>
                <w:rFonts w:eastAsia="Times New Roman" w:cs="Calibri"/>
                <w:b/>
                <w:bCs/>
                <w:i/>
                <w:iCs/>
                <w:color w:val="000000"/>
                <w:sz w:val="20"/>
                <w:szCs w:val="20"/>
              </w:rPr>
            </w:pPr>
            <w:r w:rsidRPr="001245F4">
              <w:rPr>
                <w:rFonts w:eastAsia="Times New Roman" w:cs="Calibri"/>
                <w:b/>
                <w:bCs/>
                <w:i/>
                <w:iCs/>
                <w:color w:val="000000"/>
                <w:sz w:val="20"/>
                <w:szCs w:val="20"/>
              </w:rPr>
              <w:t>Local</w:t>
            </w:r>
          </w:p>
        </w:tc>
        <w:tc>
          <w:tcPr>
            <w:tcW w:w="741" w:type="dxa"/>
            <w:tcBorders>
              <w:top w:val="nil"/>
              <w:left w:val="single" w:sz="8" w:space="0" w:color="auto"/>
              <w:bottom w:val="single" w:sz="4" w:space="0" w:color="auto"/>
              <w:right w:val="single" w:sz="8" w:space="0" w:color="auto"/>
            </w:tcBorders>
            <w:shd w:val="clear" w:color="000000" w:fill="C1DCED"/>
            <w:noWrap/>
            <w:vAlign w:val="center"/>
          </w:tcPr>
          <w:p w14:paraId="45B981E3" w14:textId="77777777" w:rsidR="001E627E" w:rsidRPr="001245F4" w:rsidRDefault="001E627E" w:rsidP="00B56647">
            <w:pPr>
              <w:spacing w:after="0" w:line="240" w:lineRule="auto"/>
              <w:jc w:val="right"/>
              <w:rPr>
                <w:rFonts w:eastAsia="Times New Roman" w:cs="Calibri"/>
                <w:color w:val="000000"/>
                <w:sz w:val="20"/>
                <w:szCs w:val="20"/>
              </w:rPr>
            </w:pPr>
          </w:p>
        </w:tc>
        <w:tc>
          <w:tcPr>
            <w:tcW w:w="947" w:type="dxa"/>
            <w:tcBorders>
              <w:top w:val="nil"/>
              <w:left w:val="nil"/>
              <w:bottom w:val="single" w:sz="4" w:space="0" w:color="auto"/>
              <w:right w:val="single" w:sz="4" w:space="0" w:color="auto"/>
            </w:tcBorders>
            <w:shd w:val="clear" w:color="000000" w:fill="C1DCED"/>
            <w:vAlign w:val="center"/>
          </w:tcPr>
          <w:p w14:paraId="78B8CAD0" w14:textId="77777777" w:rsidR="001E627E" w:rsidRPr="001245F4" w:rsidRDefault="001E627E" w:rsidP="00B56647">
            <w:pPr>
              <w:spacing w:after="0" w:line="240" w:lineRule="auto"/>
              <w:jc w:val="right"/>
              <w:rPr>
                <w:rFonts w:eastAsia="Times New Roman" w:cs="Calibri"/>
                <w:color w:val="000000"/>
                <w:sz w:val="20"/>
                <w:szCs w:val="20"/>
              </w:rPr>
            </w:pPr>
          </w:p>
        </w:tc>
        <w:tc>
          <w:tcPr>
            <w:tcW w:w="945" w:type="dxa"/>
            <w:tcBorders>
              <w:top w:val="nil"/>
              <w:left w:val="single" w:sz="4" w:space="0" w:color="auto"/>
              <w:bottom w:val="single" w:sz="4" w:space="0" w:color="auto"/>
              <w:right w:val="single" w:sz="4" w:space="0" w:color="auto"/>
            </w:tcBorders>
            <w:shd w:val="clear" w:color="000000" w:fill="C1DCED"/>
            <w:vAlign w:val="center"/>
          </w:tcPr>
          <w:p w14:paraId="6449763C" w14:textId="77777777" w:rsidR="001E627E" w:rsidRPr="001245F4" w:rsidRDefault="001E627E" w:rsidP="00B56647">
            <w:pPr>
              <w:spacing w:after="0" w:line="240" w:lineRule="auto"/>
              <w:jc w:val="right"/>
              <w:rPr>
                <w:rFonts w:eastAsia="Times New Roman" w:cs="Calibri"/>
                <w:color w:val="000000"/>
                <w:sz w:val="20"/>
                <w:szCs w:val="20"/>
              </w:rPr>
            </w:pPr>
          </w:p>
        </w:tc>
        <w:tc>
          <w:tcPr>
            <w:tcW w:w="830" w:type="dxa"/>
            <w:tcBorders>
              <w:top w:val="nil"/>
              <w:left w:val="single" w:sz="4" w:space="0" w:color="auto"/>
              <w:bottom w:val="single" w:sz="4" w:space="0" w:color="auto"/>
              <w:right w:val="single" w:sz="4" w:space="0" w:color="auto"/>
            </w:tcBorders>
            <w:shd w:val="clear" w:color="000000" w:fill="C1DCED"/>
            <w:noWrap/>
            <w:vAlign w:val="center"/>
            <w:hideMark/>
          </w:tcPr>
          <w:p w14:paraId="7149D28E" w14:textId="77777777" w:rsidR="001E627E" w:rsidRPr="001245F4" w:rsidRDefault="001E627E" w:rsidP="00B56647">
            <w:pPr>
              <w:spacing w:after="0" w:line="240" w:lineRule="auto"/>
              <w:jc w:val="right"/>
              <w:rPr>
                <w:rFonts w:eastAsia="Times New Roman" w:cs="Calibri"/>
                <w:color w:val="000000"/>
                <w:sz w:val="20"/>
                <w:szCs w:val="20"/>
              </w:rPr>
            </w:pPr>
          </w:p>
        </w:tc>
        <w:tc>
          <w:tcPr>
            <w:tcW w:w="880" w:type="dxa"/>
            <w:tcBorders>
              <w:top w:val="nil"/>
              <w:left w:val="nil"/>
              <w:bottom w:val="single" w:sz="4" w:space="0" w:color="auto"/>
              <w:right w:val="single" w:sz="4" w:space="0" w:color="auto"/>
            </w:tcBorders>
            <w:shd w:val="clear" w:color="000000" w:fill="C1DCED"/>
            <w:noWrap/>
            <w:vAlign w:val="center"/>
            <w:hideMark/>
          </w:tcPr>
          <w:p w14:paraId="381F8DF8"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000000" w:fill="C1DCED"/>
            <w:noWrap/>
            <w:vAlign w:val="center"/>
            <w:hideMark/>
          </w:tcPr>
          <w:p w14:paraId="2D962AA7"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000000" w:fill="C1DCED"/>
            <w:noWrap/>
            <w:vAlign w:val="center"/>
            <w:hideMark/>
          </w:tcPr>
          <w:p w14:paraId="74EF0E0C"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000000" w:fill="C1DCED"/>
            <w:noWrap/>
            <w:vAlign w:val="center"/>
            <w:hideMark/>
          </w:tcPr>
          <w:p w14:paraId="11FAEA35"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000000" w:fill="C1DCED"/>
            <w:noWrap/>
            <w:vAlign w:val="center"/>
            <w:hideMark/>
          </w:tcPr>
          <w:p w14:paraId="61F7B2DE"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000000" w:fill="C1DCED"/>
            <w:noWrap/>
            <w:vAlign w:val="center"/>
            <w:hideMark/>
          </w:tcPr>
          <w:p w14:paraId="7695D0A7"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w:t>
            </w:r>
            <w:r>
              <w:rPr>
                <w:rFonts w:eastAsia="Times New Roman" w:cs="Calibri"/>
                <w:color w:val="000000"/>
                <w:sz w:val="20"/>
                <w:szCs w:val="20"/>
              </w:rPr>
              <w:t>3.22</w:t>
            </w:r>
          </w:p>
        </w:tc>
        <w:tc>
          <w:tcPr>
            <w:tcW w:w="830" w:type="dxa"/>
            <w:tcBorders>
              <w:top w:val="nil"/>
              <w:left w:val="nil"/>
              <w:bottom w:val="single" w:sz="4" w:space="0" w:color="auto"/>
              <w:right w:val="single" w:sz="4" w:space="0" w:color="auto"/>
            </w:tcBorders>
            <w:shd w:val="clear" w:color="000000" w:fill="C1DCED"/>
            <w:noWrap/>
            <w:vAlign w:val="center"/>
            <w:hideMark/>
          </w:tcPr>
          <w:p w14:paraId="6C7286FC"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w:t>
            </w:r>
            <w:r>
              <w:rPr>
                <w:rFonts w:eastAsia="Times New Roman" w:cs="Calibri"/>
                <w:color w:val="000000"/>
                <w:sz w:val="20"/>
                <w:szCs w:val="20"/>
              </w:rPr>
              <w:t>4.23</w:t>
            </w:r>
          </w:p>
        </w:tc>
        <w:tc>
          <w:tcPr>
            <w:tcW w:w="941" w:type="dxa"/>
            <w:tcBorders>
              <w:top w:val="nil"/>
              <w:left w:val="nil"/>
              <w:bottom w:val="single" w:sz="4" w:space="0" w:color="auto"/>
              <w:right w:val="single" w:sz="8" w:space="0" w:color="auto"/>
            </w:tcBorders>
            <w:shd w:val="clear" w:color="000000" w:fill="C1DCED"/>
            <w:noWrap/>
            <w:vAlign w:val="center"/>
            <w:hideMark/>
          </w:tcPr>
          <w:p w14:paraId="00B1562E"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w:t>
            </w:r>
            <w:r>
              <w:rPr>
                <w:rFonts w:eastAsia="Times New Roman" w:cs="Calibri"/>
                <w:color w:val="000000"/>
                <w:sz w:val="20"/>
                <w:szCs w:val="20"/>
              </w:rPr>
              <w:t>18.66</w:t>
            </w:r>
          </w:p>
        </w:tc>
      </w:tr>
      <w:tr w:rsidR="001E627E" w:rsidRPr="001245F4" w14:paraId="5003A91D" w14:textId="77777777" w:rsidTr="00B56647">
        <w:trPr>
          <w:trHeight w:val="288"/>
        </w:trPr>
        <w:tc>
          <w:tcPr>
            <w:tcW w:w="589" w:type="dxa"/>
            <w:tcBorders>
              <w:top w:val="nil"/>
              <w:left w:val="single" w:sz="8" w:space="0" w:color="auto"/>
              <w:bottom w:val="single" w:sz="4" w:space="0" w:color="auto"/>
              <w:right w:val="single" w:sz="4" w:space="0" w:color="auto"/>
            </w:tcBorders>
            <w:shd w:val="clear" w:color="auto" w:fill="auto"/>
            <w:noWrap/>
            <w:vAlign w:val="bottom"/>
            <w:hideMark/>
          </w:tcPr>
          <w:p w14:paraId="7B2C44BA"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39a</w:t>
            </w:r>
          </w:p>
        </w:tc>
        <w:tc>
          <w:tcPr>
            <w:tcW w:w="1831" w:type="dxa"/>
            <w:tcBorders>
              <w:top w:val="nil"/>
              <w:left w:val="nil"/>
              <w:bottom w:val="single" w:sz="4" w:space="0" w:color="auto"/>
              <w:right w:val="single" w:sz="4" w:space="0" w:color="auto"/>
            </w:tcBorders>
            <w:shd w:val="clear" w:color="auto" w:fill="auto"/>
            <w:noWrap/>
            <w:vAlign w:val="bottom"/>
            <w:hideMark/>
          </w:tcPr>
          <w:p w14:paraId="6C559F1F"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Toledo Blade Blvd (CR 39)</w:t>
            </w:r>
          </w:p>
        </w:tc>
        <w:tc>
          <w:tcPr>
            <w:tcW w:w="2160" w:type="dxa"/>
            <w:tcBorders>
              <w:top w:val="nil"/>
              <w:left w:val="nil"/>
              <w:bottom w:val="single" w:sz="4" w:space="0" w:color="auto"/>
              <w:right w:val="single" w:sz="4" w:space="0" w:color="auto"/>
            </w:tcBorders>
            <w:shd w:val="clear" w:color="auto" w:fill="auto"/>
            <w:noWrap/>
            <w:vAlign w:val="bottom"/>
            <w:hideMark/>
          </w:tcPr>
          <w:p w14:paraId="2BC6611F"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SR 776</w:t>
            </w:r>
          </w:p>
        </w:tc>
        <w:tc>
          <w:tcPr>
            <w:tcW w:w="1800" w:type="dxa"/>
            <w:tcBorders>
              <w:top w:val="nil"/>
              <w:left w:val="nil"/>
              <w:bottom w:val="single" w:sz="4" w:space="0" w:color="auto"/>
              <w:right w:val="single" w:sz="4" w:space="0" w:color="auto"/>
            </w:tcBorders>
            <w:shd w:val="clear" w:color="auto" w:fill="auto"/>
            <w:noWrap/>
            <w:vAlign w:val="bottom"/>
            <w:hideMark/>
          </w:tcPr>
          <w:p w14:paraId="7488BBA6"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Whitney Avenue</w:t>
            </w:r>
          </w:p>
        </w:tc>
        <w:tc>
          <w:tcPr>
            <w:tcW w:w="926" w:type="dxa"/>
            <w:tcBorders>
              <w:top w:val="nil"/>
              <w:left w:val="nil"/>
              <w:bottom w:val="single" w:sz="4" w:space="0" w:color="auto"/>
              <w:right w:val="single" w:sz="4" w:space="0" w:color="auto"/>
            </w:tcBorders>
            <w:shd w:val="clear" w:color="auto" w:fill="auto"/>
            <w:noWrap/>
            <w:vAlign w:val="bottom"/>
            <w:hideMark/>
          </w:tcPr>
          <w:p w14:paraId="3C93C3E5"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2</w:t>
            </w:r>
          </w:p>
        </w:tc>
        <w:tc>
          <w:tcPr>
            <w:tcW w:w="2134" w:type="dxa"/>
            <w:tcBorders>
              <w:top w:val="nil"/>
              <w:left w:val="nil"/>
              <w:bottom w:val="single" w:sz="4" w:space="0" w:color="auto"/>
              <w:right w:val="single" w:sz="4" w:space="0" w:color="auto"/>
            </w:tcBorders>
            <w:shd w:val="clear" w:color="auto" w:fill="auto"/>
            <w:noWrap/>
            <w:vAlign w:val="bottom"/>
            <w:hideMark/>
          </w:tcPr>
          <w:p w14:paraId="0BCEF3F3"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Widen 2 to 4 lanes</w:t>
            </w:r>
          </w:p>
        </w:tc>
        <w:tc>
          <w:tcPr>
            <w:tcW w:w="1689" w:type="dxa"/>
            <w:tcBorders>
              <w:top w:val="nil"/>
              <w:left w:val="nil"/>
              <w:bottom w:val="single" w:sz="4" w:space="0" w:color="auto"/>
              <w:right w:val="nil"/>
            </w:tcBorders>
            <w:shd w:val="clear" w:color="auto" w:fill="auto"/>
            <w:vAlign w:val="center"/>
            <w:hideMark/>
          </w:tcPr>
          <w:p w14:paraId="1D7156E5" w14:textId="77777777" w:rsidR="001E627E" w:rsidRPr="001245F4" w:rsidRDefault="001E627E" w:rsidP="00B56647">
            <w:pPr>
              <w:spacing w:after="0" w:line="240" w:lineRule="auto"/>
              <w:jc w:val="center"/>
              <w:rPr>
                <w:rFonts w:eastAsia="Times New Roman" w:cs="Calibri"/>
                <w:b/>
                <w:bCs/>
                <w:i/>
                <w:iCs/>
                <w:color w:val="000000"/>
                <w:sz w:val="20"/>
                <w:szCs w:val="20"/>
              </w:rPr>
            </w:pPr>
            <w:r w:rsidRPr="001245F4">
              <w:rPr>
                <w:rFonts w:eastAsia="Times New Roman" w:cs="Calibri"/>
                <w:b/>
                <w:bCs/>
                <w:i/>
                <w:iCs/>
                <w:color w:val="000000"/>
                <w:sz w:val="20"/>
                <w:szCs w:val="20"/>
              </w:rPr>
              <w:t>Developer</w:t>
            </w:r>
          </w:p>
        </w:tc>
        <w:tc>
          <w:tcPr>
            <w:tcW w:w="741" w:type="dxa"/>
            <w:tcBorders>
              <w:top w:val="nil"/>
              <w:left w:val="single" w:sz="8" w:space="0" w:color="auto"/>
              <w:bottom w:val="single" w:sz="4" w:space="0" w:color="auto"/>
              <w:right w:val="single" w:sz="8" w:space="0" w:color="auto"/>
            </w:tcBorders>
            <w:shd w:val="clear" w:color="auto" w:fill="auto"/>
            <w:noWrap/>
            <w:vAlign w:val="center"/>
          </w:tcPr>
          <w:p w14:paraId="201F49B6" w14:textId="77777777" w:rsidR="001E627E" w:rsidRPr="001245F4" w:rsidRDefault="001E627E" w:rsidP="00B56647">
            <w:pPr>
              <w:spacing w:after="0" w:line="240" w:lineRule="auto"/>
              <w:jc w:val="right"/>
              <w:rPr>
                <w:rFonts w:eastAsia="Times New Roman" w:cs="Calibri"/>
                <w:color w:val="000000"/>
                <w:sz w:val="20"/>
                <w:szCs w:val="20"/>
              </w:rPr>
            </w:pPr>
          </w:p>
        </w:tc>
        <w:tc>
          <w:tcPr>
            <w:tcW w:w="947" w:type="dxa"/>
            <w:tcBorders>
              <w:top w:val="nil"/>
              <w:left w:val="nil"/>
              <w:bottom w:val="single" w:sz="4" w:space="0" w:color="auto"/>
              <w:right w:val="single" w:sz="4" w:space="0" w:color="auto"/>
            </w:tcBorders>
            <w:vAlign w:val="center"/>
          </w:tcPr>
          <w:p w14:paraId="6B5B9FA2" w14:textId="77777777" w:rsidR="001E627E" w:rsidRPr="001245F4" w:rsidRDefault="001E627E" w:rsidP="00B56647">
            <w:pPr>
              <w:spacing w:after="0" w:line="240" w:lineRule="auto"/>
              <w:jc w:val="right"/>
              <w:rPr>
                <w:rFonts w:eastAsia="Times New Roman" w:cs="Calibri"/>
                <w:color w:val="000000"/>
                <w:sz w:val="20"/>
                <w:szCs w:val="20"/>
              </w:rPr>
            </w:pPr>
          </w:p>
        </w:tc>
        <w:tc>
          <w:tcPr>
            <w:tcW w:w="945" w:type="dxa"/>
            <w:tcBorders>
              <w:top w:val="nil"/>
              <w:left w:val="single" w:sz="4" w:space="0" w:color="auto"/>
              <w:bottom w:val="single" w:sz="4" w:space="0" w:color="auto"/>
              <w:right w:val="single" w:sz="4" w:space="0" w:color="auto"/>
            </w:tcBorders>
            <w:vAlign w:val="center"/>
          </w:tcPr>
          <w:p w14:paraId="350805DC" w14:textId="77777777" w:rsidR="001E627E" w:rsidRPr="001245F4" w:rsidRDefault="001E627E" w:rsidP="00B56647">
            <w:pPr>
              <w:spacing w:after="0" w:line="240" w:lineRule="auto"/>
              <w:jc w:val="right"/>
              <w:rPr>
                <w:rFonts w:eastAsia="Times New Roman" w:cs="Calibri"/>
                <w:color w:val="000000"/>
                <w:sz w:val="20"/>
                <w:szCs w:val="20"/>
              </w:rPr>
            </w:pPr>
          </w:p>
        </w:tc>
        <w:tc>
          <w:tcPr>
            <w:tcW w:w="830" w:type="dxa"/>
            <w:tcBorders>
              <w:top w:val="nil"/>
              <w:left w:val="single" w:sz="4" w:space="0" w:color="auto"/>
              <w:bottom w:val="single" w:sz="4" w:space="0" w:color="auto"/>
              <w:right w:val="single" w:sz="4" w:space="0" w:color="auto"/>
            </w:tcBorders>
            <w:shd w:val="clear" w:color="auto" w:fill="auto"/>
            <w:noWrap/>
            <w:vAlign w:val="center"/>
            <w:hideMark/>
          </w:tcPr>
          <w:p w14:paraId="0FD59414" w14:textId="77777777" w:rsidR="001E627E" w:rsidRPr="001245F4" w:rsidRDefault="001E627E" w:rsidP="00B56647">
            <w:pPr>
              <w:spacing w:after="0" w:line="240" w:lineRule="auto"/>
              <w:jc w:val="right"/>
              <w:rPr>
                <w:rFonts w:eastAsia="Times New Roman" w:cs="Calibri"/>
                <w:color w:val="000000"/>
                <w:sz w:val="20"/>
                <w:szCs w:val="20"/>
              </w:rPr>
            </w:pPr>
          </w:p>
        </w:tc>
        <w:tc>
          <w:tcPr>
            <w:tcW w:w="880" w:type="dxa"/>
            <w:tcBorders>
              <w:top w:val="nil"/>
              <w:left w:val="nil"/>
              <w:bottom w:val="single" w:sz="4" w:space="0" w:color="auto"/>
              <w:right w:val="single" w:sz="4" w:space="0" w:color="auto"/>
            </w:tcBorders>
            <w:shd w:val="clear" w:color="auto" w:fill="auto"/>
            <w:noWrap/>
            <w:vAlign w:val="center"/>
            <w:hideMark/>
          </w:tcPr>
          <w:p w14:paraId="0F9E7DDD"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auto" w:fill="auto"/>
            <w:noWrap/>
            <w:vAlign w:val="center"/>
            <w:hideMark/>
          </w:tcPr>
          <w:p w14:paraId="4E4F3C69"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$7.62</w:t>
            </w:r>
          </w:p>
        </w:tc>
        <w:tc>
          <w:tcPr>
            <w:tcW w:w="830" w:type="dxa"/>
            <w:tcBorders>
              <w:top w:val="nil"/>
              <w:left w:val="nil"/>
              <w:bottom w:val="single" w:sz="4" w:space="0" w:color="auto"/>
              <w:right w:val="single" w:sz="4" w:space="0" w:color="auto"/>
            </w:tcBorders>
            <w:shd w:val="clear" w:color="auto" w:fill="auto"/>
            <w:noWrap/>
            <w:vAlign w:val="center"/>
            <w:hideMark/>
          </w:tcPr>
          <w:p w14:paraId="50CD59AA"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center"/>
            <w:hideMark/>
          </w:tcPr>
          <w:p w14:paraId="70F5C092"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auto" w:fill="auto"/>
            <w:noWrap/>
            <w:vAlign w:val="center"/>
            <w:hideMark/>
          </w:tcPr>
          <w:p w14:paraId="1EE99DDF"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center"/>
            <w:hideMark/>
          </w:tcPr>
          <w:p w14:paraId="035A3F2B"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center"/>
            <w:hideMark/>
          </w:tcPr>
          <w:p w14:paraId="38360F37"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auto" w:fill="auto"/>
            <w:noWrap/>
            <w:vAlign w:val="center"/>
            <w:hideMark/>
          </w:tcPr>
          <w:p w14:paraId="0CF28C79"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r>
      <w:tr w:rsidR="001E627E" w:rsidRPr="001245F4" w14:paraId="4ED553FB" w14:textId="77777777" w:rsidTr="00B56647">
        <w:trPr>
          <w:trHeight w:val="288"/>
        </w:trPr>
        <w:tc>
          <w:tcPr>
            <w:tcW w:w="589" w:type="dxa"/>
            <w:tcBorders>
              <w:top w:val="nil"/>
              <w:left w:val="single" w:sz="8" w:space="0" w:color="auto"/>
              <w:bottom w:val="single" w:sz="4" w:space="0" w:color="auto"/>
              <w:right w:val="single" w:sz="4" w:space="0" w:color="auto"/>
            </w:tcBorders>
            <w:shd w:val="clear" w:color="000000" w:fill="C1DCED"/>
            <w:noWrap/>
            <w:vAlign w:val="bottom"/>
            <w:hideMark/>
          </w:tcPr>
          <w:p w14:paraId="377BAF5A"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43</w:t>
            </w:r>
          </w:p>
        </w:tc>
        <w:tc>
          <w:tcPr>
            <w:tcW w:w="1831" w:type="dxa"/>
            <w:tcBorders>
              <w:top w:val="nil"/>
              <w:left w:val="nil"/>
              <w:bottom w:val="single" w:sz="4" w:space="0" w:color="auto"/>
              <w:right w:val="single" w:sz="4" w:space="0" w:color="auto"/>
            </w:tcBorders>
            <w:shd w:val="clear" w:color="000000" w:fill="C1DCED"/>
            <w:noWrap/>
            <w:vAlign w:val="bottom"/>
            <w:hideMark/>
          </w:tcPr>
          <w:p w14:paraId="1F02E62A"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US 17</w:t>
            </w:r>
          </w:p>
        </w:tc>
        <w:tc>
          <w:tcPr>
            <w:tcW w:w="2160" w:type="dxa"/>
            <w:tcBorders>
              <w:top w:val="nil"/>
              <w:left w:val="nil"/>
              <w:bottom w:val="single" w:sz="4" w:space="0" w:color="auto"/>
              <w:right w:val="single" w:sz="4" w:space="0" w:color="auto"/>
            </w:tcBorders>
            <w:shd w:val="clear" w:color="000000" w:fill="C1DCED"/>
            <w:noWrap/>
            <w:vAlign w:val="bottom"/>
            <w:hideMark/>
          </w:tcPr>
          <w:p w14:paraId="4D44A443"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Copley Ave</w:t>
            </w:r>
          </w:p>
        </w:tc>
        <w:tc>
          <w:tcPr>
            <w:tcW w:w="1800" w:type="dxa"/>
            <w:tcBorders>
              <w:top w:val="nil"/>
              <w:left w:val="nil"/>
              <w:bottom w:val="single" w:sz="4" w:space="0" w:color="auto"/>
              <w:right w:val="single" w:sz="4" w:space="0" w:color="auto"/>
            </w:tcBorders>
            <w:shd w:val="clear" w:color="000000" w:fill="C1DCED"/>
            <w:noWrap/>
            <w:vAlign w:val="bottom"/>
            <w:hideMark/>
          </w:tcPr>
          <w:p w14:paraId="5D5E715C"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CR 74</w:t>
            </w:r>
          </w:p>
        </w:tc>
        <w:tc>
          <w:tcPr>
            <w:tcW w:w="926" w:type="dxa"/>
            <w:tcBorders>
              <w:top w:val="nil"/>
              <w:left w:val="nil"/>
              <w:bottom w:val="single" w:sz="4" w:space="0" w:color="auto"/>
              <w:right w:val="single" w:sz="4" w:space="0" w:color="auto"/>
            </w:tcBorders>
            <w:shd w:val="clear" w:color="000000" w:fill="C1DCED"/>
            <w:noWrap/>
            <w:vAlign w:val="bottom"/>
            <w:hideMark/>
          </w:tcPr>
          <w:p w14:paraId="0B2FBA28"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4</w:t>
            </w:r>
          </w:p>
        </w:tc>
        <w:tc>
          <w:tcPr>
            <w:tcW w:w="2134" w:type="dxa"/>
            <w:tcBorders>
              <w:top w:val="nil"/>
              <w:left w:val="nil"/>
              <w:bottom w:val="single" w:sz="4" w:space="0" w:color="auto"/>
              <w:right w:val="single" w:sz="4" w:space="0" w:color="auto"/>
            </w:tcBorders>
            <w:shd w:val="clear" w:color="000000" w:fill="C1DCED"/>
            <w:noWrap/>
            <w:vAlign w:val="bottom"/>
            <w:hideMark/>
          </w:tcPr>
          <w:p w14:paraId="41053AF1"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Widen 4 to 6 lanes</w:t>
            </w:r>
          </w:p>
        </w:tc>
        <w:tc>
          <w:tcPr>
            <w:tcW w:w="1689" w:type="dxa"/>
            <w:tcBorders>
              <w:top w:val="nil"/>
              <w:left w:val="nil"/>
              <w:bottom w:val="single" w:sz="4" w:space="0" w:color="auto"/>
              <w:right w:val="nil"/>
            </w:tcBorders>
            <w:shd w:val="clear" w:color="000000" w:fill="C1DCED"/>
            <w:vAlign w:val="center"/>
            <w:hideMark/>
          </w:tcPr>
          <w:p w14:paraId="00B3020D" w14:textId="77777777" w:rsidR="001E627E" w:rsidRPr="001245F4" w:rsidRDefault="001E627E" w:rsidP="00B56647">
            <w:pPr>
              <w:spacing w:after="0" w:line="240" w:lineRule="auto"/>
              <w:jc w:val="center"/>
              <w:rPr>
                <w:rFonts w:eastAsia="Times New Roman" w:cs="Calibri"/>
                <w:b/>
                <w:bCs/>
                <w:i/>
                <w:iCs/>
                <w:color w:val="000000"/>
                <w:sz w:val="20"/>
                <w:szCs w:val="20"/>
              </w:rPr>
            </w:pPr>
            <w:r w:rsidRPr="001245F4">
              <w:rPr>
                <w:rFonts w:eastAsia="Times New Roman" w:cs="Calibri"/>
                <w:b/>
                <w:bCs/>
                <w:i/>
                <w:iCs/>
                <w:color w:val="000000"/>
                <w:sz w:val="20"/>
                <w:szCs w:val="20"/>
              </w:rPr>
              <w:t>SIS</w:t>
            </w:r>
          </w:p>
        </w:tc>
        <w:tc>
          <w:tcPr>
            <w:tcW w:w="741" w:type="dxa"/>
            <w:tcBorders>
              <w:top w:val="nil"/>
              <w:left w:val="single" w:sz="8" w:space="0" w:color="auto"/>
              <w:bottom w:val="single" w:sz="4" w:space="0" w:color="auto"/>
              <w:right w:val="single" w:sz="8" w:space="0" w:color="auto"/>
            </w:tcBorders>
            <w:shd w:val="clear" w:color="000000" w:fill="C1DCED"/>
            <w:noWrap/>
            <w:vAlign w:val="center"/>
          </w:tcPr>
          <w:p w14:paraId="6E625FAC" w14:textId="77777777" w:rsidR="001E627E" w:rsidRPr="001245F4" w:rsidRDefault="001E627E" w:rsidP="00B56647">
            <w:pPr>
              <w:spacing w:after="0" w:line="240" w:lineRule="auto"/>
              <w:jc w:val="right"/>
              <w:rPr>
                <w:rFonts w:eastAsia="Times New Roman" w:cs="Calibri"/>
                <w:color w:val="000000"/>
                <w:sz w:val="20"/>
                <w:szCs w:val="20"/>
              </w:rPr>
            </w:pPr>
          </w:p>
        </w:tc>
        <w:tc>
          <w:tcPr>
            <w:tcW w:w="947" w:type="dxa"/>
            <w:tcBorders>
              <w:top w:val="nil"/>
              <w:left w:val="nil"/>
              <w:bottom w:val="single" w:sz="4" w:space="0" w:color="auto"/>
              <w:right w:val="single" w:sz="4" w:space="0" w:color="auto"/>
            </w:tcBorders>
            <w:shd w:val="clear" w:color="000000" w:fill="C1DCED"/>
            <w:vAlign w:val="center"/>
          </w:tcPr>
          <w:p w14:paraId="4EFD371B" w14:textId="77777777" w:rsidR="001E627E" w:rsidRPr="001245F4" w:rsidRDefault="001E627E" w:rsidP="00B56647">
            <w:pPr>
              <w:spacing w:after="0" w:line="240" w:lineRule="auto"/>
              <w:jc w:val="right"/>
              <w:rPr>
                <w:rFonts w:eastAsia="Times New Roman" w:cs="Calibri"/>
                <w:color w:val="000000"/>
                <w:sz w:val="20"/>
                <w:szCs w:val="20"/>
              </w:rPr>
            </w:pPr>
          </w:p>
        </w:tc>
        <w:tc>
          <w:tcPr>
            <w:tcW w:w="945" w:type="dxa"/>
            <w:tcBorders>
              <w:top w:val="nil"/>
              <w:left w:val="single" w:sz="4" w:space="0" w:color="auto"/>
              <w:bottom w:val="single" w:sz="4" w:space="0" w:color="auto"/>
              <w:right w:val="single" w:sz="4" w:space="0" w:color="auto"/>
            </w:tcBorders>
            <w:shd w:val="clear" w:color="000000" w:fill="C1DCED"/>
            <w:vAlign w:val="center"/>
          </w:tcPr>
          <w:p w14:paraId="6337E24B" w14:textId="77777777" w:rsidR="001E627E" w:rsidRPr="001245F4" w:rsidRDefault="001E627E" w:rsidP="00B56647">
            <w:pPr>
              <w:spacing w:after="0" w:line="240" w:lineRule="auto"/>
              <w:jc w:val="right"/>
              <w:rPr>
                <w:rFonts w:eastAsia="Times New Roman" w:cs="Calibri"/>
                <w:color w:val="000000"/>
                <w:sz w:val="20"/>
                <w:szCs w:val="20"/>
              </w:rPr>
            </w:pPr>
          </w:p>
        </w:tc>
        <w:tc>
          <w:tcPr>
            <w:tcW w:w="830" w:type="dxa"/>
            <w:tcBorders>
              <w:top w:val="nil"/>
              <w:left w:val="single" w:sz="4" w:space="0" w:color="auto"/>
              <w:bottom w:val="single" w:sz="4" w:space="0" w:color="auto"/>
              <w:right w:val="single" w:sz="4" w:space="0" w:color="auto"/>
            </w:tcBorders>
            <w:shd w:val="clear" w:color="000000" w:fill="C1DCED"/>
            <w:noWrap/>
            <w:vAlign w:val="center"/>
            <w:hideMark/>
          </w:tcPr>
          <w:p w14:paraId="71F14F21" w14:textId="77777777" w:rsidR="001E627E" w:rsidRPr="001245F4" w:rsidRDefault="001E627E" w:rsidP="00B56647">
            <w:pPr>
              <w:spacing w:after="0" w:line="240" w:lineRule="auto"/>
              <w:jc w:val="right"/>
              <w:rPr>
                <w:rFonts w:eastAsia="Times New Roman" w:cs="Calibri"/>
                <w:color w:val="000000"/>
                <w:sz w:val="20"/>
                <w:szCs w:val="20"/>
              </w:rPr>
            </w:pPr>
          </w:p>
        </w:tc>
        <w:tc>
          <w:tcPr>
            <w:tcW w:w="880" w:type="dxa"/>
            <w:tcBorders>
              <w:top w:val="nil"/>
              <w:left w:val="nil"/>
              <w:bottom w:val="single" w:sz="4" w:space="0" w:color="auto"/>
              <w:right w:val="single" w:sz="4" w:space="0" w:color="auto"/>
            </w:tcBorders>
            <w:shd w:val="clear" w:color="000000" w:fill="C1DCED"/>
            <w:noWrap/>
            <w:vAlign w:val="center"/>
            <w:hideMark/>
          </w:tcPr>
          <w:p w14:paraId="517596CE"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000000" w:fill="C1DCED"/>
            <w:noWrap/>
            <w:vAlign w:val="center"/>
            <w:hideMark/>
          </w:tcPr>
          <w:p w14:paraId="27273361"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000000" w:fill="C1DCED"/>
            <w:noWrap/>
            <w:vAlign w:val="center"/>
            <w:hideMark/>
          </w:tcPr>
          <w:p w14:paraId="25EAE236"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$1.05</w:t>
            </w:r>
          </w:p>
        </w:tc>
        <w:tc>
          <w:tcPr>
            <w:tcW w:w="830" w:type="dxa"/>
            <w:tcBorders>
              <w:top w:val="nil"/>
              <w:left w:val="nil"/>
              <w:bottom w:val="single" w:sz="4" w:space="0" w:color="auto"/>
              <w:right w:val="single" w:sz="4" w:space="0" w:color="auto"/>
            </w:tcBorders>
            <w:shd w:val="clear" w:color="000000" w:fill="C1DCED"/>
            <w:noWrap/>
            <w:vAlign w:val="center"/>
            <w:hideMark/>
          </w:tcPr>
          <w:p w14:paraId="3EF50084"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000000" w:fill="C1DCED"/>
            <w:noWrap/>
            <w:vAlign w:val="center"/>
            <w:hideMark/>
          </w:tcPr>
          <w:p w14:paraId="5821AC0E"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000000" w:fill="C1DCED"/>
            <w:noWrap/>
            <w:vAlign w:val="center"/>
            <w:hideMark/>
          </w:tcPr>
          <w:p w14:paraId="1ED288B4"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$2.00</w:t>
            </w:r>
          </w:p>
        </w:tc>
        <w:tc>
          <w:tcPr>
            <w:tcW w:w="830" w:type="dxa"/>
            <w:tcBorders>
              <w:top w:val="nil"/>
              <w:left w:val="nil"/>
              <w:bottom w:val="single" w:sz="4" w:space="0" w:color="auto"/>
              <w:right w:val="single" w:sz="4" w:space="0" w:color="auto"/>
            </w:tcBorders>
            <w:shd w:val="clear" w:color="000000" w:fill="C1DCED"/>
            <w:noWrap/>
            <w:vAlign w:val="center"/>
            <w:hideMark/>
          </w:tcPr>
          <w:p w14:paraId="0DD31F49"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000000" w:fill="C1DCED"/>
            <w:noWrap/>
            <w:vAlign w:val="center"/>
            <w:hideMark/>
          </w:tcPr>
          <w:p w14:paraId="7763E857"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r>
      <w:tr w:rsidR="001E627E" w:rsidRPr="001245F4" w14:paraId="081E703E" w14:textId="77777777" w:rsidTr="00B56647">
        <w:trPr>
          <w:trHeight w:val="288"/>
        </w:trPr>
        <w:tc>
          <w:tcPr>
            <w:tcW w:w="589" w:type="dxa"/>
            <w:tcBorders>
              <w:top w:val="nil"/>
              <w:left w:val="single" w:sz="8" w:space="0" w:color="auto"/>
              <w:bottom w:val="single" w:sz="4" w:space="0" w:color="auto"/>
              <w:right w:val="single" w:sz="4" w:space="0" w:color="auto"/>
            </w:tcBorders>
            <w:shd w:val="clear" w:color="auto" w:fill="auto"/>
            <w:noWrap/>
            <w:vAlign w:val="bottom"/>
            <w:hideMark/>
          </w:tcPr>
          <w:p w14:paraId="6903A01E"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51</w:t>
            </w:r>
          </w:p>
        </w:tc>
        <w:tc>
          <w:tcPr>
            <w:tcW w:w="1831" w:type="dxa"/>
            <w:tcBorders>
              <w:top w:val="nil"/>
              <w:left w:val="nil"/>
              <w:bottom w:val="single" w:sz="4" w:space="0" w:color="auto"/>
              <w:right w:val="single" w:sz="4" w:space="0" w:color="auto"/>
            </w:tcBorders>
            <w:shd w:val="clear" w:color="auto" w:fill="auto"/>
            <w:noWrap/>
            <w:vAlign w:val="bottom"/>
            <w:hideMark/>
          </w:tcPr>
          <w:p w14:paraId="4B229A3B"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Harbor View Road</w:t>
            </w:r>
          </w:p>
        </w:tc>
        <w:tc>
          <w:tcPr>
            <w:tcW w:w="2160" w:type="dxa"/>
            <w:tcBorders>
              <w:top w:val="nil"/>
              <w:left w:val="nil"/>
              <w:bottom w:val="single" w:sz="4" w:space="0" w:color="auto"/>
              <w:right w:val="single" w:sz="4" w:space="0" w:color="auto"/>
            </w:tcBorders>
            <w:shd w:val="clear" w:color="auto" w:fill="auto"/>
            <w:noWrap/>
            <w:vAlign w:val="bottom"/>
            <w:hideMark/>
          </w:tcPr>
          <w:p w14:paraId="0983A287"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Melbourne St</w:t>
            </w:r>
          </w:p>
        </w:tc>
        <w:tc>
          <w:tcPr>
            <w:tcW w:w="1800" w:type="dxa"/>
            <w:tcBorders>
              <w:top w:val="nil"/>
              <w:left w:val="nil"/>
              <w:bottom w:val="single" w:sz="4" w:space="0" w:color="auto"/>
              <w:right w:val="single" w:sz="4" w:space="0" w:color="auto"/>
            </w:tcBorders>
            <w:shd w:val="clear" w:color="auto" w:fill="auto"/>
            <w:noWrap/>
            <w:vAlign w:val="bottom"/>
            <w:hideMark/>
          </w:tcPr>
          <w:p w14:paraId="19FEC766"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I-75</w:t>
            </w:r>
          </w:p>
        </w:tc>
        <w:tc>
          <w:tcPr>
            <w:tcW w:w="926" w:type="dxa"/>
            <w:tcBorders>
              <w:top w:val="nil"/>
              <w:left w:val="nil"/>
              <w:bottom w:val="single" w:sz="4" w:space="0" w:color="auto"/>
              <w:right w:val="single" w:sz="4" w:space="0" w:color="auto"/>
            </w:tcBorders>
            <w:shd w:val="clear" w:color="auto" w:fill="auto"/>
            <w:noWrap/>
            <w:vAlign w:val="bottom"/>
            <w:hideMark/>
          </w:tcPr>
          <w:p w14:paraId="5E3449ED"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2</w:t>
            </w:r>
          </w:p>
        </w:tc>
        <w:tc>
          <w:tcPr>
            <w:tcW w:w="2134" w:type="dxa"/>
            <w:tcBorders>
              <w:top w:val="nil"/>
              <w:left w:val="nil"/>
              <w:bottom w:val="single" w:sz="4" w:space="0" w:color="auto"/>
              <w:right w:val="single" w:sz="4" w:space="0" w:color="auto"/>
            </w:tcBorders>
            <w:shd w:val="clear" w:color="auto" w:fill="auto"/>
            <w:noWrap/>
            <w:vAlign w:val="bottom"/>
            <w:hideMark/>
          </w:tcPr>
          <w:p w14:paraId="1704F9F1"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Widen 2 to 4 lanes</w:t>
            </w:r>
          </w:p>
        </w:tc>
        <w:tc>
          <w:tcPr>
            <w:tcW w:w="1689" w:type="dxa"/>
            <w:tcBorders>
              <w:top w:val="nil"/>
              <w:left w:val="nil"/>
              <w:bottom w:val="single" w:sz="4" w:space="0" w:color="auto"/>
              <w:right w:val="nil"/>
            </w:tcBorders>
            <w:shd w:val="clear" w:color="auto" w:fill="auto"/>
            <w:vAlign w:val="center"/>
            <w:hideMark/>
          </w:tcPr>
          <w:p w14:paraId="34F55B28" w14:textId="77777777" w:rsidR="001E627E" w:rsidRPr="001245F4" w:rsidRDefault="001E627E" w:rsidP="00B56647">
            <w:pPr>
              <w:spacing w:after="0" w:line="240" w:lineRule="auto"/>
              <w:jc w:val="center"/>
              <w:rPr>
                <w:rFonts w:eastAsia="Times New Roman" w:cs="Calibri"/>
                <w:b/>
                <w:bCs/>
                <w:i/>
                <w:iCs/>
                <w:color w:val="000000"/>
                <w:sz w:val="20"/>
                <w:szCs w:val="20"/>
              </w:rPr>
            </w:pPr>
            <w:r w:rsidRPr="001245F4">
              <w:rPr>
                <w:rFonts w:eastAsia="Times New Roman" w:cs="Calibri"/>
                <w:b/>
                <w:bCs/>
                <w:i/>
                <w:iCs/>
                <w:color w:val="000000"/>
                <w:sz w:val="20"/>
                <w:szCs w:val="20"/>
              </w:rPr>
              <w:t>Federal / Local</w:t>
            </w:r>
          </w:p>
        </w:tc>
        <w:tc>
          <w:tcPr>
            <w:tcW w:w="741" w:type="dxa"/>
            <w:tcBorders>
              <w:top w:val="nil"/>
              <w:left w:val="single" w:sz="8" w:space="0" w:color="auto"/>
              <w:bottom w:val="single" w:sz="4" w:space="0" w:color="auto"/>
              <w:right w:val="single" w:sz="8" w:space="0" w:color="auto"/>
            </w:tcBorders>
            <w:shd w:val="clear" w:color="auto" w:fill="auto"/>
            <w:noWrap/>
            <w:vAlign w:val="center"/>
          </w:tcPr>
          <w:p w14:paraId="43B6E7BF" w14:textId="77777777" w:rsidR="001E627E" w:rsidRPr="001245F4" w:rsidRDefault="001E627E" w:rsidP="00B56647">
            <w:pPr>
              <w:spacing w:after="0" w:line="240" w:lineRule="auto"/>
              <w:jc w:val="right"/>
              <w:rPr>
                <w:rFonts w:eastAsia="Times New Roman" w:cs="Calibri"/>
                <w:color w:val="000000"/>
                <w:sz w:val="20"/>
                <w:szCs w:val="20"/>
              </w:rPr>
            </w:pPr>
            <w:r>
              <w:rPr>
                <w:rFonts w:eastAsia="Times New Roman" w:cs="Calibri"/>
                <w:color w:val="000000"/>
                <w:sz w:val="20"/>
                <w:szCs w:val="20"/>
              </w:rPr>
              <w:t>$4.02</w:t>
            </w:r>
          </w:p>
        </w:tc>
        <w:tc>
          <w:tcPr>
            <w:tcW w:w="947" w:type="dxa"/>
            <w:tcBorders>
              <w:top w:val="nil"/>
              <w:left w:val="nil"/>
              <w:bottom w:val="single" w:sz="4" w:space="0" w:color="auto"/>
              <w:right w:val="single" w:sz="4" w:space="0" w:color="auto"/>
            </w:tcBorders>
            <w:vAlign w:val="center"/>
          </w:tcPr>
          <w:p w14:paraId="5AE55889" w14:textId="77777777" w:rsidR="001E627E" w:rsidRPr="001245F4" w:rsidRDefault="001E627E" w:rsidP="00B56647">
            <w:pPr>
              <w:spacing w:after="0" w:line="240" w:lineRule="auto"/>
              <w:jc w:val="right"/>
              <w:rPr>
                <w:rFonts w:eastAsia="Times New Roman" w:cs="Calibri"/>
                <w:color w:val="000000"/>
                <w:sz w:val="20"/>
                <w:szCs w:val="20"/>
              </w:rPr>
            </w:pPr>
            <w:r>
              <w:rPr>
                <w:rFonts w:eastAsia="Times New Roman" w:cs="Calibri"/>
                <w:color w:val="000000"/>
                <w:sz w:val="20"/>
                <w:szCs w:val="20"/>
              </w:rPr>
              <w:t>$9.79</w:t>
            </w:r>
          </w:p>
        </w:tc>
        <w:tc>
          <w:tcPr>
            <w:tcW w:w="945" w:type="dxa"/>
            <w:tcBorders>
              <w:top w:val="nil"/>
              <w:left w:val="single" w:sz="4" w:space="0" w:color="auto"/>
              <w:bottom w:val="single" w:sz="4" w:space="0" w:color="auto"/>
              <w:right w:val="single" w:sz="4" w:space="0" w:color="auto"/>
            </w:tcBorders>
            <w:vAlign w:val="center"/>
          </w:tcPr>
          <w:p w14:paraId="2B826AEB" w14:textId="77777777" w:rsidR="001E627E" w:rsidRPr="001245F4" w:rsidRDefault="001E627E" w:rsidP="00B56647">
            <w:pPr>
              <w:spacing w:after="0" w:line="240" w:lineRule="auto"/>
              <w:jc w:val="right"/>
              <w:rPr>
                <w:rFonts w:eastAsia="Times New Roman" w:cs="Calibri"/>
                <w:color w:val="000000"/>
                <w:sz w:val="20"/>
                <w:szCs w:val="20"/>
              </w:rPr>
            </w:pPr>
          </w:p>
        </w:tc>
        <w:tc>
          <w:tcPr>
            <w:tcW w:w="830" w:type="dxa"/>
            <w:tcBorders>
              <w:top w:val="nil"/>
              <w:left w:val="single" w:sz="4" w:space="0" w:color="auto"/>
              <w:bottom w:val="single" w:sz="4" w:space="0" w:color="auto"/>
              <w:right w:val="single" w:sz="4" w:space="0" w:color="auto"/>
            </w:tcBorders>
            <w:shd w:val="clear" w:color="auto" w:fill="auto"/>
            <w:noWrap/>
            <w:vAlign w:val="center"/>
            <w:hideMark/>
          </w:tcPr>
          <w:p w14:paraId="454C8978" w14:textId="77777777" w:rsidR="001E627E" w:rsidRPr="001245F4" w:rsidRDefault="001E627E" w:rsidP="00B56647">
            <w:pPr>
              <w:spacing w:after="0" w:line="240" w:lineRule="auto"/>
              <w:jc w:val="right"/>
              <w:rPr>
                <w:rFonts w:eastAsia="Times New Roman" w:cs="Calibri"/>
                <w:color w:val="000000"/>
                <w:sz w:val="20"/>
                <w:szCs w:val="20"/>
              </w:rPr>
            </w:pPr>
          </w:p>
        </w:tc>
        <w:tc>
          <w:tcPr>
            <w:tcW w:w="880" w:type="dxa"/>
            <w:tcBorders>
              <w:top w:val="nil"/>
              <w:left w:val="nil"/>
              <w:bottom w:val="single" w:sz="4" w:space="0" w:color="auto"/>
              <w:right w:val="single" w:sz="4" w:space="0" w:color="auto"/>
            </w:tcBorders>
            <w:shd w:val="clear" w:color="auto" w:fill="auto"/>
            <w:noWrap/>
            <w:vAlign w:val="center"/>
            <w:hideMark/>
          </w:tcPr>
          <w:p w14:paraId="2442A11A"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auto" w:fill="auto"/>
            <w:noWrap/>
            <w:vAlign w:val="center"/>
            <w:hideMark/>
          </w:tcPr>
          <w:p w14:paraId="2B2B3A7D"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$31.60</w:t>
            </w:r>
          </w:p>
        </w:tc>
        <w:tc>
          <w:tcPr>
            <w:tcW w:w="830" w:type="dxa"/>
            <w:tcBorders>
              <w:top w:val="nil"/>
              <w:left w:val="nil"/>
              <w:bottom w:val="single" w:sz="4" w:space="0" w:color="auto"/>
              <w:right w:val="single" w:sz="4" w:space="0" w:color="auto"/>
            </w:tcBorders>
            <w:shd w:val="clear" w:color="auto" w:fill="auto"/>
            <w:noWrap/>
            <w:vAlign w:val="center"/>
            <w:hideMark/>
          </w:tcPr>
          <w:p w14:paraId="346F914C"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center"/>
            <w:hideMark/>
          </w:tcPr>
          <w:p w14:paraId="3725D9D1"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auto" w:fill="auto"/>
            <w:noWrap/>
            <w:vAlign w:val="center"/>
            <w:hideMark/>
          </w:tcPr>
          <w:p w14:paraId="4221EC29"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center"/>
            <w:hideMark/>
          </w:tcPr>
          <w:p w14:paraId="2A6DB471"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center"/>
            <w:hideMark/>
          </w:tcPr>
          <w:p w14:paraId="4DB01AD5"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auto" w:fill="auto"/>
            <w:noWrap/>
            <w:vAlign w:val="center"/>
            <w:hideMark/>
          </w:tcPr>
          <w:p w14:paraId="780237AA"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r>
      <w:tr w:rsidR="001E627E" w:rsidRPr="001245F4" w14:paraId="666B90E1" w14:textId="77777777" w:rsidTr="00B56647">
        <w:trPr>
          <w:trHeight w:val="233"/>
        </w:trPr>
        <w:tc>
          <w:tcPr>
            <w:tcW w:w="589" w:type="dxa"/>
            <w:tcBorders>
              <w:top w:val="nil"/>
              <w:left w:val="single" w:sz="8" w:space="0" w:color="auto"/>
              <w:bottom w:val="single" w:sz="4" w:space="0" w:color="auto"/>
              <w:right w:val="single" w:sz="4" w:space="0" w:color="auto"/>
            </w:tcBorders>
            <w:shd w:val="clear" w:color="000000" w:fill="C1DCED"/>
            <w:noWrap/>
            <w:vAlign w:val="bottom"/>
            <w:hideMark/>
          </w:tcPr>
          <w:p w14:paraId="12C4BB31"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54 / 55</w:t>
            </w:r>
          </w:p>
        </w:tc>
        <w:tc>
          <w:tcPr>
            <w:tcW w:w="1831" w:type="dxa"/>
            <w:tcBorders>
              <w:top w:val="nil"/>
              <w:left w:val="nil"/>
              <w:bottom w:val="single" w:sz="4" w:space="0" w:color="auto"/>
              <w:right w:val="single" w:sz="4" w:space="0" w:color="auto"/>
            </w:tcBorders>
            <w:shd w:val="clear" w:color="000000" w:fill="C1DCED"/>
            <w:noWrap/>
            <w:vAlign w:val="bottom"/>
            <w:hideMark/>
          </w:tcPr>
          <w:p w14:paraId="204DF0EA"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Marion Avenue / Olympia Avenue</w:t>
            </w:r>
          </w:p>
        </w:tc>
        <w:tc>
          <w:tcPr>
            <w:tcW w:w="2160" w:type="dxa"/>
            <w:tcBorders>
              <w:top w:val="nil"/>
              <w:left w:val="nil"/>
              <w:bottom w:val="single" w:sz="4" w:space="0" w:color="auto"/>
              <w:right w:val="single" w:sz="4" w:space="0" w:color="auto"/>
            </w:tcBorders>
            <w:shd w:val="clear" w:color="000000" w:fill="C1DCED"/>
            <w:noWrap/>
            <w:vAlign w:val="bottom"/>
            <w:hideMark/>
          </w:tcPr>
          <w:p w14:paraId="691FF7A1"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US 41</w:t>
            </w:r>
          </w:p>
        </w:tc>
        <w:tc>
          <w:tcPr>
            <w:tcW w:w="1800" w:type="dxa"/>
            <w:tcBorders>
              <w:top w:val="nil"/>
              <w:left w:val="nil"/>
              <w:bottom w:val="single" w:sz="4" w:space="0" w:color="auto"/>
              <w:right w:val="single" w:sz="4" w:space="0" w:color="auto"/>
            </w:tcBorders>
            <w:shd w:val="clear" w:color="000000" w:fill="C1DCED"/>
            <w:noWrap/>
            <w:vAlign w:val="bottom"/>
            <w:hideMark/>
          </w:tcPr>
          <w:p w14:paraId="0A6BC54A" w14:textId="77777777" w:rsidR="001E627E" w:rsidRPr="001245F4" w:rsidRDefault="001E627E" w:rsidP="00B56647">
            <w:pPr>
              <w:spacing w:after="0" w:line="240" w:lineRule="auto"/>
              <w:rPr>
                <w:rFonts w:eastAsia="Times New Roman" w:cs="Calibri"/>
                <w:color w:val="000000"/>
                <w:sz w:val="20"/>
                <w:szCs w:val="20"/>
              </w:rPr>
            </w:pPr>
            <w:proofErr w:type="spellStart"/>
            <w:r w:rsidRPr="001245F4">
              <w:rPr>
                <w:rFonts w:eastAsia="Times New Roman" w:cs="Calibri"/>
                <w:color w:val="000000"/>
                <w:sz w:val="20"/>
                <w:szCs w:val="20"/>
              </w:rPr>
              <w:t>Marlympia</w:t>
            </w:r>
            <w:proofErr w:type="spellEnd"/>
            <w:r w:rsidRPr="001245F4">
              <w:rPr>
                <w:rFonts w:eastAsia="Times New Roman" w:cs="Calibri"/>
                <w:color w:val="000000"/>
                <w:sz w:val="20"/>
                <w:szCs w:val="20"/>
              </w:rPr>
              <w:t xml:space="preserve"> Way</w:t>
            </w:r>
          </w:p>
        </w:tc>
        <w:tc>
          <w:tcPr>
            <w:tcW w:w="926" w:type="dxa"/>
            <w:tcBorders>
              <w:top w:val="nil"/>
              <w:left w:val="nil"/>
              <w:bottom w:val="single" w:sz="4" w:space="0" w:color="auto"/>
              <w:right w:val="single" w:sz="4" w:space="0" w:color="auto"/>
            </w:tcBorders>
            <w:shd w:val="clear" w:color="000000" w:fill="C1DCED"/>
            <w:noWrap/>
            <w:vAlign w:val="bottom"/>
            <w:hideMark/>
          </w:tcPr>
          <w:p w14:paraId="637C6DA4"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3</w:t>
            </w:r>
          </w:p>
        </w:tc>
        <w:tc>
          <w:tcPr>
            <w:tcW w:w="2134" w:type="dxa"/>
            <w:tcBorders>
              <w:top w:val="nil"/>
              <w:left w:val="nil"/>
              <w:bottom w:val="single" w:sz="4" w:space="0" w:color="auto"/>
              <w:right w:val="single" w:sz="4" w:space="0" w:color="auto"/>
            </w:tcBorders>
            <w:shd w:val="clear" w:color="000000" w:fill="C1DCED"/>
            <w:noWrap/>
            <w:vAlign w:val="bottom"/>
            <w:hideMark/>
          </w:tcPr>
          <w:p w14:paraId="37870A8A"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Lane Repurposing - resurface and striping</w:t>
            </w:r>
          </w:p>
        </w:tc>
        <w:tc>
          <w:tcPr>
            <w:tcW w:w="1689" w:type="dxa"/>
            <w:tcBorders>
              <w:top w:val="nil"/>
              <w:left w:val="nil"/>
              <w:bottom w:val="single" w:sz="4" w:space="0" w:color="auto"/>
              <w:right w:val="nil"/>
            </w:tcBorders>
            <w:shd w:val="clear" w:color="000000" w:fill="C1DCED"/>
            <w:vAlign w:val="center"/>
            <w:hideMark/>
          </w:tcPr>
          <w:p w14:paraId="52AC216E" w14:textId="77777777" w:rsidR="001E627E" w:rsidRPr="001245F4" w:rsidRDefault="001E627E" w:rsidP="00B56647">
            <w:pPr>
              <w:spacing w:after="0" w:line="240" w:lineRule="auto"/>
              <w:jc w:val="center"/>
              <w:rPr>
                <w:rFonts w:eastAsia="Times New Roman" w:cs="Calibri"/>
                <w:b/>
                <w:bCs/>
                <w:i/>
                <w:iCs/>
                <w:color w:val="000000"/>
                <w:sz w:val="20"/>
                <w:szCs w:val="20"/>
              </w:rPr>
            </w:pPr>
            <w:r w:rsidRPr="001245F4">
              <w:rPr>
                <w:rFonts w:eastAsia="Times New Roman" w:cs="Calibri"/>
                <w:b/>
                <w:bCs/>
                <w:i/>
                <w:iCs/>
                <w:color w:val="000000"/>
                <w:sz w:val="20"/>
                <w:szCs w:val="20"/>
              </w:rPr>
              <w:t>State</w:t>
            </w:r>
          </w:p>
        </w:tc>
        <w:tc>
          <w:tcPr>
            <w:tcW w:w="741" w:type="dxa"/>
            <w:tcBorders>
              <w:top w:val="nil"/>
              <w:left w:val="single" w:sz="8" w:space="0" w:color="auto"/>
              <w:bottom w:val="single" w:sz="4" w:space="0" w:color="auto"/>
              <w:right w:val="single" w:sz="8" w:space="0" w:color="auto"/>
            </w:tcBorders>
            <w:shd w:val="clear" w:color="000000" w:fill="C1DCED"/>
            <w:noWrap/>
            <w:vAlign w:val="center"/>
          </w:tcPr>
          <w:p w14:paraId="308B55E0" w14:textId="77777777" w:rsidR="001E627E" w:rsidRPr="001245F4" w:rsidRDefault="001E627E" w:rsidP="00B56647">
            <w:pPr>
              <w:spacing w:after="0" w:line="240" w:lineRule="auto"/>
              <w:jc w:val="right"/>
              <w:rPr>
                <w:rFonts w:eastAsia="Times New Roman" w:cs="Calibri"/>
                <w:color w:val="000000"/>
                <w:sz w:val="20"/>
                <w:szCs w:val="20"/>
              </w:rPr>
            </w:pPr>
            <w:r>
              <w:rPr>
                <w:rFonts w:eastAsia="Times New Roman" w:cs="Calibri"/>
                <w:color w:val="000000"/>
                <w:sz w:val="20"/>
                <w:szCs w:val="20"/>
              </w:rPr>
              <w:t>$0.29</w:t>
            </w:r>
          </w:p>
        </w:tc>
        <w:tc>
          <w:tcPr>
            <w:tcW w:w="947" w:type="dxa"/>
            <w:tcBorders>
              <w:top w:val="nil"/>
              <w:left w:val="nil"/>
              <w:bottom w:val="single" w:sz="4" w:space="0" w:color="auto"/>
              <w:right w:val="single" w:sz="4" w:space="0" w:color="auto"/>
            </w:tcBorders>
            <w:shd w:val="clear" w:color="000000" w:fill="C1DCED"/>
            <w:vAlign w:val="center"/>
          </w:tcPr>
          <w:p w14:paraId="6C6A2ED7" w14:textId="77777777" w:rsidR="001E627E" w:rsidRPr="001245F4" w:rsidRDefault="001E627E" w:rsidP="00B56647">
            <w:pPr>
              <w:spacing w:after="0" w:line="240" w:lineRule="auto"/>
              <w:jc w:val="right"/>
              <w:rPr>
                <w:rFonts w:eastAsia="Times New Roman" w:cs="Calibri"/>
                <w:color w:val="000000"/>
                <w:sz w:val="20"/>
                <w:szCs w:val="20"/>
              </w:rPr>
            </w:pPr>
          </w:p>
        </w:tc>
        <w:tc>
          <w:tcPr>
            <w:tcW w:w="945" w:type="dxa"/>
            <w:tcBorders>
              <w:top w:val="nil"/>
              <w:left w:val="single" w:sz="4" w:space="0" w:color="auto"/>
              <w:bottom w:val="single" w:sz="4" w:space="0" w:color="auto"/>
              <w:right w:val="single" w:sz="4" w:space="0" w:color="auto"/>
            </w:tcBorders>
            <w:shd w:val="clear" w:color="000000" w:fill="C1DCED"/>
            <w:vAlign w:val="center"/>
          </w:tcPr>
          <w:p w14:paraId="4093DE59" w14:textId="77777777" w:rsidR="001E627E" w:rsidRPr="001245F4" w:rsidRDefault="001E627E" w:rsidP="00B56647">
            <w:pPr>
              <w:spacing w:after="0" w:line="240" w:lineRule="auto"/>
              <w:jc w:val="right"/>
              <w:rPr>
                <w:rFonts w:eastAsia="Times New Roman" w:cs="Calibri"/>
                <w:color w:val="000000"/>
                <w:sz w:val="20"/>
                <w:szCs w:val="20"/>
              </w:rPr>
            </w:pPr>
          </w:p>
        </w:tc>
        <w:tc>
          <w:tcPr>
            <w:tcW w:w="830" w:type="dxa"/>
            <w:tcBorders>
              <w:top w:val="nil"/>
              <w:left w:val="single" w:sz="4" w:space="0" w:color="auto"/>
              <w:bottom w:val="single" w:sz="4" w:space="0" w:color="auto"/>
              <w:right w:val="single" w:sz="4" w:space="0" w:color="auto"/>
            </w:tcBorders>
            <w:shd w:val="clear" w:color="000000" w:fill="C1DCED"/>
            <w:noWrap/>
            <w:vAlign w:val="center"/>
            <w:hideMark/>
          </w:tcPr>
          <w:p w14:paraId="03C5DA12"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$1.42</w:t>
            </w:r>
          </w:p>
        </w:tc>
        <w:tc>
          <w:tcPr>
            <w:tcW w:w="880" w:type="dxa"/>
            <w:tcBorders>
              <w:top w:val="nil"/>
              <w:left w:val="nil"/>
              <w:bottom w:val="single" w:sz="4" w:space="0" w:color="auto"/>
              <w:right w:val="single" w:sz="4" w:space="0" w:color="auto"/>
            </w:tcBorders>
            <w:shd w:val="clear" w:color="000000" w:fill="C1DCED"/>
            <w:noWrap/>
            <w:vAlign w:val="center"/>
            <w:hideMark/>
          </w:tcPr>
          <w:p w14:paraId="584BA0EE"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000000" w:fill="C1DCED"/>
            <w:noWrap/>
            <w:vAlign w:val="center"/>
            <w:hideMark/>
          </w:tcPr>
          <w:p w14:paraId="6869B3BC"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$9.32</w:t>
            </w:r>
          </w:p>
        </w:tc>
        <w:tc>
          <w:tcPr>
            <w:tcW w:w="830" w:type="dxa"/>
            <w:tcBorders>
              <w:top w:val="nil"/>
              <w:left w:val="nil"/>
              <w:bottom w:val="single" w:sz="4" w:space="0" w:color="auto"/>
              <w:right w:val="single" w:sz="4" w:space="0" w:color="auto"/>
            </w:tcBorders>
            <w:shd w:val="clear" w:color="000000" w:fill="C1DCED"/>
            <w:noWrap/>
            <w:vAlign w:val="center"/>
            <w:hideMark/>
          </w:tcPr>
          <w:p w14:paraId="3A211501"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000000" w:fill="C1DCED"/>
            <w:noWrap/>
            <w:vAlign w:val="center"/>
            <w:hideMark/>
          </w:tcPr>
          <w:p w14:paraId="222F9BCF"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000000" w:fill="C1DCED"/>
            <w:noWrap/>
            <w:vAlign w:val="center"/>
            <w:hideMark/>
          </w:tcPr>
          <w:p w14:paraId="177922E0"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000000" w:fill="C1DCED"/>
            <w:noWrap/>
            <w:vAlign w:val="center"/>
            <w:hideMark/>
          </w:tcPr>
          <w:p w14:paraId="1D3BBA94"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000000" w:fill="C1DCED"/>
            <w:noWrap/>
            <w:vAlign w:val="center"/>
            <w:hideMark/>
          </w:tcPr>
          <w:p w14:paraId="17717305"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000000" w:fill="C1DCED"/>
            <w:noWrap/>
            <w:vAlign w:val="center"/>
            <w:hideMark/>
          </w:tcPr>
          <w:p w14:paraId="76564395"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r>
      <w:tr w:rsidR="001E627E" w:rsidRPr="001245F4" w14:paraId="21A5051E" w14:textId="77777777" w:rsidTr="00B56647">
        <w:trPr>
          <w:trHeight w:val="288"/>
        </w:trPr>
        <w:tc>
          <w:tcPr>
            <w:tcW w:w="589" w:type="dxa"/>
            <w:tcBorders>
              <w:top w:val="nil"/>
              <w:left w:val="single" w:sz="8" w:space="0" w:color="auto"/>
              <w:bottom w:val="single" w:sz="4" w:space="0" w:color="auto"/>
              <w:right w:val="single" w:sz="4" w:space="0" w:color="auto"/>
            </w:tcBorders>
            <w:shd w:val="clear" w:color="auto" w:fill="auto"/>
            <w:noWrap/>
            <w:vAlign w:val="bottom"/>
            <w:hideMark/>
          </w:tcPr>
          <w:p w14:paraId="47A1FB5A"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59</w:t>
            </w:r>
          </w:p>
        </w:tc>
        <w:tc>
          <w:tcPr>
            <w:tcW w:w="1831" w:type="dxa"/>
            <w:tcBorders>
              <w:top w:val="nil"/>
              <w:left w:val="nil"/>
              <w:bottom w:val="single" w:sz="4" w:space="0" w:color="auto"/>
              <w:right w:val="single" w:sz="4" w:space="0" w:color="auto"/>
            </w:tcBorders>
            <w:shd w:val="clear" w:color="auto" w:fill="auto"/>
            <w:noWrap/>
            <w:vAlign w:val="bottom"/>
            <w:hideMark/>
          </w:tcPr>
          <w:p w14:paraId="2C348FF3"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US 41 Corridor Vision Plan</w:t>
            </w:r>
          </w:p>
        </w:tc>
        <w:tc>
          <w:tcPr>
            <w:tcW w:w="2160" w:type="dxa"/>
            <w:tcBorders>
              <w:top w:val="nil"/>
              <w:left w:val="nil"/>
              <w:bottom w:val="single" w:sz="4" w:space="0" w:color="auto"/>
              <w:right w:val="single" w:sz="4" w:space="0" w:color="auto"/>
            </w:tcBorders>
            <w:shd w:val="clear" w:color="auto" w:fill="auto"/>
            <w:noWrap/>
            <w:vAlign w:val="bottom"/>
            <w:hideMark/>
          </w:tcPr>
          <w:p w14:paraId="77833876"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 </w:t>
            </w:r>
          </w:p>
        </w:tc>
        <w:tc>
          <w:tcPr>
            <w:tcW w:w="1800" w:type="dxa"/>
            <w:tcBorders>
              <w:top w:val="nil"/>
              <w:left w:val="nil"/>
              <w:bottom w:val="single" w:sz="4" w:space="0" w:color="auto"/>
              <w:right w:val="single" w:sz="4" w:space="0" w:color="auto"/>
            </w:tcBorders>
            <w:shd w:val="clear" w:color="auto" w:fill="auto"/>
            <w:noWrap/>
            <w:vAlign w:val="bottom"/>
            <w:hideMark/>
          </w:tcPr>
          <w:p w14:paraId="001A093F"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 </w:t>
            </w:r>
          </w:p>
        </w:tc>
        <w:tc>
          <w:tcPr>
            <w:tcW w:w="926" w:type="dxa"/>
            <w:tcBorders>
              <w:top w:val="nil"/>
              <w:left w:val="nil"/>
              <w:bottom w:val="single" w:sz="4" w:space="0" w:color="auto"/>
              <w:right w:val="single" w:sz="4" w:space="0" w:color="auto"/>
            </w:tcBorders>
            <w:shd w:val="clear" w:color="auto" w:fill="auto"/>
            <w:noWrap/>
            <w:vAlign w:val="bottom"/>
            <w:hideMark/>
          </w:tcPr>
          <w:p w14:paraId="01E16B77"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4/6</w:t>
            </w:r>
          </w:p>
        </w:tc>
        <w:tc>
          <w:tcPr>
            <w:tcW w:w="2134" w:type="dxa"/>
            <w:tcBorders>
              <w:top w:val="nil"/>
              <w:left w:val="nil"/>
              <w:bottom w:val="single" w:sz="4" w:space="0" w:color="auto"/>
              <w:right w:val="single" w:sz="4" w:space="0" w:color="auto"/>
            </w:tcBorders>
            <w:shd w:val="clear" w:color="auto" w:fill="auto"/>
            <w:noWrap/>
            <w:vAlign w:val="bottom"/>
            <w:hideMark/>
          </w:tcPr>
          <w:p w14:paraId="3FE462D6"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Corridor &amp; Safety Improvements</w:t>
            </w:r>
          </w:p>
        </w:tc>
        <w:tc>
          <w:tcPr>
            <w:tcW w:w="1689" w:type="dxa"/>
            <w:tcBorders>
              <w:top w:val="nil"/>
              <w:left w:val="nil"/>
              <w:bottom w:val="single" w:sz="4" w:space="0" w:color="auto"/>
              <w:right w:val="nil"/>
            </w:tcBorders>
            <w:shd w:val="clear" w:color="auto" w:fill="auto"/>
            <w:vAlign w:val="center"/>
            <w:hideMark/>
          </w:tcPr>
          <w:p w14:paraId="37B09335" w14:textId="77777777" w:rsidR="001E627E" w:rsidRPr="001245F4" w:rsidRDefault="001E627E" w:rsidP="00B56647">
            <w:pPr>
              <w:spacing w:after="0" w:line="240" w:lineRule="auto"/>
              <w:jc w:val="center"/>
              <w:rPr>
                <w:rFonts w:eastAsia="Times New Roman" w:cs="Calibri"/>
                <w:b/>
                <w:bCs/>
                <w:i/>
                <w:iCs/>
                <w:color w:val="000000"/>
                <w:sz w:val="20"/>
                <w:szCs w:val="20"/>
              </w:rPr>
            </w:pPr>
            <w:r w:rsidRPr="001245F4">
              <w:rPr>
                <w:rFonts w:eastAsia="Times New Roman" w:cs="Calibri"/>
                <w:b/>
                <w:bCs/>
                <w:i/>
                <w:iCs/>
                <w:color w:val="000000"/>
                <w:sz w:val="20"/>
                <w:szCs w:val="20"/>
              </w:rPr>
              <w:t>State</w:t>
            </w:r>
          </w:p>
        </w:tc>
        <w:tc>
          <w:tcPr>
            <w:tcW w:w="741" w:type="dxa"/>
            <w:tcBorders>
              <w:top w:val="nil"/>
              <w:left w:val="single" w:sz="8" w:space="0" w:color="auto"/>
              <w:bottom w:val="single" w:sz="4" w:space="0" w:color="auto"/>
              <w:right w:val="single" w:sz="8" w:space="0" w:color="auto"/>
            </w:tcBorders>
            <w:shd w:val="clear" w:color="auto" w:fill="auto"/>
            <w:noWrap/>
            <w:vAlign w:val="center"/>
          </w:tcPr>
          <w:p w14:paraId="0C0C2C41" w14:textId="77777777" w:rsidR="001E627E" w:rsidRPr="001245F4" w:rsidRDefault="001E627E" w:rsidP="00B56647">
            <w:pPr>
              <w:spacing w:after="0" w:line="240" w:lineRule="auto"/>
              <w:jc w:val="right"/>
              <w:rPr>
                <w:rFonts w:eastAsia="Times New Roman" w:cs="Calibri"/>
                <w:color w:val="000000"/>
                <w:sz w:val="20"/>
                <w:szCs w:val="20"/>
              </w:rPr>
            </w:pPr>
          </w:p>
        </w:tc>
        <w:tc>
          <w:tcPr>
            <w:tcW w:w="947" w:type="dxa"/>
            <w:tcBorders>
              <w:top w:val="nil"/>
              <w:left w:val="nil"/>
              <w:bottom w:val="single" w:sz="4" w:space="0" w:color="auto"/>
              <w:right w:val="single" w:sz="4" w:space="0" w:color="auto"/>
            </w:tcBorders>
            <w:vAlign w:val="center"/>
          </w:tcPr>
          <w:p w14:paraId="4A0A5E7A" w14:textId="77777777" w:rsidR="001E627E" w:rsidRPr="001245F4" w:rsidRDefault="001E627E" w:rsidP="00B56647">
            <w:pPr>
              <w:spacing w:after="0" w:line="240" w:lineRule="auto"/>
              <w:jc w:val="right"/>
              <w:rPr>
                <w:rFonts w:eastAsia="Times New Roman" w:cs="Calibri"/>
                <w:color w:val="000000"/>
                <w:sz w:val="20"/>
                <w:szCs w:val="20"/>
              </w:rPr>
            </w:pPr>
          </w:p>
        </w:tc>
        <w:tc>
          <w:tcPr>
            <w:tcW w:w="945" w:type="dxa"/>
            <w:tcBorders>
              <w:top w:val="nil"/>
              <w:left w:val="single" w:sz="4" w:space="0" w:color="auto"/>
              <w:bottom w:val="single" w:sz="4" w:space="0" w:color="auto"/>
              <w:right w:val="single" w:sz="4" w:space="0" w:color="auto"/>
            </w:tcBorders>
            <w:vAlign w:val="center"/>
          </w:tcPr>
          <w:p w14:paraId="0AD75640" w14:textId="77777777" w:rsidR="001E627E" w:rsidRPr="001245F4" w:rsidRDefault="001E627E" w:rsidP="00B56647">
            <w:pPr>
              <w:spacing w:after="0" w:line="240" w:lineRule="auto"/>
              <w:jc w:val="right"/>
              <w:rPr>
                <w:rFonts w:eastAsia="Times New Roman" w:cs="Calibri"/>
                <w:color w:val="000000"/>
                <w:sz w:val="20"/>
                <w:szCs w:val="20"/>
              </w:rPr>
            </w:pPr>
          </w:p>
        </w:tc>
        <w:tc>
          <w:tcPr>
            <w:tcW w:w="830" w:type="dxa"/>
            <w:tcBorders>
              <w:top w:val="nil"/>
              <w:left w:val="single" w:sz="4" w:space="0" w:color="auto"/>
              <w:bottom w:val="single" w:sz="4" w:space="0" w:color="auto"/>
              <w:right w:val="single" w:sz="4" w:space="0" w:color="auto"/>
            </w:tcBorders>
            <w:shd w:val="clear" w:color="auto" w:fill="auto"/>
            <w:noWrap/>
            <w:vAlign w:val="center"/>
            <w:hideMark/>
          </w:tcPr>
          <w:p w14:paraId="02148642"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$5.95</w:t>
            </w:r>
          </w:p>
        </w:tc>
        <w:tc>
          <w:tcPr>
            <w:tcW w:w="880" w:type="dxa"/>
            <w:tcBorders>
              <w:top w:val="nil"/>
              <w:left w:val="nil"/>
              <w:bottom w:val="single" w:sz="4" w:space="0" w:color="auto"/>
              <w:right w:val="single" w:sz="4" w:space="0" w:color="auto"/>
            </w:tcBorders>
            <w:shd w:val="clear" w:color="auto" w:fill="auto"/>
            <w:noWrap/>
            <w:vAlign w:val="center"/>
            <w:hideMark/>
          </w:tcPr>
          <w:p w14:paraId="686F3D82"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auto" w:fill="auto"/>
            <w:noWrap/>
            <w:vAlign w:val="center"/>
            <w:hideMark/>
          </w:tcPr>
          <w:p w14:paraId="0E979287"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$6.28</w:t>
            </w:r>
          </w:p>
        </w:tc>
        <w:tc>
          <w:tcPr>
            <w:tcW w:w="830" w:type="dxa"/>
            <w:tcBorders>
              <w:top w:val="nil"/>
              <w:left w:val="nil"/>
              <w:bottom w:val="single" w:sz="4" w:space="0" w:color="auto"/>
              <w:right w:val="single" w:sz="4" w:space="0" w:color="auto"/>
            </w:tcBorders>
            <w:shd w:val="clear" w:color="auto" w:fill="auto"/>
            <w:noWrap/>
            <w:vAlign w:val="center"/>
            <w:hideMark/>
          </w:tcPr>
          <w:p w14:paraId="67DCF78B"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center"/>
            <w:hideMark/>
          </w:tcPr>
          <w:p w14:paraId="231179AC"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auto" w:fill="auto"/>
            <w:noWrap/>
            <w:vAlign w:val="center"/>
            <w:hideMark/>
          </w:tcPr>
          <w:p w14:paraId="70757DB8"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center"/>
            <w:hideMark/>
          </w:tcPr>
          <w:p w14:paraId="6664EB8F"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center"/>
            <w:hideMark/>
          </w:tcPr>
          <w:p w14:paraId="48ADC68F"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auto" w:fill="auto"/>
            <w:noWrap/>
            <w:vAlign w:val="center"/>
            <w:hideMark/>
          </w:tcPr>
          <w:p w14:paraId="4DA72E38"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$18.55</w:t>
            </w:r>
          </w:p>
        </w:tc>
      </w:tr>
      <w:tr w:rsidR="001E627E" w:rsidRPr="001245F4" w14:paraId="776E6B16" w14:textId="77777777" w:rsidTr="00B56647">
        <w:trPr>
          <w:trHeight w:val="288"/>
        </w:trPr>
        <w:tc>
          <w:tcPr>
            <w:tcW w:w="589" w:type="dxa"/>
            <w:tcBorders>
              <w:top w:val="nil"/>
              <w:left w:val="single" w:sz="8" w:space="0" w:color="auto"/>
              <w:bottom w:val="single" w:sz="4" w:space="0" w:color="auto"/>
              <w:right w:val="single" w:sz="4" w:space="0" w:color="auto"/>
            </w:tcBorders>
            <w:shd w:val="clear" w:color="000000" w:fill="C1DCED"/>
            <w:noWrap/>
            <w:vAlign w:val="bottom"/>
            <w:hideMark/>
          </w:tcPr>
          <w:p w14:paraId="52C22385"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60</w:t>
            </w:r>
          </w:p>
        </w:tc>
        <w:tc>
          <w:tcPr>
            <w:tcW w:w="1831" w:type="dxa"/>
            <w:tcBorders>
              <w:top w:val="nil"/>
              <w:left w:val="nil"/>
              <w:bottom w:val="single" w:sz="4" w:space="0" w:color="auto"/>
              <w:right w:val="single" w:sz="4" w:space="0" w:color="auto"/>
            </w:tcBorders>
            <w:shd w:val="clear" w:color="000000" w:fill="C1DCED"/>
            <w:noWrap/>
            <w:vAlign w:val="bottom"/>
            <w:hideMark/>
          </w:tcPr>
          <w:p w14:paraId="7CD97410"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SR 31</w:t>
            </w:r>
          </w:p>
        </w:tc>
        <w:tc>
          <w:tcPr>
            <w:tcW w:w="2160" w:type="dxa"/>
            <w:tcBorders>
              <w:top w:val="nil"/>
              <w:left w:val="nil"/>
              <w:bottom w:val="single" w:sz="4" w:space="0" w:color="auto"/>
              <w:right w:val="single" w:sz="4" w:space="0" w:color="auto"/>
            </w:tcBorders>
            <w:shd w:val="clear" w:color="000000" w:fill="C1DCED"/>
            <w:noWrap/>
            <w:vAlign w:val="bottom"/>
            <w:hideMark/>
          </w:tcPr>
          <w:p w14:paraId="3D468658"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 CR 74</w:t>
            </w:r>
          </w:p>
        </w:tc>
        <w:tc>
          <w:tcPr>
            <w:tcW w:w="1800" w:type="dxa"/>
            <w:tcBorders>
              <w:top w:val="nil"/>
              <w:left w:val="nil"/>
              <w:bottom w:val="single" w:sz="4" w:space="0" w:color="auto"/>
              <w:right w:val="single" w:sz="4" w:space="0" w:color="auto"/>
            </w:tcBorders>
            <w:shd w:val="clear" w:color="000000" w:fill="C1DCED"/>
            <w:noWrap/>
            <w:vAlign w:val="bottom"/>
            <w:hideMark/>
          </w:tcPr>
          <w:p w14:paraId="559CB39C"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 </w:t>
            </w:r>
          </w:p>
        </w:tc>
        <w:tc>
          <w:tcPr>
            <w:tcW w:w="926" w:type="dxa"/>
            <w:tcBorders>
              <w:top w:val="nil"/>
              <w:left w:val="nil"/>
              <w:bottom w:val="single" w:sz="4" w:space="0" w:color="auto"/>
              <w:right w:val="single" w:sz="4" w:space="0" w:color="auto"/>
            </w:tcBorders>
            <w:shd w:val="clear" w:color="000000" w:fill="C1DCED"/>
            <w:noWrap/>
            <w:vAlign w:val="bottom"/>
            <w:hideMark/>
          </w:tcPr>
          <w:p w14:paraId="77A3591C"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2</w:t>
            </w:r>
          </w:p>
        </w:tc>
        <w:tc>
          <w:tcPr>
            <w:tcW w:w="2134" w:type="dxa"/>
            <w:tcBorders>
              <w:top w:val="nil"/>
              <w:left w:val="nil"/>
              <w:bottom w:val="single" w:sz="4" w:space="0" w:color="auto"/>
              <w:right w:val="single" w:sz="4" w:space="0" w:color="auto"/>
            </w:tcBorders>
            <w:shd w:val="clear" w:color="000000" w:fill="C1DCED"/>
            <w:noWrap/>
            <w:vAlign w:val="bottom"/>
            <w:hideMark/>
          </w:tcPr>
          <w:p w14:paraId="509E8786"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Roundabout</w:t>
            </w:r>
          </w:p>
        </w:tc>
        <w:tc>
          <w:tcPr>
            <w:tcW w:w="1689" w:type="dxa"/>
            <w:tcBorders>
              <w:top w:val="nil"/>
              <w:left w:val="nil"/>
              <w:bottom w:val="single" w:sz="4" w:space="0" w:color="auto"/>
              <w:right w:val="nil"/>
            </w:tcBorders>
            <w:shd w:val="clear" w:color="000000" w:fill="C1DCED"/>
            <w:vAlign w:val="center"/>
            <w:hideMark/>
          </w:tcPr>
          <w:p w14:paraId="6CC1FF5C" w14:textId="77777777" w:rsidR="001E627E" w:rsidRPr="001245F4" w:rsidRDefault="001E627E" w:rsidP="00B56647">
            <w:pPr>
              <w:spacing w:after="0" w:line="240" w:lineRule="auto"/>
              <w:jc w:val="center"/>
              <w:rPr>
                <w:rFonts w:eastAsia="Times New Roman" w:cs="Calibri"/>
                <w:b/>
                <w:bCs/>
                <w:i/>
                <w:iCs/>
                <w:color w:val="000000"/>
                <w:sz w:val="20"/>
                <w:szCs w:val="20"/>
              </w:rPr>
            </w:pPr>
            <w:r w:rsidRPr="001245F4">
              <w:rPr>
                <w:rFonts w:eastAsia="Times New Roman" w:cs="Calibri"/>
                <w:b/>
                <w:bCs/>
                <w:i/>
                <w:iCs/>
                <w:color w:val="000000"/>
                <w:sz w:val="20"/>
                <w:szCs w:val="20"/>
              </w:rPr>
              <w:t>State</w:t>
            </w:r>
          </w:p>
        </w:tc>
        <w:tc>
          <w:tcPr>
            <w:tcW w:w="741" w:type="dxa"/>
            <w:tcBorders>
              <w:top w:val="nil"/>
              <w:left w:val="single" w:sz="8" w:space="0" w:color="auto"/>
              <w:bottom w:val="single" w:sz="4" w:space="0" w:color="auto"/>
              <w:right w:val="single" w:sz="8" w:space="0" w:color="auto"/>
            </w:tcBorders>
            <w:shd w:val="clear" w:color="000000" w:fill="C1DCED"/>
            <w:noWrap/>
            <w:vAlign w:val="center"/>
          </w:tcPr>
          <w:p w14:paraId="696E6AE6" w14:textId="77777777" w:rsidR="001E627E" w:rsidRPr="001245F4" w:rsidRDefault="001E627E" w:rsidP="00B56647">
            <w:pPr>
              <w:spacing w:after="0" w:line="240" w:lineRule="auto"/>
              <w:jc w:val="right"/>
              <w:rPr>
                <w:rFonts w:eastAsia="Times New Roman" w:cs="Calibri"/>
                <w:color w:val="000000"/>
                <w:sz w:val="20"/>
                <w:szCs w:val="20"/>
              </w:rPr>
            </w:pPr>
          </w:p>
        </w:tc>
        <w:tc>
          <w:tcPr>
            <w:tcW w:w="947" w:type="dxa"/>
            <w:tcBorders>
              <w:top w:val="nil"/>
              <w:left w:val="nil"/>
              <w:bottom w:val="single" w:sz="4" w:space="0" w:color="auto"/>
              <w:right w:val="single" w:sz="4" w:space="0" w:color="auto"/>
            </w:tcBorders>
            <w:shd w:val="clear" w:color="000000" w:fill="C1DCED"/>
            <w:vAlign w:val="center"/>
          </w:tcPr>
          <w:p w14:paraId="4C07EAC5" w14:textId="77777777" w:rsidR="001E627E" w:rsidRPr="001245F4" w:rsidRDefault="001E627E" w:rsidP="00B56647">
            <w:pPr>
              <w:spacing w:after="0" w:line="240" w:lineRule="auto"/>
              <w:jc w:val="right"/>
              <w:rPr>
                <w:rFonts w:eastAsia="Times New Roman" w:cs="Calibri"/>
                <w:color w:val="000000"/>
                <w:sz w:val="20"/>
                <w:szCs w:val="20"/>
              </w:rPr>
            </w:pPr>
            <w:r>
              <w:rPr>
                <w:rFonts w:eastAsia="Times New Roman" w:cs="Calibri"/>
                <w:color w:val="000000"/>
                <w:sz w:val="20"/>
                <w:szCs w:val="20"/>
              </w:rPr>
              <w:t>$0.64</w:t>
            </w:r>
          </w:p>
        </w:tc>
        <w:tc>
          <w:tcPr>
            <w:tcW w:w="945" w:type="dxa"/>
            <w:tcBorders>
              <w:top w:val="nil"/>
              <w:left w:val="single" w:sz="4" w:space="0" w:color="auto"/>
              <w:bottom w:val="single" w:sz="4" w:space="0" w:color="auto"/>
              <w:right w:val="single" w:sz="4" w:space="0" w:color="auto"/>
            </w:tcBorders>
            <w:shd w:val="clear" w:color="000000" w:fill="C1DCED"/>
            <w:vAlign w:val="center"/>
          </w:tcPr>
          <w:p w14:paraId="66C67303" w14:textId="77777777" w:rsidR="001E627E" w:rsidRPr="001245F4" w:rsidRDefault="001E627E" w:rsidP="00B56647">
            <w:pPr>
              <w:spacing w:after="0" w:line="240" w:lineRule="auto"/>
              <w:jc w:val="right"/>
              <w:rPr>
                <w:rFonts w:eastAsia="Times New Roman" w:cs="Calibri"/>
                <w:color w:val="000000"/>
                <w:sz w:val="20"/>
                <w:szCs w:val="20"/>
              </w:rPr>
            </w:pPr>
          </w:p>
        </w:tc>
        <w:tc>
          <w:tcPr>
            <w:tcW w:w="830" w:type="dxa"/>
            <w:tcBorders>
              <w:top w:val="nil"/>
              <w:left w:val="single" w:sz="4" w:space="0" w:color="auto"/>
              <w:bottom w:val="single" w:sz="4" w:space="0" w:color="auto"/>
              <w:right w:val="single" w:sz="4" w:space="0" w:color="auto"/>
            </w:tcBorders>
            <w:shd w:val="clear" w:color="000000" w:fill="C1DCED"/>
            <w:noWrap/>
            <w:vAlign w:val="center"/>
            <w:hideMark/>
          </w:tcPr>
          <w:p w14:paraId="6637260F"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80" w:type="dxa"/>
            <w:tcBorders>
              <w:top w:val="nil"/>
              <w:left w:val="nil"/>
              <w:bottom w:val="single" w:sz="4" w:space="0" w:color="auto"/>
              <w:right w:val="single" w:sz="4" w:space="0" w:color="auto"/>
            </w:tcBorders>
            <w:shd w:val="clear" w:color="000000" w:fill="C1DCED"/>
            <w:noWrap/>
            <w:vAlign w:val="center"/>
            <w:hideMark/>
          </w:tcPr>
          <w:p w14:paraId="6CBC03D5"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000000" w:fill="C1DCED"/>
            <w:noWrap/>
            <w:vAlign w:val="center"/>
            <w:hideMark/>
          </w:tcPr>
          <w:p w14:paraId="03EC0249"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$0.89</w:t>
            </w:r>
          </w:p>
        </w:tc>
        <w:tc>
          <w:tcPr>
            <w:tcW w:w="830" w:type="dxa"/>
            <w:tcBorders>
              <w:top w:val="nil"/>
              <w:left w:val="nil"/>
              <w:bottom w:val="single" w:sz="4" w:space="0" w:color="auto"/>
              <w:right w:val="single" w:sz="4" w:space="0" w:color="auto"/>
            </w:tcBorders>
            <w:shd w:val="clear" w:color="000000" w:fill="C1DCED"/>
            <w:noWrap/>
            <w:vAlign w:val="center"/>
            <w:hideMark/>
          </w:tcPr>
          <w:p w14:paraId="10206065"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000000" w:fill="C1DCED"/>
            <w:noWrap/>
            <w:vAlign w:val="center"/>
            <w:hideMark/>
          </w:tcPr>
          <w:p w14:paraId="451ECD2C"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000000" w:fill="C1DCED"/>
            <w:noWrap/>
            <w:vAlign w:val="center"/>
            <w:hideMark/>
          </w:tcPr>
          <w:p w14:paraId="49B1D997"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000000" w:fill="C1DCED"/>
            <w:noWrap/>
            <w:vAlign w:val="center"/>
            <w:hideMark/>
          </w:tcPr>
          <w:p w14:paraId="46F55012"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000000" w:fill="C1DCED"/>
            <w:noWrap/>
            <w:vAlign w:val="center"/>
            <w:hideMark/>
          </w:tcPr>
          <w:p w14:paraId="4C0D90B0"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000000" w:fill="C1DCED"/>
            <w:noWrap/>
            <w:vAlign w:val="center"/>
            <w:hideMark/>
          </w:tcPr>
          <w:p w14:paraId="3F749B16"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r>
      <w:tr w:rsidR="001E627E" w:rsidRPr="001245F4" w14:paraId="439F20FF" w14:textId="77777777" w:rsidTr="00B56647">
        <w:trPr>
          <w:trHeight w:val="288"/>
        </w:trPr>
        <w:tc>
          <w:tcPr>
            <w:tcW w:w="589" w:type="dxa"/>
            <w:tcBorders>
              <w:top w:val="nil"/>
              <w:left w:val="single" w:sz="8" w:space="0" w:color="auto"/>
              <w:bottom w:val="single" w:sz="4" w:space="0" w:color="auto"/>
              <w:right w:val="single" w:sz="4" w:space="0" w:color="auto"/>
            </w:tcBorders>
            <w:shd w:val="clear" w:color="auto" w:fill="auto"/>
            <w:noWrap/>
            <w:vAlign w:val="bottom"/>
            <w:hideMark/>
          </w:tcPr>
          <w:p w14:paraId="620F31DD"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61</w:t>
            </w:r>
          </w:p>
        </w:tc>
        <w:tc>
          <w:tcPr>
            <w:tcW w:w="1831" w:type="dxa"/>
            <w:tcBorders>
              <w:top w:val="nil"/>
              <w:left w:val="nil"/>
              <w:bottom w:val="single" w:sz="4" w:space="0" w:color="auto"/>
              <w:right w:val="single" w:sz="4" w:space="0" w:color="auto"/>
            </w:tcBorders>
            <w:shd w:val="clear" w:color="auto" w:fill="auto"/>
            <w:noWrap/>
            <w:vAlign w:val="bottom"/>
            <w:hideMark/>
          </w:tcPr>
          <w:p w14:paraId="7BF8C353"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SR 776</w:t>
            </w:r>
          </w:p>
        </w:tc>
        <w:tc>
          <w:tcPr>
            <w:tcW w:w="2160" w:type="dxa"/>
            <w:tcBorders>
              <w:top w:val="nil"/>
              <w:left w:val="nil"/>
              <w:bottom w:val="single" w:sz="4" w:space="0" w:color="auto"/>
              <w:right w:val="single" w:sz="4" w:space="0" w:color="auto"/>
            </w:tcBorders>
            <w:shd w:val="clear" w:color="auto" w:fill="auto"/>
            <w:noWrap/>
            <w:vAlign w:val="bottom"/>
            <w:hideMark/>
          </w:tcPr>
          <w:p w14:paraId="116A3167"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 Flamingo Blvd</w:t>
            </w:r>
          </w:p>
        </w:tc>
        <w:tc>
          <w:tcPr>
            <w:tcW w:w="1800" w:type="dxa"/>
            <w:tcBorders>
              <w:top w:val="nil"/>
              <w:left w:val="nil"/>
              <w:bottom w:val="single" w:sz="4" w:space="0" w:color="auto"/>
              <w:right w:val="single" w:sz="4" w:space="0" w:color="auto"/>
            </w:tcBorders>
            <w:shd w:val="clear" w:color="auto" w:fill="auto"/>
            <w:noWrap/>
            <w:vAlign w:val="bottom"/>
            <w:hideMark/>
          </w:tcPr>
          <w:p w14:paraId="31F605C6"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 </w:t>
            </w:r>
          </w:p>
        </w:tc>
        <w:tc>
          <w:tcPr>
            <w:tcW w:w="926" w:type="dxa"/>
            <w:tcBorders>
              <w:top w:val="nil"/>
              <w:left w:val="nil"/>
              <w:bottom w:val="single" w:sz="4" w:space="0" w:color="auto"/>
              <w:right w:val="single" w:sz="4" w:space="0" w:color="auto"/>
            </w:tcBorders>
            <w:shd w:val="clear" w:color="auto" w:fill="auto"/>
            <w:noWrap/>
            <w:vAlign w:val="bottom"/>
            <w:hideMark/>
          </w:tcPr>
          <w:p w14:paraId="4648501A"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4</w:t>
            </w:r>
          </w:p>
        </w:tc>
        <w:tc>
          <w:tcPr>
            <w:tcW w:w="2134" w:type="dxa"/>
            <w:tcBorders>
              <w:top w:val="nil"/>
              <w:left w:val="nil"/>
              <w:bottom w:val="single" w:sz="4" w:space="0" w:color="auto"/>
              <w:right w:val="single" w:sz="4" w:space="0" w:color="auto"/>
            </w:tcBorders>
            <w:shd w:val="clear" w:color="auto" w:fill="auto"/>
            <w:noWrap/>
            <w:vAlign w:val="bottom"/>
            <w:hideMark/>
          </w:tcPr>
          <w:p w14:paraId="5F35C0BF"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Intersection - turn lanes</w:t>
            </w:r>
          </w:p>
        </w:tc>
        <w:tc>
          <w:tcPr>
            <w:tcW w:w="1689" w:type="dxa"/>
            <w:tcBorders>
              <w:top w:val="nil"/>
              <w:left w:val="nil"/>
              <w:bottom w:val="single" w:sz="4" w:space="0" w:color="auto"/>
              <w:right w:val="nil"/>
            </w:tcBorders>
            <w:shd w:val="clear" w:color="auto" w:fill="auto"/>
            <w:vAlign w:val="center"/>
            <w:hideMark/>
          </w:tcPr>
          <w:p w14:paraId="2C304E48" w14:textId="77777777" w:rsidR="001E627E" w:rsidRPr="001245F4" w:rsidRDefault="001E627E" w:rsidP="00B56647">
            <w:pPr>
              <w:spacing w:after="0" w:line="240" w:lineRule="auto"/>
              <w:jc w:val="center"/>
              <w:rPr>
                <w:rFonts w:eastAsia="Times New Roman" w:cs="Calibri"/>
                <w:b/>
                <w:bCs/>
                <w:i/>
                <w:iCs/>
                <w:color w:val="000000"/>
                <w:sz w:val="20"/>
                <w:szCs w:val="20"/>
              </w:rPr>
            </w:pPr>
            <w:r w:rsidRPr="001245F4">
              <w:rPr>
                <w:rFonts w:eastAsia="Times New Roman" w:cs="Calibri"/>
                <w:b/>
                <w:bCs/>
                <w:i/>
                <w:iCs/>
                <w:color w:val="000000"/>
                <w:sz w:val="20"/>
                <w:szCs w:val="20"/>
              </w:rPr>
              <w:t>TIP</w:t>
            </w:r>
          </w:p>
        </w:tc>
        <w:tc>
          <w:tcPr>
            <w:tcW w:w="741" w:type="dxa"/>
            <w:tcBorders>
              <w:top w:val="nil"/>
              <w:left w:val="single" w:sz="8" w:space="0" w:color="auto"/>
              <w:bottom w:val="single" w:sz="4" w:space="0" w:color="auto"/>
              <w:right w:val="single" w:sz="8" w:space="0" w:color="auto"/>
            </w:tcBorders>
            <w:shd w:val="clear" w:color="auto" w:fill="auto"/>
            <w:noWrap/>
            <w:vAlign w:val="center"/>
          </w:tcPr>
          <w:p w14:paraId="5437F367" w14:textId="77777777" w:rsidR="001E627E" w:rsidRPr="001245F4" w:rsidRDefault="001E627E" w:rsidP="00B56647">
            <w:pPr>
              <w:spacing w:after="0" w:line="240" w:lineRule="auto"/>
              <w:jc w:val="right"/>
              <w:rPr>
                <w:rFonts w:eastAsia="Times New Roman" w:cs="Calibri"/>
                <w:color w:val="000000"/>
                <w:sz w:val="20"/>
                <w:szCs w:val="20"/>
              </w:rPr>
            </w:pPr>
          </w:p>
        </w:tc>
        <w:tc>
          <w:tcPr>
            <w:tcW w:w="947" w:type="dxa"/>
            <w:tcBorders>
              <w:top w:val="nil"/>
              <w:left w:val="nil"/>
              <w:bottom w:val="single" w:sz="4" w:space="0" w:color="auto"/>
              <w:right w:val="single" w:sz="4" w:space="0" w:color="auto"/>
            </w:tcBorders>
            <w:vAlign w:val="center"/>
          </w:tcPr>
          <w:p w14:paraId="018188B2" w14:textId="77777777" w:rsidR="001E627E" w:rsidRPr="001245F4" w:rsidRDefault="001E627E" w:rsidP="00B56647">
            <w:pPr>
              <w:spacing w:after="0" w:line="240" w:lineRule="auto"/>
              <w:jc w:val="right"/>
              <w:rPr>
                <w:rFonts w:eastAsia="Times New Roman" w:cs="Calibri"/>
                <w:color w:val="000000"/>
                <w:sz w:val="20"/>
                <w:szCs w:val="20"/>
              </w:rPr>
            </w:pPr>
          </w:p>
        </w:tc>
        <w:tc>
          <w:tcPr>
            <w:tcW w:w="945" w:type="dxa"/>
            <w:tcBorders>
              <w:top w:val="nil"/>
              <w:left w:val="single" w:sz="4" w:space="0" w:color="auto"/>
              <w:bottom w:val="single" w:sz="4" w:space="0" w:color="auto"/>
              <w:right w:val="single" w:sz="4" w:space="0" w:color="auto"/>
            </w:tcBorders>
            <w:vAlign w:val="center"/>
          </w:tcPr>
          <w:p w14:paraId="6165B2B5" w14:textId="77777777" w:rsidR="001E627E" w:rsidRPr="001245F4" w:rsidRDefault="001E627E" w:rsidP="00B56647">
            <w:pPr>
              <w:spacing w:after="0" w:line="240" w:lineRule="auto"/>
              <w:jc w:val="right"/>
              <w:rPr>
                <w:rFonts w:eastAsia="Times New Roman" w:cs="Calibri"/>
                <w:color w:val="000000"/>
                <w:sz w:val="20"/>
                <w:szCs w:val="20"/>
              </w:rPr>
            </w:pPr>
            <w:r>
              <w:rPr>
                <w:rFonts w:eastAsia="Times New Roman" w:cs="Calibri"/>
                <w:color w:val="000000"/>
                <w:sz w:val="20"/>
                <w:szCs w:val="20"/>
              </w:rPr>
              <w:t>$1.46</w:t>
            </w:r>
          </w:p>
        </w:tc>
        <w:tc>
          <w:tcPr>
            <w:tcW w:w="830" w:type="dxa"/>
            <w:tcBorders>
              <w:top w:val="nil"/>
              <w:left w:val="single" w:sz="4" w:space="0" w:color="auto"/>
              <w:bottom w:val="single" w:sz="4" w:space="0" w:color="auto"/>
              <w:right w:val="single" w:sz="4" w:space="0" w:color="auto"/>
            </w:tcBorders>
            <w:shd w:val="clear" w:color="auto" w:fill="auto"/>
            <w:noWrap/>
            <w:vAlign w:val="center"/>
            <w:hideMark/>
          </w:tcPr>
          <w:p w14:paraId="1585C3BE"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47B303E0"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auto" w:fill="auto"/>
            <w:noWrap/>
            <w:vAlign w:val="center"/>
            <w:hideMark/>
          </w:tcPr>
          <w:p w14:paraId="39A87687"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center"/>
            <w:hideMark/>
          </w:tcPr>
          <w:p w14:paraId="0ED7DDD5"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center"/>
            <w:hideMark/>
          </w:tcPr>
          <w:p w14:paraId="0A65DE1E"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auto" w:fill="auto"/>
            <w:noWrap/>
            <w:vAlign w:val="center"/>
            <w:hideMark/>
          </w:tcPr>
          <w:p w14:paraId="0106DF0C"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center"/>
            <w:hideMark/>
          </w:tcPr>
          <w:p w14:paraId="7FA78109"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center"/>
            <w:hideMark/>
          </w:tcPr>
          <w:p w14:paraId="580E2085"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auto" w:fill="auto"/>
            <w:noWrap/>
            <w:vAlign w:val="center"/>
            <w:hideMark/>
          </w:tcPr>
          <w:p w14:paraId="31026310"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r>
      <w:tr w:rsidR="001E627E" w:rsidRPr="001245F4" w14:paraId="74EC3A26" w14:textId="77777777" w:rsidTr="00B56647">
        <w:trPr>
          <w:trHeight w:val="288"/>
        </w:trPr>
        <w:tc>
          <w:tcPr>
            <w:tcW w:w="589" w:type="dxa"/>
            <w:tcBorders>
              <w:top w:val="nil"/>
              <w:left w:val="single" w:sz="8" w:space="0" w:color="auto"/>
              <w:bottom w:val="single" w:sz="4" w:space="0" w:color="auto"/>
              <w:right w:val="single" w:sz="4" w:space="0" w:color="auto"/>
            </w:tcBorders>
            <w:shd w:val="clear" w:color="000000" w:fill="C1DCED"/>
            <w:noWrap/>
            <w:vAlign w:val="bottom"/>
            <w:hideMark/>
          </w:tcPr>
          <w:p w14:paraId="4AC1BBB7"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62</w:t>
            </w:r>
          </w:p>
        </w:tc>
        <w:tc>
          <w:tcPr>
            <w:tcW w:w="1831" w:type="dxa"/>
            <w:tcBorders>
              <w:top w:val="nil"/>
              <w:left w:val="nil"/>
              <w:bottom w:val="single" w:sz="4" w:space="0" w:color="auto"/>
              <w:right w:val="single" w:sz="4" w:space="0" w:color="auto"/>
            </w:tcBorders>
            <w:shd w:val="clear" w:color="000000" w:fill="C1DCED"/>
            <w:noWrap/>
            <w:vAlign w:val="bottom"/>
            <w:hideMark/>
          </w:tcPr>
          <w:p w14:paraId="054B3699"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US 41</w:t>
            </w:r>
          </w:p>
        </w:tc>
        <w:tc>
          <w:tcPr>
            <w:tcW w:w="2160" w:type="dxa"/>
            <w:tcBorders>
              <w:top w:val="nil"/>
              <w:left w:val="nil"/>
              <w:bottom w:val="single" w:sz="4" w:space="0" w:color="auto"/>
              <w:right w:val="single" w:sz="4" w:space="0" w:color="auto"/>
            </w:tcBorders>
            <w:shd w:val="clear" w:color="000000" w:fill="C1DCED"/>
            <w:noWrap/>
            <w:vAlign w:val="bottom"/>
            <w:hideMark/>
          </w:tcPr>
          <w:p w14:paraId="317A3A43"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 Easy Street</w:t>
            </w:r>
          </w:p>
        </w:tc>
        <w:tc>
          <w:tcPr>
            <w:tcW w:w="1800" w:type="dxa"/>
            <w:tcBorders>
              <w:top w:val="nil"/>
              <w:left w:val="nil"/>
              <w:bottom w:val="single" w:sz="4" w:space="0" w:color="auto"/>
              <w:right w:val="single" w:sz="4" w:space="0" w:color="auto"/>
            </w:tcBorders>
            <w:shd w:val="clear" w:color="000000" w:fill="C1DCED"/>
            <w:noWrap/>
            <w:vAlign w:val="bottom"/>
            <w:hideMark/>
          </w:tcPr>
          <w:p w14:paraId="3919FC66"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 </w:t>
            </w:r>
          </w:p>
        </w:tc>
        <w:tc>
          <w:tcPr>
            <w:tcW w:w="926" w:type="dxa"/>
            <w:tcBorders>
              <w:top w:val="nil"/>
              <w:left w:val="nil"/>
              <w:bottom w:val="single" w:sz="4" w:space="0" w:color="auto"/>
              <w:right w:val="single" w:sz="4" w:space="0" w:color="auto"/>
            </w:tcBorders>
            <w:shd w:val="clear" w:color="000000" w:fill="C1DCED"/>
            <w:noWrap/>
            <w:vAlign w:val="bottom"/>
            <w:hideMark/>
          </w:tcPr>
          <w:p w14:paraId="34F4A9A6"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4</w:t>
            </w:r>
          </w:p>
        </w:tc>
        <w:tc>
          <w:tcPr>
            <w:tcW w:w="2134" w:type="dxa"/>
            <w:tcBorders>
              <w:top w:val="nil"/>
              <w:left w:val="nil"/>
              <w:bottom w:val="single" w:sz="4" w:space="0" w:color="auto"/>
              <w:right w:val="single" w:sz="4" w:space="0" w:color="auto"/>
            </w:tcBorders>
            <w:shd w:val="clear" w:color="000000" w:fill="C1DCED"/>
            <w:noWrap/>
            <w:vAlign w:val="bottom"/>
            <w:hideMark/>
          </w:tcPr>
          <w:p w14:paraId="291D21EB"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Intersection - turn lanes</w:t>
            </w:r>
          </w:p>
        </w:tc>
        <w:tc>
          <w:tcPr>
            <w:tcW w:w="1689" w:type="dxa"/>
            <w:tcBorders>
              <w:top w:val="nil"/>
              <w:left w:val="nil"/>
              <w:bottom w:val="single" w:sz="4" w:space="0" w:color="auto"/>
              <w:right w:val="nil"/>
            </w:tcBorders>
            <w:shd w:val="clear" w:color="000000" w:fill="C1DCED"/>
            <w:vAlign w:val="center"/>
            <w:hideMark/>
          </w:tcPr>
          <w:p w14:paraId="5DAAFB54" w14:textId="77777777" w:rsidR="001E627E" w:rsidRPr="001245F4" w:rsidRDefault="001E627E" w:rsidP="00B56647">
            <w:pPr>
              <w:spacing w:after="0" w:line="240" w:lineRule="auto"/>
              <w:jc w:val="center"/>
              <w:rPr>
                <w:rFonts w:eastAsia="Times New Roman" w:cs="Calibri"/>
                <w:b/>
                <w:bCs/>
                <w:i/>
                <w:iCs/>
                <w:color w:val="000000"/>
                <w:sz w:val="20"/>
                <w:szCs w:val="20"/>
              </w:rPr>
            </w:pPr>
            <w:r w:rsidRPr="001245F4">
              <w:rPr>
                <w:rFonts w:eastAsia="Times New Roman" w:cs="Calibri"/>
                <w:b/>
                <w:bCs/>
                <w:i/>
                <w:iCs/>
                <w:color w:val="000000"/>
                <w:sz w:val="20"/>
                <w:szCs w:val="20"/>
              </w:rPr>
              <w:t>State</w:t>
            </w:r>
          </w:p>
        </w:tc>
        <w:tc>
          <w:tcPr>
            <w:tcW w:w="741" w:type="dxa"/>
            <w:tcBorders>
              <w:top w:val="nil"/>
              <w:left w:val="single" w:sz="8" w:space="0" w:color="auto"/>
              <w:bottom w:val="single" w:sz="4" w:space="0" w:color="auto"/>
              <w:right w:val="single" w:sz="8" w:space="0" w:color="auto"/>
            </w:tcBorders>
            <w:shd w:val="clear" w:color="000000" w:fill="C1DCED"/>
            <w:noWrap/>
            <w:vAlign w:val="center"/>
          </w:tcPr>
          <w:p w14:paraId="03789FE2" w14:textId="77777777" w:rsidR="001E627E" w:rsidRPr="001245F4" w:rsidRDefault="001E627E" w:rsidP="00B56647">
            <w:pPr>
              <w:spacing w:after="0" w:line="240" w:lineRule="auto"/>
              <w:jc w:val="right"/>
              <w:rPr>
                <w:rFonts w:eastAsia="Times New Roman" w:cs="Calibri"/>
                <w:color w:val="000000"/>
                <w:sz w:val="20"/>
                <w:szCs w:val="20"/>
              </w:rPr>
            </w:pPr>
          </w:p>
        </w:tc>
        <w:tc>
          <w:tcPr>
            <w:tcW w:w="947" w:type="dxa"/>
            <w:tcBorders>
              <w:top w:val="nil"/>
              <w:left w:val="nil"/>
              <w:bottom w:val="single" w:sz="4" w:space="0" w:color="auto"/>
              <w:right w:val="single" w:sz="4" w:space="0" w:color="auto"/>
            </w:tcBorders>
            <w:shd w:val="clear" w:color="000000" w:fill="C1DCED"/>
            <w:vAlign w:val="center"/>
          </w:tcPr>
          <w:p w14:paraId="459A56D3" w14:textId="77777777" w:rsidR="001E627E" w:rsidRPr="001245F4" w:rsidRDefault="001E627E" w:rsidP="00B56647">
            <w:pPr>
              <w:spacing w:after="0" w:line="240" w:lineRule="auto"/>
              <w:jc w:val="right"/>
              <w:rPr>
                <w:rFonts w:eastAsia="Times New Roman" w:cs="Calibri"/>
                <w:color w:val="000000"/>
                <w:sz w:val="20"/>
                <w:szCs w:val="20"/>
              </w:rPr>
            </w:pPr>
          </w:p>
        </w:tc>
        <w:tc>
          <w:tcPr>
            <w:tcW w:w="945" w:type="dxa"/>
            <w:tcBorders>
              <w:top w:val="nil"/>
              <w:left w:val="single" w:sz="4" w:space="0" w:color="auto"/>
              <w:bottom w:val="single" w:sz="4" w:space="0" w:color="auto"/>
              <w:right w:val="single" w:sz="4" w:space="0" w:color="auto"/>
            </w:tcBorders>
            <w:shd w:val="clear" w:color="000000" w:fill="C1DCED"/>
            <w:vAlign w:val="center"/>
          </w:tcPr>
          <w:p w14:paraId="4D01BF8F" w14:textId="77777777" w:rsidR="001E627E" w:rsidRPr="001245F4" w:rsidRDefault="001E627E" w:rsidP="00B56647">
            <w:pPr>
              <w:spacing w:after="0" w:line="240" w:lineRule="auto"/>
              <w:jc w:val="right"/>
              <w:rPr>
                <w:rFonts w:eastAsia="Times New Roman" w:cs="Calibri"/>
                <w:color w:val="000000"/>
                <w:sz w:val="20"/>
                <w:szCs w:val="20"/>
              </w:rPr>
            </w:pPr>
          </w:p>
        </w:tc>
        <w:tc>
          <w:tcPr>
            <w:tcW w:w="830" w:type="dxa"/>
            <w:tcBorders>
              <w:top w:val="nil"/>
              <w:left w:val="single" w:sz="4" w:space="0" w:color="auto"/>
              <w:bottom w:val="single" w:sz="4" w:space="0" w:color="auto"/>
              <w:right w:val="single" w:sz="4" w:space="0" w:color="auto"/>
            </w:tcBorders>
            <w:shd w:val="clear" w:color="000000" w:fill="C1DCED"/>
            <w:noWrap/>
            <w:vAlign w:val="center"/>
            <w:hideMark/>
          </w:tcPr>
          <w:p w14:paraId="571EA1CC"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80" w:type="dxa"/>
            <w:tcBorders>
              <w:top w:val="nil"/>
              <w:left w:val="nil"/>
              <w:bottom w:val="single" w:sz="4" w:space="0" w:color="auto"/>
              <w:right w:val="single" w:sz="4" w:space="0" w:color="auto"/>
            </w:tcBorders>
            <w:shd w:val="clear" w:color="000000" w:fill="C1DCED"/>
            <w:noWrap/>
            <w:vAlign w:val="center"/>
            <w:hideMark/>
          </w:tcPr>
          <w:p w14:paraId="4D31E893"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000000" w:fill="C1DCED"/>
            <w:noWrap/>
            <w:vAlign w:val="center"/>
            <w:hideMark/>
          </w:tcPr>
          <w:p w14:paraId="0EB42499"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000000" w:fill="C1DCED"/>
            <w:noWrap/>
            <w:vAlign w:val="center"/>
            <w:hideMark/>
          </w:tcPr>
          <w:p w14:paraId="2FECC937"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000000" w:fill="C1DCED"/>
            <w:noWrap/>
            <w:vAlign w:val="center"/>
            <w:hideMark/>
          </w:tcPr>
          <w:p w14:paraId="29F00F56"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000000" w:fill="C1DCED"/>
            <w:noWrap/>
            <w:vAlign w:val="center"/>
            <w:hideMark/>
          </w:tcPr>
          <w:p w14:paraId="79890D3D"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000000" w:fill="C1DCED"/>
            <w:noWrap/>
            <w:vAlign w:val="center"/>
            <w:hideMark/>
          </w:tcPr>
          <w:p w14:paraId="19CDC371"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$1.09</w:t>
            </w:r>
          </w:p>
        </w:tc>
        <w:tc>
          <w:tcPr>
            <w:tcW w:w="830" w:type="dxa"/>
            <w:tcBorders>
              <w:top w:val="nil"/>
              <w:left w:val="nil"/>
              <w:bottom w:val="single" w:sz="4" w:space="0" w:color="auto"/>
              <w:right w:val="single" w:sz="4" w:space="0" w:color="auto"/>
            </w:tcBorders>
            <w:shd w:val="clear" w:color="000000" w:fill="C1DCED"/>
            <w:noWrap/>
            <w:vAlign w:val="center"/>
            <w:hideMark/>
          </w:tcPr>
          <w:p w14:paraId="05CF7748"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000000" w:fill="C1DCED"/>
            <w:noWrap/>
            <w:vAlign w:val="center"/>
            <w:hideMark/>
          </w:tcPr>
          <w:p w14:paraId="031FC599"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$8.44</w:t>
            </w:r>
          </w:p>
        </w:tc>
      </w:tr>
      <w:tr w:rsidR="001E627E" w:rsidRPr="001245F4" w14:paraId="1F1A2238" w14:textId="77777777" w:rsidTr="00B56647">
        <w:trPr>
          <w:trHeight w:val="288"/>
        </w:trPr>
        <w:tc>
          <w:tcPr>
            <w:tcW w:w="589" w:type="dxa"/>
            <w:tcBorders>
              <w:top w:val="nil"/>
              <w:left w:val="single" w:sz="8" w:space="0" w:color="auto"/>
              <w:bottom w:val="single" w:sz="4" w:space="0" w:color="auto"/>
              <w:right w:val="single" w:sz="4" w:space="0" w:color="auto"/>
            </w:tcBorders>
            <w:shd w:val="clear" w:color="auto" w:fill="auto"/>
            <w:noWrap/>
            <w:vAlign w:val="bottom"/>
            <w:hideMark/>
          </w:tcPr>
          <w:p w14:paraId="257FAD28"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63</w:t>
            </w:r>
          </w:p>
        </w:tc>
        <w:tc>
          <w:tcPr>
            <w:tcW w:w="1831" w:type="dxa"/>
            <w:tcBorders>
              <w:top w:val="nil"/>
              <w:left w:val="nil"/>
              <w:bottom w:val="single" w:sz="4" w:space="0" w:color="auto"/>
              <w:right w:val="single" w:sz="4" w:space="0" w:color="auto"/>
            </w:tcBorders>
            <w:shd w:val="clear" w:color="auto" w:fill="auto"/>
            <w:noWrap/>
            <w:vAlign w:val="bottom"/>
            <w:hideMark/>
          </w:tcPr>
          <w:p w14:paraId="2E22B0EC"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US 41</w:t>
            </w:r>
          </w:p>
        </w:tc>
        <w:tc>
          <w:tcPr>
            <w:tcW w:w="2160" w:type="dxa"/>
            <w:tcBorders>
              <w:top w:val="nil"/>
              <w:left w:val="nil"/>
              <w:bottom w:val="single" w:sz="4" w:space="0" w:color="auto"/>
              <w:right w:val="single" w:sz="4" w:space="0" w:color="auto"/>
            </w:tcBorders>
            <w:shd w:val="clear" w:color="auto" w:fill="auto"/>
            <w:noWrap/>
            <w:vAlign w:val="bottom"/>
            <w:hideMark/>
          </w:tcPr>
          <w:p w14:paraId="03EA1BF7"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 Forrest Nelson</w:t>
            </w:r>
          </w:p>
        </w:tc>
        <w:tc>
          <w:tcPr>
            <w:tcW w:w="1800" w:type="dxa"/>
            <w:tcBorders>
              <w:top w:val="nil"/>
              <w:left w:val="nil"/>
              <w:bottom w:val="single" w:sz="4" w:space="0" w:color="auto"/>
              <w:right w:val="single" w:sz="4" w:space="0" w:color="auto"/>
            </w:tcBorders>
            <w:shd w:val="clear" w:color="auto" w:fill="auto"/>
            <w:noWrap/>
            <w:vAlign w:val="bottom"/>
            <w:hideMark/>
          </w:tcPr>
          <w:p w14:paraId="473F781F"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 </w:t>
            </w:r>
          </w:p>
        </w:tc>
        <w:tc>
          <w:tcPr>
            <w:tcW w:w="926" w:type="dxa"/>
            <w:tcBorders>
              <w:top w:val="nil"/>
              <w:left w:val="nil"/>
              <w:bottom w:val="single" w:sz="4" w:space="0" w:color="auto"/>
              <w:right w:val="single" w:sz="4" w:space="0" w:color="auto"/>
            </w:tcBorders>
            <w:shd w:val="clear" w:color="auto" w:fill="auto"/>
            <w:noWrap/>
            <w:vAlign w:val="bottom"/>
            <w:hideMark/>
          </w:tcPr>
          <w:p w14:paraId="68F0093D"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4</w:t>
            </w:r>
          </w:p>
        </w:tc>
        <w:tc>
          <w:tcPr>
            <w:tcW w:w="2134" w:type="dxa"/>
            <w:tcBorders>
              <w:top w:val="nil"/>
              <w:left w:val="nil"/>
              <w:bottom w:val="single" w:sz="4" w:space="0" w:color="auto"/>
              <w:right w:val="single" w:sz="4" w:space="0" w:color="auto"/>
            </w:tcBorders>
            <w:shd w:val="clear" w:color="auto" w:fill="auto"/>
            <w:noWrap/>
            <w:vAlign w:val="bottom"/>
            <w:hideMark/>
          </w:tcPr>
          <w:p w14:paraId="5B9F4A0B"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Intersection - turn lanes</w:t>
            </w:r>
          </w:p>
        </w:tc>
        <w:tc>
          <w:tcPr>
            <w:tcW w:w="1689" w:type="dxa"/>
            <w:tcBorders>
              <w:top w:val="nil"/>
              <w:left w:val="nil"/>
              <w:bottom w:val="single" w:sz="4" w:space="0" w:color="auto"/>
              <w:right w:val="nil"/>
            </w:tcBorders>
            <w:shd w:val="clear" w:color="auto" w:fill="auto"/>
            <w:vAlign w:val="center"/>
            <w:hideMark/>
          </w:tcPr>
          <w:p w14:paraId="08E85C85" w14:textId="77777777" w:rsidR="001E627E" w:rsidRPr="001245F4" w:rsidRDefault="001E627E" w:rsidP="00B56647">
            <w:pPr>
              <w:spacing w:after="0" w:line="240" w:lineRule="auto"/>
              <w:jc w:val="center"/>
              <w:rPr>
                <w:rFonts w:eastAsia="Times New Roman" w:cs="Calibri"/>
                <w:b/>
                <w:bCs/>
                <w:i/>
                <w:iCs/>
                <w:color w:val="000000"/>
                <w:sz w:val="20"/>
                <w:szCs w:val="20"/>
              </w:rPr>
            </w:pPr>
            <w:r w:rsidRPr="001245F4">
              <w:rPr>
                <w:rFonts w:eastAsia="Times New Roman" w:cs="Calibri"/>
                <w:b/>
                <w:bCs/>
                <w:i/>
                <w:iCs/>
                <w:color w:val="000000"/>
                <w:sz w:val="20"/>
                <w:szCs w:val="20"/>
              </w:rPr>
              <w:t>State</w:t>
            </w:r>
          </w:p>
        </w:tc>
        <w:tc>
          <w:tcPr>
            <w:tcW w:w="741" w:type="dxa"/>
            <w:tcBorders>
              <w:top w:val="nil"/>
              <w:left w:val="single" w:sz="8" w:space="0" w:color="auto"/>
              <w:bottom w:val="single" w:sz="4" w:space="0" w:color="auto"/>
              <w:right w:val="single" w:sz="8" w:space="0" w:color="auto"/>
            </w:tcBorders>
            <w:shd w:val="clear" w:color="auto" w:fill="auto"/>
            <w:noWrap/>
            <w:vAlign w:val="center"/>
          </w:tcPr>
          <w:p w14:paraId="55320998" w14:textId="77777777" w:rsidR="001E627E" w:rsidRPr="001245F4" w:rsidRDefault="001E627E" w:rsidP="00B56647">
            <w:pPr>
              <w:spacing w:after="0" w:line="240" w:lineRule="auto"/>
              <w:jc w:val="right"/>
              <w:rPr>
                <w:rFonts w:eastAsia="Times New Roman" w:cs="Calibri"/>
                <w:color w:val="000000"/>
                <w:sz w:val="20"/>
                <w:szCs w:val="20"/>
              </w:rPr>
            </w:pPr>
          </w:p>
        </w:tc>
        <w:tc>
          <w:tcPr>
            <w:tcW w:w="947" w:type="dxa"/>
            <w:tcBorders>
              <w:top w:val="nil"/>
              <w:left w:val="nil"/>
              <w:bottom w:val="single" w:sz="4" w:space="0" w:color="auto"/>
              <w:right w:val="single" w:sz="4" w:space="0" w:color="auto"/>
            </w:tcBorders>
            <w:vAlign w:val="center"/>
          </w:tcPr>
          <w:p w14:paraId="7BA6FDA8" w14:textId="77777777" w:rsidR="001E627E" w:rsidRPr="001245F4" w:rsidRDefault="001E627E" w:rsidP="00B56647">
            <w:pPr>
              <w:spacing w:after="0" w:line="240" w:lineRule="auto"/>
              <w:jc w:val="right"/>
              <w:rPr>
                <w:rFonts w:eastAsia="Times New Roman" w:cs="Calibri"/>
                <w:color w:val="000000"/>
                <w:sz w:val="20"/>
                <w:szCs w:val="20"/>
              </w:rPr>
            </w:pPr>
          </w:p>
        </w:tc>
        <w:tc>
          <w:tcPr>
            <w:tcW w:w="945" w:type="dxa"/>
            <w:tcBorders>
              <w:top w:val="nil"/>
              <w:left w:val="single" w:sz="4" w:space="0" w:color="auto"/>
              <w:bottom w:val="single" w:sz="4" w:space="0" w:color="auto"/>
              <w:right w:val="single" w:sz="4" w:space="0" w:color="auto"/>
            </w:tcBorders>
            <w:vAlign w:val="center"/>
          </w:tcPr>
          <w:p w14:paraId="505E1662" w14:textId="77777777" w:rsidR="001E627E" w:rsidRPr="001245F4" w:rsidRDefault="001E627E" w:rsidP="00B56647">
            <w:pPr>
              <w:spacing w:after="0" w:line="240" w:lineRule="auto"/>
              <w:jc w:val="right"/>
              <w:rPr>
                <w:rFonts w:eastAsia="Times New Roman" w:cs="Calibri"/>
                <w:color w:val="000000"/>
                <w:sz w:val="20"/>
                <w:szCs w:val="20"/>
              </w:rPr>
            </w:pPr>
          </w:p>
        </w:tc>
        <w:tc>
          <w:tcPr>
            <w:tcW w:w="830" w:type="dxa"/>
            <w:tcBorders>
              <w:top w:val="nil"/>
              <w:left w:val="single" w:sz="4" w:space="0" w:color="auto"/>
              <w:bottom w:val="single" w:sz="4" w:space="0" w:color="auto"/>
              <w:right w:val="single" w:sz="4" w:space="0" w:color="auto"/>
            </w:tcBorders>
            <w:shd w:val="clear" w:color="auto" w:fill="auto"/>
            <w:noWrap/>
            <w:vAlign w:val="center"/>
            <w:hideMark/>
          </w:tcPr>
          <w:p w14:paraId="448D8D49"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057201A4"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auto" w:fill="auto"/>
            <w:noWrap/>
            <w:vAlign w:val="center"/>
            <w:hideMark/>
          </w:tcPr>
          <w:p w14:paraId="01B59513"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center"/>
            <w:hideMark/>
          </w:tcPr>
          <w:p w14:paraId="2E2498A0"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center"/>
            <w:hideMark/>
          </w:tcPr>
          <w:p w14:paraId="4CFFF7BC"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auto" w:fill="auto"/>
            <w:noWrap/>
            <w:vAlign w:val="center"/>
            <w:hideMark/>
          </w:tcPr>
          <w:p w14:paraId="12CFCE54"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center"/>
            <w:hideMark/>
          </w:tcPr>
          <w:p w14:paraId="492B16A0"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$1.09</w:t>
            </w:r>
          </w:p>
        </w:tc>
        <w:tc>
          <w:tcPr>
            <w:tcW w:w="830" w:type="dxa"/>
            <w:tcBorders>
              <w:top w:val="nil"/>
              <w:left w:val="nil"/>
              <w:bottom w:val="single" w:sz="4" w:space="0" w:color="auto"/>
              <w:right w:val="single" w:sz="4" w:space="0" w:color="auto"/>
            </w:tcBorders>
            <w:shd w:val="clear" w:color="auto" w:fill="auto"/>
            <w:noWrap/>
            <w:vAlign w:val="center"/>
            <w:hideMark/>
          </w:tcPr>
          <w:p w14:paraId="150FD51D"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auto" w:fill="auto"/>
            <w:noWrap/>
            <w:vAlign w:val="center"/>
            <w:hideMark/>
          </w:tcPr>
          <w:p w14:paraId="1B6F7CF9"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$8.44</w:t>
            </w:r>
          </w:p>
        </w:tc>
      </w:tr>
      <w:tr w:rsidR="001E627E" w:rsidRPr="001245F4" w14:paraId="24659579" w14:textId="77777777" w:rsidTr="00B56647">
        <w:trPr>
          <w:trHeight w:val="288"/>
        </w:trPr>
        <w:tc>
          <w:tcPr>
            <w:tcW w:w="589" w:type="dxa"/>
            <w:tcBorders>
              <w:top w:val="nil"/>
              <w:left w:val="single" w:sz="8" w:space="0" w:color="auto"/>
              <w:bottom w:val="single" w:sz="4" w:space="0" w:color="auto"/>
              <w:right w:val="single" w:sz="4" w:space="0" w:color="auto"/>
            </w:tcBorders>
            <w:shd w:val="clear" w:color="000000" w:fill="C1DCED"/>
            <w:noWrap/>
            <w:vAlign w:val="bottom"/>
            <w:hideMark/>
          </w:tcPr>
          <w:p w14:paraId="489F75F1"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64</w:t>
            </w:r>
          </w:p>
        </w:tc>
        <w:tc>
          <w:tcPr>
            <w:tcW w:w="1831" w:type="dxa"/>
            <w:tcBorders>
              <w:top w:val="nil"/>
              <w:left w:val="nil"/>
              <w:bottom w:val="single" w:sz="4" w:space="0" w:color="auto"/>
              <w:right w:val="single" w:sz="4" w:space="0" w:color="auto"/>
            </w:tcBorders>
            <w:shd w:val="clear" w:color="000000" w:fill="C1DCED"/>
            <w:noWrap/>
            <w:vAlign w:val="bottom"/>
            <w:hideMark/>
          </w:tcPr>
          <w:p w14:paraId="287C6FDA"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SR 776</w:t>
            </w:r>
          </w:p>
        </w:tc>
        <w:tc>
          <w:tcPr>
            <w:tcW w:w="2160" w:type="dxa"/>
            <w:tcBorders>
              <w:top w:val="nil"/>
              <w:left w:val="nil"/>
              <w:bottom w:val="single" w:sz="4" w:space="0" w:color="auto"/>
              <w:right w:val="single" w:sz="4" w:space="0" w:color="auto"/>
            </w:tcBorders>
            <w:shd w:val="clear" w:color="000000" w:fill="C1DCED"/>
            <w:noWrap/>
            <w:vAlign w:val="bottom"/>
            <w:hideMark/>
          </w:tcPr>
          <w:p w14:paraId="48DBB4BE"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 Jacobs St</w:t>
            </w:r>
          </w:p>
        </w:tc>
        <w:tc>
          <w:tcPr>
            <w:tcW w:w="1800" w:type="dxa"/>
            <w:tcBorders>
              <w:top w:val="nil"/>
              <w:left w:val="nil"/>
              <w:bottom w:val="single" w:sz="4" w:space="0" w:color="auto"/>
              <w:right w:val="single" w:sz="4" w:space="0" w:color="auto"/>
            </w:tcBorders>
            <w:shd w:val="clear" w:color="000000" w:fill="C1DCED"/>
            <w:noWrap/>
            <w:vAlign w:val="bottom"/>
            <w:hideMark/>
          </w:tcPr>
          <w:p w14:paraId="2FB1BFDB"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 </w:t>
            </w:r>
          </w:p>
        </w:tc>
        <w:tc>
          <w:tcPr>
            <w:tcW w:w="926" w:type="dxa"/>
            <w:tcBorders>
              <w:top w:val="nil"/>
              <w:left w:val="nil"/>
              <w:bottom w:val="single" w:sz="4" w:space="0" w:color="auto"/>
              <w:right w:val="single" w:sz="4" w:space="0" w:color="auto"/>
            </w:tcBorders>
            <w:shd w:val="clear" w:color="000000" w:fill="C1DCED"/>
            <w:noWrap/>
            <w:vAlign w:val="bottom"/>
            <w:hideMark/>
          </w:tcPr>
          <w:p w14:paraId="5119FE70"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4</w:t>
            </w:r>
          </w:p>
        </w:tc>
        <w:tc>
          <w:tcPr>
            <w:tcW w:w="2134" w:type="dxa"/>
            <w:tcBorders>
              <w:top w:val="nil"/>
              <w:left w:val="nil"/>
              <w:bottom w:val="single" w:sz="4" w:space="0" w:color="auto"/>
              <w:right w:val="single" w:sz="4" w:space="0" w:color="auto"/>
            </w:tcBorders>
            <w:shd w:val="clear" w:color="000000" w:fill="C1DCED"/>
            <w:noWrap/>
            <w:vAlign w:val="bottom"/>
            <w:hideMark/>
          </w:tcPr>
          <w:p w14:paraId="6D42EC45"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Intersection - turn lanes</w:t>
            </w:r>
          </w:p>
        </w:tc>
        <w:tc>
          <w:tcPr>
            <w:tcW w:w="1689" w:type="dxa"/>
            <w:tcBorders>
              <w:top w:val="nil"/>
              <w:left w:val="nil"/>
              <w:bottom w:val="single" w:sz="4" w:space="0" w:color="auto"/>
              <w:right w:val="nil"/>
            </w:tcBorders>
            <w:shd w:val="clear" w:color="000000" w:fill="C1DCED"/>
            <w:vAlign w:val="center"/>
            <w:hideMark/>
          </w:tcPr>
          <w:p w14:paraId="3B6F0E40" w14:textId="77777777" w:rsidR="001E627E" w:rsidRPr="001245F4" w:rsidRDefault="001E627E" w:rsidP="00B56647">
            <w:pPr>
              <w:spacing w:after="0" w:line="240" w:lineRule="auto"/>
              <w:jc w:val="center"/>
              <w:rPr>
                <w:rFonts w:eastAsia="Times New Roman" w:cs="Calibri"/>
                <w:b/>
                <w:bCs/>
                <w:i/>
                <w:iCs/>
                <w:color w:val="000000"/>
                <w:sz w:val="20"/>
                <w:szCs w:val="20"/>
              </w:rPr>
            </w:pPr>
            <w:r w:rsidRPr="001245F4">
              <w:rPr>
                <w:rFonts w:eastAsia="Times New Roman" w:cs="Calibri"/>
                <w:b/>
                <w:bCs/>
                <w:i/>
                <w:iCs/>
                <w:color w:val="000000"/>
                <w:sz w:val="20"/>
                <w:szCs w:val="20"/>
              </w:rPr>
              <w:t>State</w:t>
            </w:r>
          </w:p>
        </w:tc>
        <w:tc>
          <w:tcPr>
            <w:tcW w:w="741" w:type="dxa"/>
            <w:tcBorders>
              <w:top w:val="nil"/>
              <w:left w:val="single" w:sz="8" w:space="0" w:color="auto"/>
              <w:bottom w:val="single" w:sz="4" w:space="0" w:color="auto"/>
              <w:right w:val="single" w:sz="8" w:space="0" w:color="auto"/>
            </w:tcBorders>
            <w:shd w:val="clear" w:color="000000" w:fill="C1DCED"/>
            <w:noWrap/>
            <w:vAlign w:val="center"/>
          </w:tcPr>
          <w:p w14:paraId="2E827868" w14:textId="77777777" w:rsidR="001E627E" w:rsidRPr="001245F4" w:rsidRDefault="001E627E" w:rsidP="00B56647">
            <w:pPr>
              <w:spacing w:after="0" w:line="240" w:lineRule="auto"/>
              <w:jc w:val="right"/>
              <w:rPr>
                <w:rFonts w:eastAsia="Times New Roman" w:cs="Calibri"/>
                <w:color w:val="000000"/>
                <w:sz w:val="20"/>
                <w:szCs w:val="20"/>
              </w:rPr>
            </w:pPr>
          </w:p>
        </w:tc>
        <w:tc>
          <w:tcPr>
            <w:tcW w:w="947" w:type="dxa"/>
            <w:tcBorders>
              <w:top w:val="single" w:sz="4" w:space="0" w:color="auto"/>
              <w:left w:val="nil"/>
              <w:bottom w:val="single" w:sz="4" w:space="0" w:color="auto"/>
              <w:right w:val="single" w:sz="4" w:space="0" w:color="auto"/>
            </w:tcBorders>
            <w:shd w:val="clear" w:color="000000" w:fill="C1DCED"/>
            <w:vAlign w:val="center"/>
          </w:tcPr>
          <w:p w14:paraId="5E51E860" w14:textId="77777777" w:rsidR="001E627E" w:rsidRPr="001245F4" w:rsidRDefault="001E627E" w:rsidP="00B56647">
            <w:pPr>
              <w:spacing w:after="0" w:line="240" w:lineRule="auto"/>
              <w:jc w:val="right"/>
              <w:rPr>
                <w:rFonts w:eastAsia="Times New Roman" w:cs="Calibri"/>
                <w:color w:val="000000"/>
                <w:sz w:val="20"/>
                <w:szCs w:val="20"/>
              </w:rPr>
            </w:pPr>
          </w:p>
        </w:tc>
        <w:tc>
          <w:tcPr>
            <w:tcW w:w="945" w:type="dxa"/>
            <w:tcBorders>
              <w:top w:val="single" w:sz="4" w:space="0" w:color="auto"/>
              <w:left w:val="single" w:sz="4" w:space="0" w:color="auto"/>
              <w:bottom w:val="single" w:sz="4" w:space="0" w:color="auto"/>
              <w:right w:val="single" w:sz="4" w:space="0" w:color="auto"/>
            </w:tcBorders>
            <w:shd w:val="clear" w:color="000000" w:fill="C1DCED"/>
            <w:vAlign w:val="center"/>
          </w:tcPr>
          <w:p w14:paraId="074C865E" w14:textId="77777777" w:rsidR="001E627E" w:rsidRPr="001245F4" w:rsidRDefault="001E627E" w:rsidP="00B56647">
            <w:pPr>
              <w:spacing w:after="0" w:line="240" w:lineRule="auto"/>
              <w:jc w:val="right"/>
              <w:rPr>
                <w:rFonts w:eastAsia="Times New Roman" w:cs="Calibri"/>
                <w:color w:val="000000"/>
                <w:sz w:val="20"/>
                <w:szCs w:val="20"/>
              </w:rPr>
            </w:pPr>
          </w:p>
        </w:tc>
        <w:tc>
          <w:tcPr>
            <w:tcW w:w="830" w:type="dxa"/>
            <w:tcBorders>
              <w:top w:val="single" w:sz="4" w:space="0" w:color="auto"/>
              <w:left w:val="single" w:sz="4" w:space="0" w:color="auto"/>
              <w:bottom w:val="single" w:sz="4" w:space="0" w:color="auto"/>
              <w:right w:val="single" w:sz="4" w:space="0" w:color="auto"/>
            </w:tcBorders>
            <w:shd w:val="clear" w:color="000000" w:fill="C1DCED"/>
            <w:noWrap/>
            <w:vAlign w:val="center"/>
            <w:hideMark/>
          </w:tcPr>
          <w:p w14:paraId="1DCB6F4F"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80" w:type="dxa"/>
            <w:tcBorders>
              <w:top w:val="single" w:sz="4" w:space="0" w:color="auto"/>
              <w:left w:val="nil"/>
              <w:bottom w:val="single" w:sz="4" w:space="0" w:color="auto"/>
              <w:right w:val="single" w:sz="4" w:space="0" w:color="auto"/>
            </w:tcBorders>
            <w:shd w:val="clear" w:color="000000" w:fill="C1DCED"/>
            <w:noWrap/>
            <w:vAlign w:val="center"/>
            <w:hideMark/>
          </w:tcPr>
          <w:p w14:paraId="2079F527"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single" w:sz="4" w:space="0" w:color="auto"/>
              <w:left w:val="nil"/>
              <w:bottom w:val="single" w:sz="4" w:space="0" w:color="auto"/>
              <w:right w:val="single" w:sz="8" w:space="0" w:color="auto"/>
            </w:tcBorders>
            <w:shd w:val="clear" w:color="000000" w:fill="C1DCED"/>
            <w:noWrap/>
            <w:vAlign w:val="center"/>
            <w:hideMark/>
          </w:tcPr>
          <w:p w14:paraId="01BEAFA4"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single" w:sz="4" w:space="0" w:color="auto"/>
              <w:left w:val="nil"/>
              <w:bottom w:val="single" w:sz="4" w:space="0" w:color="auto"/>
              <w:right w:val="single" w:sz="4" w:space="0" w:color="auto"/>
            </w:tcBorders>
            <w:shd w:val="clear" w:color="000000" w:fill="C1DCED"/>
            <w:noWrap/>
            <w:vAlign w:val="center"/>
            <w:hideMark/>
          </w:tcPr>
          <w:p w14:paraId="0B64CB39"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000000" w:fill="C1DCED"/>
            <w:noWrap/>
            <w:vAlign w:val="center"/>
            <w:hideMark/>
          </w:tcPr>
          <w:p w14:paraId="34D4F65E"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000000" w:fill="C1DCED"/>
            <w:noWrap/>
            <w:vAlign w:val="center"/>
            <w:hideMark/>
          </w:tcPr>
          <w:p w14:paraId="68FC4882"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000000" w:fill="C1DCED"/>
            <w:noWrap/>
            <w:vAlign w:val="center"/>
            <w:hideMark/>
          </w:tcPr>
          <w:p w14:paraId="3176820D"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$1.09</w:t>
            </w:r>
          </w:p>
        </w:tc>
        <w:tc>
          <w:tcPr>
            <w:tcW w:w="830" w:type="dxa"/>
            <w:tcBorders>
              <w:top w:val="nil"/>
              <w:left w:val="nil"/>
              <w:bottom w:val="single" w:sz="4" w:space="0" w:color="auto"/>
              <w:right w:val="single" w:sz="4" w:space="0" w:color="auto"/>
            </w:tcBorders>
            <w:shd w:val="clear" w:color="000000" w:fill="C1DCED"/>
            <w:noWrap/>
            <w:vAlign w:val="center"/>
            <w:hideMark/>
          </w:tcPr>
          <w:p w14:paraId="2A67EE36"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000000" w:fill="C1DCED"/>
            <w:noWrap/>
            <w:vAlign w:val="center"/>
            <w:hideMark/>
          </w:tcPr>
          <w:p w14:paraId="702A5E03"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$8.44</w:t>
            </w:r>
          </w:p>
        </w:tc>
      </w:tr>
      <w:tr w:rsidR="001E627E" w:rsidRPr="001245F4" w14:paraId="0679A260" w14:textId="77777777" w:rsidTr="00B56647">
        <w:trPr>
          <w:trHeight w:val="288"/>
        </w:trPr>
        <w:tc>
          <w:tcPr>
            <w:tcW w:w="589" w:type="dxa"/>
            <w:tcBorders>
              <w:top w:val="nil"/>
              <w:left w:val="single" w:sz="8" w:space="0" w:color="auto"/>
              <w:bottom w:val="single" w:sz="4" w:space="0" w:color="auto"/>
              <w:right w:val="single" w:sz="4" w:space="0" w:color="auto"/>
            </w:tcBorders>
            <w:shd w:val="clear" w:color="auto" w:fill="auto"/>
            <w:noWrap/>
            <w:vAlign w:val="bottom"/>
            <w:hideMark/>
          </w:tcPr>
          <w:p w14:paraId="68240A83"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lastRenderedPageBreak/>
              <w:t>65</w:t>
            </w:r>
          </w:p>
        </w:tc>
        <w:tc>
          <w:tcPr>
            <w:tcW w:w="1831" w:type="dxa"/>
            <w:tcBorders>
              <w:top w:val="nil"/>
              <w:left w:val="nil"/>
              <w:bottom w:val="single" w:sz="4" w:space="0" w:color="auto"/>
              <w:right w:val="single" w:sz="4" w:space="0" w:color="auto"/>
            </w:tcBorders>
            <w:shd w:val="clear" w:color="auto" w:fill="auto"/>
            <w:noWrap/>
            <w:vAlign w:val="bottom"/>
            <w:hideMark/>
          </w:tcPr>
          <w:p w14:paraId="49B42F56"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US 41</w:t>
            </w:r>
          </w:p>
        </w:tc>
        <w:tc>
          <w:tcPr>
            <w:tcW w:w="2160" w:type="dxa"/>
            <w:tcBorders>
              <w:top w:val="nil"/>
              <w:left w:val="nil"/>
              <w:bottom w:val="single" w:sz="4" w:space="0" w:color="auto"/>
              <w:right w:val="single" w:sz="4" w:space="0" w:color="auto"/>
            </w:tcBorders>
            <w:shd w:val="clear" w:color="auto" w:fill="auto"/>
            <w:noWrap/>
            <w:vAlign w:val="bottom"/>
            <w:hideMark/>
          </w:tcPr>
          <w:p w14:paraId="2088D7BA"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 Carousel Plaza</w:t>
            </w:r>
          </w:p>
        </w:tc>
        <w:tc>
          <w:tcPr>
            <w:tcW w:w="1800" w:type="dxa"/>
            <w:tcBorders>
              <w:top w:val="nil"/>
              <w:left w:val="nil"/>
              <w:bottom w:val="single" w:sz="4" w:space="0" w:color="auto"/>
              <w:right w:val="single" w:sz="4" w:space="0" w:color="auto"/>
            </w:tcBorders>
            <w:shd w:val="clear" w:color="auto" w:fill="auto"/>
            <w:noWrap/>
            <w:vAlign w:val="bottom"/>
            <w:hideMark/>
          </w:tcPr>
          <w:p w14:paraId="3CC8BA1C"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 </w:t>
            </w:r>
          </w:p>
        </w:tc>
        <w:tc>
          <w:tcPr>
            <w:tcW w:w="926" w:type="dxa"/>
            <w:tcBorders>
              <w:top w:val="nil"/>
              <w:left w:val="nil"/>
              <w:bottom w:val="single" w:sz="4" w:space="0" w:color="auto"/>
              <w:right w:val="single" w:sz="4" w:space="0" w:color="auto"/>
            </w:tcBorders>
            <w:shd w:val="clear" w:color="auto" w:fill="auto"/>
            <w:noWrap/>
            <w:vAlign w:val="bottom"/>
            <w:hideMark/>
          </w:tcPr>
          <w:p w14:paraId="7B989F35"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4</w:t>
            </w:r>
          </w:p>
        </w:tc>
        <w:tc>
          <w:tcPr>
            <w:tcW w:w="2134" w:type="dxa"/>
            <w:tcBorders>
              <w:top w:val="nil"/>
              <w:left w:val="nil"/>
              <w:bottom w:val="single" w:sz="4" w:space="0" w:color="auto"/>
              <w:right w:val="single" w:sz="4" w:space="0" w:color="auto"/>
            </w:tcBorders>
            <w:shd w:val="clear" w:color="auto" w:fill="auto"/>
            <w:noWrap/>
            <w:vAlign w:val="bottom"/>
            <w:hideMark/>
          </w:tcPr>
          <w:p w14:paraId="2920A8B2"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Intersection - turn lanes</w:t>
            </w:r>
          </w:p>
        </w:tc>
        <w:tc>
          <w:tcPr>
            <w:tcW w:w="1689" w:type="dxa"/>
            <w:tcBorders>
              <w:top w:val="nil"/>
              <w:left w:val="nil"/>
              <w:bottom w:val="single" w:sz="4" w:space="0" w:color="auto"/>
              <w:right w:val="nil"/>
            </w:tcBorders>
            <w:shd w:val="clear" w:color="auto" w:fill="auto"/>
            <w:vAlign w:val="center"/>
            <w:hideMark/>
          </w:tcPr>
          <w:p w14:paraId="64F472A1" w14:textId="77777777" w:rsidR="001E627E" w:rsidRPr="001245F4" w:rsidRDefault="001E627E" w:rsidP="00B56647">
            <w:pPr>
              <w:spacing w:after="0" w:line="240" w:lineRule="auto"/>
              <w:jc w:val="center"/>
              <w:rPr>
                <w:rFonts w:eastAsia="Times New Roman" w:cs="Calibri"/>
                <w:b/>
                <w:bCs/>
                <w:i/>
                <w:iCs/>
                <w:color w:val="000000"/>
                <w:sz w:val="20"/>
                <w:szCs w:val="20"/>
              </w:rPr>
            </w:pPr>
            <w:r w:rsidRPr="001245F4">
              <w:rPr>
                <w:rFonts w:eastAsia="Times New Roman" w:cs="Calibri"/>
                <w:b/>
                <w:bCs/>
                <w:i/>
                <w:iCs/>
                <w:color w:val="000000"/>
                <w:sz w:val="20"/>
                <w:szCs w:val="20"/>
              </w:rPr>
              <w:t>State</w:t>
            </w:r>
          </w:p>
        </w:tc>
        <w:tc>
          <w:tcPr>
            <w:tcW w:w="741" w:type="dxa"/>
            <w:tcBorders>
              <w:top w:val="nil"/>
              <w:left w:val="single" w:sz="8" w:space="0" w:color="auto"/>
              <w:bottom w:val="single" w:sz="4" w:space="0" w:color="auto"/>
              <w:right w:val="single" w:sz="8" w:space="0" w:color="auto"/>
            </w:tcBorders>
            <w:shd w:val="clear" w:color="auto" w:fill="auto"/>
            <w:noWrap/>
            <w:vAlign w:val="center"/>
          </w:tcPr>
          <w:p w14:paraId="10DE6CA6" w14:textId="77777777" w:rsidR="001E627E" w:rsidRPr="001245F4" w:rsidRDefault="001E627E" w:rsidP="00B56647">
            <w:pPr>
              <w:spacing w:after="0" w:line="240" w:lineRule="auto"/>
              <w:jc w:val="right"/>
              <w:rPr>
                <w:rFonts w:eastAsia="Times New Roman" w:cs="Calibri"/>
                <w:color w:val="000000"/>
                <w:sz w:val="20"/>
                <w:szCs w:val="20"/>
              </w:rPr>
            </w:pPr>
          </w:p>
        </w:tc>
        <w:tc>
          <w:tcPr>
            <w:tcW w:w="947" w:type="dxa"/>
            <w:tcBorders>
              <w:top w:val="nil"/>
              <w:left w:val="nil"/>
              <w:bottom w:val="single" w:sz="4" w:space="0" w:color="auto"/>
              <w:right w:val="single" w:sz="4" w:space="0" w:color="auto"/>
            </w:tcBorders>
            <w:vAlign w:val="center"/>
          </w:tcPr>
          <w:p w14:paraId="3FFACDD5" w14:textId="77777777" w:rsidR="001E627E" w:rsidRPr="001245F4" w:rsidRDefault="001E627E" w:rsidP="00B56647">
            <w:pPr>
              <w:spacing w:after="0" w:line="240" w:lineRule="auto"/>
              <w:jc w:val="right"/>
              <w:rPr>
                <w:rFonts w:eastAsia="Times New Roman" w:cs="Calibri"/>
                <w:color w:val="000000"/>
                <w:sz w:val="20"/>
                <w:szCs w:val="20"/>
              </w:rPr>
            </w:pPr>
          </w:p>
        </w:tc>
        <w:tc>
          <w:tcPr>
            <w:tcW w:w="945" w:type="dxa"/>
            <w:tcBorders>
              <w:top w:val="nil"/>
              <w:left w:val="single" w:sz="4" w:space="0" w:color="auto"/>
              <w:bottom w:val="single" w:sz="4" w:space="0" w:color="auto"/>
              <w:right w:val="single" w:sz="4" w:space="0" w:color="auto"/>
            </w:tcBorders>
            <w:vAlign w:val="center"/>
          </w:tcPr>
          <w:p w14:paraId="13B740B2" w14:textId="77777777" w:rsidR="001E627E" w:rsidRPr="001245F4" w:rsidRDefault="001E627E" w:rsidP="00B56647">
            <w:pPr>
              <w:spacing w:after="0" w:line="240" w:lineRule="auto"/>
              <w:jc w:val="right"/>
              <w:rPr>
                <w:rFonts w:eastAsia="Times New Roman" w:cs="Calibri"/>
                <w:color w:val="000000"/>
                <w:sz w:val="20"/>
                <w:szCs w:val="20"/>
              </w:rPr>
            </w:pPr>
          </w:p>
        </w:tc>
        <w:tc>
          <w:tcPr>
            <w:tcW w:w="830" w:type="dxa"/>
            <w:tcBorders>
              <w:top w:val="nil"/>
              <w:left w:val="single" w:sz="4" w:space="0" w:color="auto"/>
              <w:bottom w:val="single" w:sz="4" w:space="0" w:color="auto"/>
              <w:right w:val="single" w:sz="4" w:space="0" w:color="auto"/>
            </w:tcBorders>
            <w:shd w:val="clear" w:color="auto" w:fill="auto"/>
            <w:noWrap/>
            <w:vAlign w:val="center"/>
            <w:hideMark/>
          </w:tcPr>
          <w:p w14:paraId="783997BF"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547F653C"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auto" w:fill="auto"/>
            <w:noWrap/>
            <w:vAlign w:val="center"/>
            <w:hideMark/>
          </w:tcPr>
          <w:p w14:paraId="365B8989"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center"/>
            <w:hideMark/>
          </w:tcPr>
          <w:p w14:paraId="70B82555"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center"/>
            <w:hideMark/>
          </w:tcPr>
          <w:p w14:paraId="637D228A"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auto" w:fill="auto"/>
            <w:noWrap/>
            <w:vAlign w:val="center"/>
            <w:hideMark/>
          </w:tcPr>
          <w:p w14:paraId="52A3014B"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center"/>
            <w:hideMark/>
          </w:tcPr>
          <w:p w14:paraId="52756912"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$1.09</w:t>
            </w:r>
          </w:p>
        </w:tc>
        <w:tc>
          <w:tcPr>
            <w:tcW w:w="830" w:type="dxa"/>
            <w:tcBorders>
              <w:top w:val="nil"/>
              <w:left w:val="nil"/>
              <w:bottom w:val="single" w:sz="4" w:space="0" w:color="auto"/>
              <w:right w:val="single" w:sz="4" w:space="0" w:color="auto"/>
            </w:tcBorders>
            <w:shd w:val="clear" w:color="auto" w:fill="auto"/>
            <w:noWrap/>
            <w:vAlign w:val="center"/>
            <w:hideMark/>
          </w:tcPr>
          <w:p w14:paraId="7D4CB4AC"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auto" w:fill="auto"/>
            <w:noWrap/>
            <w:vAlign w:val="center"/>
            <w:hideMark/>
          </w:tcPr>
          <w:p w14:paraId="02BC2239"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$8.44</w:t>
            </w:r>
          </w:p>
        </w:tc>
      </w:tr>
      <w:tr w:rsidR="001E627E" w:rsidRPr="001245F4" w14:paraId="723605EF" w14:textId="77777777" w:rsidTr="00B56647">
        <w:trPr>
          <w:trHeight w:val="288"/>
        </w:trPr>
        <w:tc>
          <w:tcPr>
            <w:tcW w:w="589" w:type="dxa"/>
            <w:tcBorders>
              <w:top w:val="nil"/>
              <w:left w:val="single" w:sz="8" w:space="0" w:color="auto"/>
              <w:bottom w:val="single" w:sz="4" w:space="0" w:color="auto"/>
              <w:right w:val="single" w:sz="4" w:space="0" w:color="auto"/>
            </w:tcBorders>
            <w:shd w:val="clear" w:color="000000" w:fill="C1DCED"/>
            <w:noWrap/>
            <w:vAlign w:val="bottom"/>
            <w:hideMark/>
          </w:tcPr>
          <w:p w14:paraId="0357032A"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66</w:t>
            </w:r>
          </w:p>
        </w:tc>
        <w:tc>
          <w:tcPr>
            <w:tcW w:w="1831" w:type="dxa"/>
            <w:tcBorders>
              <w:top w:val="nil"/>
              <w:left w:val="nil"/>
              <w:bottom w:val="single" w:sz="4" w:space="0" w:color="auto"/>
              <w:right w:val="single" w:sz="4" w:space="0" w:color="auto"/>
            </w:tcBorders>
            <w:shd w:val="clear" w:color="000000" w:fill="C1DCED"/>
            <w:noWrap/>
            <w:vAlign w:val="bottom"/>
            <w:hideMark/>
          </w:tcPr>
          <w:p w14:paraId="3C2114E7"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SR 776</w:t>
            </w:r>
          </w:p>
        </w:tc>
        <w:tc>
          <w:tcPr>
            <w:tcW w:w="2160" w:type="dxa"/>
            <w:tcBorders>
              <w:top w:val="nil"/>
              <w:left w:val="nil"/>
              <w:bottom w:val="single" w:sz="4" w:space="0" w:color="auto"/>
              <w:right w:val="single" w:sz="4" w:space="0" w:color="auto"/>
            </w:tcBorders>
            <w:shd w:val="clear" w:color="000000" w:fill="C1DCED"/>
            <w:noWrap/>
            <w:vAlign w:val="bottom"/>
            <w:hideMark/>
          </w:tcPr>
          <w:p w14:paraId="5C2BA468"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 Charlotte Sports Park</w:t>
            </w:r>
          </w:p>
        </w:tc>
        <w:tc>
          <w:tcPr>
            <w:tcW w:w="1800" w:type="dxa"/>
            <w:tcBorders>
              <w:top w:val="nil"/>
              <w:left w:val="nil"/>
              <w:bottom w:val="single" w:sz="4" w:space="0" w:color="auto"/>
              <w:right w:val="single" w:sz="4" w:space="0" w:color="auto"/>
            </w:tcBorders>
            <w:shd w:val="clear" w:color="000000" w:fill="C1DCED"/>
            <w:noWrap/>
            <w:vAlign w:val="bottom"/>
            <w:hideMark/>
          </w:tcPr>
          <w:p w14:paraId="114F0F76"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 </w:t>
            </w:r>
          </w:p>
        </w:tc>
        <w:tc>
          <w:tcPr>
            <w:tcW w:w="926" w:type="dxa"/>
            <w:tcBorders>
              <w:top w:val="nil"/>
              <w:left w:val="nil"/>
              <w:bottom w:val="single" w:sz="4" w:space="0" w:color="auto"/>
              <w:right w:val="single" w:sz="4" w:space="0" w:color="auto"/>
            </w:tcBorders>
            <w:shd w:val="clear" w:color="000000" w:fill="C1DCED"/>
            <w:noWrap/>
            <w:vAlign w:val="bottom"/>
            <w:hideMark/>
          </w:tcPr>
          <w:p w14:paraId="2110E801"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4</w:t>
            </w:r>
          </w:p>
        </w:tc>
        <w:tc>
          <w:tcPr>
            <w:tcW w:w="2134" w:type="dxa"/>
            <w:tcBorders>
              <w:top w:val="nil"/>
              <w:left w:val="nil"/>
              <w:bottom w:val="single" w:sz="4" w:space="0" w:color="auto"/>
              <w:right w:val="single" w:sz="4" w:space="0" w:color="auto"/>
            </w:tcBorders>
            <w:shd w:val="clear" w:color="000000" w:fill="C1DCED"/>
            <w:noWrap/>
            <w:vAlign w:val="bottom"/>
            <w:hideMark/>
          </w:tcPr>
          <w:p w14:paraId="20A12271"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Intersection - turn lanes</w:t>
            </w:r>
          </w:p>
        </w:tc>
        <w:tc>
          <w:tcPr>
            <w:tcW w:w="1689" w:type="dxa"/>
            <w:tcBorders>
              <w:top w:val="nil"/>
              <w:left w:val="nil"/>
              <w:bottom w:val="single" w:sz="4" w:space="0" w:color="auto"/>
              <w:right w:val="nil"/>
            </w:tcBorders>
            <w:shd w:val="clear" w:color="000000" w:fill="C1DCED"/>
            <w:vAlign w:val="center"/>
            <w:hideMark/>
          </w:tcPr>
          <w:p w14:paraId="60B305BE" w14:textId="77777777" w:rsidR="001E627E" w:rsidRPr="001245F4" w:rsidRDefault="001E627E" w:rsidP="00B56647">
            <w:pPr>
              <w:spacing w:after="0" w:line="240" w:lineRule="auto"/>
              <w:jc w:val="center"/>
              <w:rPr>
                <w:rFonts w:eastAsia="Times New Roman" w:cs="Calibri"/>
                <w:b/>
                <w:bCs/>
                <w:i/>
                <w:iCs/>
                <w:color w:val="000000"/>
                <w:sz w:val="20"/>
                <w:szCs w:val="20"/>
              </w:rPr>
            </w:pPr>
            <w:r w:rsidRPr="001245F4">
              <w:rPr>
                <w:rFonts w:eastAsia="Times New Roman" w:cs="Calibri"/>
                <w:b/>
                <w:bCs/>
                <w:i/>
                <w:iCs/>
                <w:color w:val="000000"/>
                <w:sz w:val="20"/>
                <w:szCs w:val="20"/>
              </w:rPr>
              <w:t>State</w:t>
            </w:r>
          </w:p>
        </w:tc>
        <w:tc>
          <w:tcPr>
            <w:tcW w:w="741" w:type="dxa"/>
            <w:tcBorders>
              <w:top w:val="nil"/>
              <w:left w:val="single" w:sz="8" w:space="0" w:color="auto"/>
              <w:bottom w:val="single" w:sz="4" w:space="0" w:color="auto"/>
              <w:right w:val="single" w:sz="8" w:space="0" w:color="auto"/>
            </w:tcBorders>
            <w:shd w:val="clear" w:color="000000" w:fill="C1DCED"/>
            <w:noWrap/>
            <w:vAlign w:val="center"/>
          </w:tcPr>
          <w:p w14:paraId="4EF028CF" w14:textId="77777777" w:rsidR="001E627E" w:rsidRPr="001245F4" w:rsidRDefault="001E627E" w:rsidP="00B56647">
            <w:pPr>
              <w:spacing w:after="0" w:line="240" w:lineRule="auto"/>
              <w:jc w:val="right"/>
              <w:rPr>
                <w:rFonts w:eastAsia="Times New Roman" w:cs="Calibri"/>
                <w:color w:val="000000"/>
                <w:sz w:val="20"/>
                <w:szCs w:val="20"/>
              </w:rPr>
            </w:pPr>
            <w:r>
              <w:rPr>
                <w:rFonts w:eastAsia="Times New Roman" w:cs="Calibri"/>
                <w:color w:val="000000"/>
                <w:sz w:val="20"/>
                <w:szCs w:val="20"/>
              </w:rPr>
              <w:t>$0.15</w:t>
            </w:r>
          </w:p>
        </w:tc>
        <w:tc>
          <w:tcPr>
            <w:tcW w:w="947" w:type="dxa"/>
            <w:tcBorders>
              <w:top w:val="nil"/>
              <w:left w:val="nil"/>
              <w:bottom w:val="single" w:sz="4" w:space="0" w:color="auto"/>
              <w:right w:val="single" w:sz="4" w:space="0" w:color="auto"/>
            </w:tcBorders>
            <w:shd w:val="clear" w:color="000000" w:fill="C1DCED"/>
            <w:vAlign w:val="center"/>
          </w:tcPr>
          <w:p w14:paraId="6E5A5E6B" w14:textId="77777777" w:rsidR="001E627E" w:rsidRPr="001245F4" w:rsidRDefault="001E627E" w:rsidP="00B56647">
            <w:pPr>
              <w:spacing w:after="0" w:line="240" w:lineRule="auto"/>
              <w:jc w:val="right"/>
              <w:rPr>
                <w:rFonts w:eastAsia="Times New Roman" w:cs="Calibri"/>
                <w:color w:val="000000"/>
                <w:sz w:val="20"/>
                <w:szCs w:val="20"/>
              </w:rPr>
            </w:pPr>
          </w:p>
        </w:tc>
        <w:tc>
          <w:tcPr>
            <w:tcW w:w="945" w:type="dxa"/>
            <w:tcBorders>
              <w:top w:val="nil"/>
              <w:left w:val="single" w:sz="4" w:space="0" w:color="auto"/>
              <w:bottom w:val="single" w:sz="4" w:space="0" w:color="auto"/>
              <w:right w:val="single" w:sz="4" w:space="0" w:color="auto"/>
            </w:tcBorders>
            <w:shd w:val="clear" w:color="000000" w:fill="C1DCED"/>
            <w:vAlign w:val="center"/>
          </w:tcPr>
          <w:p w14:paraId="1BE52B2E" w14:textId="77777777" w:rsidR="001E627E" w:rsidRPr="001245F4" w:rsidRDefault="001E627E" w:rsidP="00B56647">
            <w:pPr>
              <w:spacing w:after="0" w:line="240" w:lineRule="auto"/>
              <w:jc w:val="right"/>
              <w:rPr>
                <w:rFonts w:eastAsia="Times New Roman" w:cs="Calibri"/>
                <w:color w:val="000000"/>
                <w:sz w:val="20"/>
                <w:szCs w:val="20"/>
              </w:rPr>
            </w:pPr>
          </w:p>
        </w:tc>
        <w:tc>
          <w:tcPr>
            <w:tcW w:w="830" w:type="dxa"/>
            <w:tcBorders>
              <w:top w:val="nil"/>
              <w:left w:val="single" w:sz="4" w:space="0" w:color="auto"/>
              <w:bottom w:val="single" w:sz="4" w:space="0" w:color="auto"/>
              <w:right w:val="single" w:sz="4" w:space="0" w:color="auto"/>
            </w:tcBorders>
            <w:shd w:val="clear" w:color="000000" w:fill="C1DCED"/>
            <w:noWrap/>
            <w:vAlign w:val="center"/>
            <w:hideMark/>
          </w:tcPr>
          <w:p w14:paraId="41B64460"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80" w:type="dxa"/>
            <w:tcBorders>
              <w:top w:val="nil"/>
              <w:left w:val="nil"/>
              <w:bottom w:val="single" w:sz="4" w:space="0" w:color="auto"/>
              <w:right w:val="single" w:sz="4" w:space="0" w:color="auto"/>
            </w:tcBorders>
            <w:shd w:val="clear" w:color="000000" w:fill="C1DCED"/>
            <w:noWrap/>
            <w:vAlign w:val="center"/>
            <w:hideMark/>
          </w:tcPr>
          <w:p w14:paraId="0869E75A"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000000" w:fill="C1DCED"/>
            <w:noWrap/>
            <w:vAlign w:val="center"/>
            <w:hideMark/>
          </w:tcPr>
          <w:p w14:paraId="61DD1E51"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$1.27</w:t>
            </w:r>
          </w:p>
        </w:tc>
        <w:tc>
          <w:tcPr>
            <w:tcW w:w="830" w:type="dxa"/>
            <w:tcBorders>
              <w:top w:val="nil"/>
              <w:left w:val="nil"/>
              <w:bottom w:val="single" w:sz="4" w:space="0" w:color="auto"/>
              <w:right w:val="single" w:sz="4" w:space="0" w:color="auto"/>
            </w:tcBorders>
            <w:shd w:val="clear" w:color="000000" w:fill="C1DCED"/>
            <w:noWrap/>
            <w:vAlign w:val="center"/>
            <w:hideMark/>
          </w:tcPr>
          <w:p w14:paraId="7AE0F339"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000000" w:fill="C1DCED"/>
            <w:noWrap/>
            <w:vAlign w:val="center"/>
            <w:hideMark/>
          </w:tcPr>
          <w:p w14:paraId="22DFBDD5"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000000" w:fill="C1DCED"/>
            <w:noWrap/>
            <w:vAlign w:val="center"/>
            <w:hideMark/>
          </w:tcPr>
          <w:p w14:paraId="7C824C0C"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000000" w:fill="C1DCED"/>
            <w:noWrap/>
            <w:vAlign w:val="center"/>
            <w:hideMark/>
          </w:tcPr>
          <w:p w14:paraId="2DAC66FD"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000000" w:fill="C1DCED"/>
            <w:noWrap/>
            <w:vAlign w:val="center"/>
            <w:hideMark/>
          </w:tcPr>
          <w:p w14:paraId="49F7D0DA"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000000" w:fill="C1DCED"/>
            <w:noWrap/>
            <w:vAlign w:val="center"/>
            <w:hideMark/>
          </w:tcPr>
          <w:p w14:paraId="431405F9"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r>
      <w:tr w:rsidR="001E627E" w:rsidRPr="001245F4" w14:paraId="78A06415" w14:textId="77777777" w:rsidTr="00B56647">
        <w:trPr>
          <w:trHeight w:val="288"/>
        </w:trPr>
        <w:tc>
          <w:tcPr>
            <w:tcW w:w="589" w:type="dxa"/>
            <w:tcBorders>
              <w:top w:val="nil"/>
              <w:left w:val="single" w:sz="8" w:space="0" w:color="auto"/>
              <w:bottom w:val="single" w:sz="4" w:space="0" w:color="auto"/>
              <w:right w:val="single" w:sz="4" w:space="0" w:color="auto"/>
            </w:tcBorders>
            <w:shd w:val="clear" w:color="auto" w:fill="auto"/>
            <w:noWrap/>
            <w:vAlign w:val="bottom"/>
            <w:hideMark/>
          </w:tcPr>
          <w:p w14:paraId="1D8E91EB"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67</w:t>
            </w:r>
          </w:p>
        </w:tc>
        <w:tc>
          <w:tcPr>
            <w:tcW w:w="1831" w:type="dxa"/>
            <w:tcBorders>
              <w:top w:val="nil"/>
              <w:left w:val="nil"/>
              <w:bottom w:val="single" w:sz="4" w:space="0" w:color="auto"/>
              <w:right w:val="single" w:sz="4" w:space="0" w:color="auto"/>
            </w:tcBorders>
            <w:shd w:val="clear" w:color="auto" w:fill="auto"/>
            <w:noWrap/>
            <w:vAlign w:val="bottom"/>
            <w:hideMark/>
          </w:tcPr>
          <w:p w14:paraId="0180B406"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I-75</w:t>
            </w:r>
          </w:p>
        </w:tc>
        <w:tc>
          <w:tcPr>
            <w:tcW w:w="2160" w:type="dxa"/>
            <w:tcBorders>
              <w:top w:val="nil"/>
              <w:left w:val="nil"/>
              <w:bottom w:val="single" w:sz="4" w:space="0" w:color="auto"/>
              <w:right w:val="single" w:sz="4" w:space="0" w:color="auto"/>
            </w:tcBorders>
            <w:shd w:val="clear" w:color="auto" w:fill="auto"/>
            <w:noWrap/>
            <w:vAlign w:val="bottom"/>
            <w:hideMark/>
          </w:tcPr>
          <w:p w14:paraId="418700E1"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at CR 769/Kings Hwy</w:t>
            </w:r>
          </w:p>
        </w:tc>
        <w:tc>
          <w:tcPr>
            <w:tcW w:w="1800" w:type="dxa"/>
            <w:tcBorders>
              <w:top w:val="nil"/>
              <w:left w:val="nil"/>
              <w:bottom w:val="single" w:sz="4" w:space="0" w:color="auto"/>
              <w:right w:val="single" w:sz="4" w:space="0" w:color="auto"/>
            </w:tcBorders>
            <w:shd w:val="clear" w:color="auto" w:fill="auto"/>
            <w:noWrap/>
            <w:vAlign w:val="bottom"/>
            <w:hideMark/>
          </w:tcPr>
          <w:p w14:paraId="73398224"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 </w:t>
            </w:r>
          </w:p>
        </w:tc>
        <w:tc>
          <w:tcPr>
            <w:tcW w:w="926" w:type="dxa"/>
            <w:tcBorders>
              <w:top w:val="nil"/>
              <w:left w:val="nil"/>
              <w:bottom w:val="single" w:sz="4" w:space="0" w:color="auto"/>
              <w:right w:val="single" w:sz="4" w:space="0" w:color="auto"/>
            </w:tcBorders>
            <w:shd w:val="clear" w:color="auto" w:fill="auto"/>
            <w:noWrap/>
            <w:vAlign w:val="bottom"/>
            <w:hideMark/>
          </w:tcPr>
          <w:p w14:paraId="0042928C"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 </w:t>
            </w:r>
          </w:p>
        </w:tc>
        <w:tc>
          <w:tcPr>
            <w:tcW w:w="2134" w:type="dxa"/>
            <w:tcBorders>
              <w:top w:val="nil"/>
              <w:left w:val="nil"/>
              <w:bottom w:val="single" w:sz="4" w:space="0" w:color="auto"/>
              <w:right w:val="single" w:sz="4" w:space="0" w:color="auto"/>
            </w:tcBorders>
            <w:shd w:val="clear" w:color="auto" w:fill="auto"/>
            <w:noWrap/>
            <w:vAlign w:val="bottom"/>
            <w:hideMark/>
          </w:tcPr>
          <w:p w14:paraId="14FCB4E4"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Interchange Modifications</w:t>
            </w:r>
          </w:p>
        </w:tc>
        <w:tc>
          <w:tcPr>
            <w:tcW w:w="1689" w:type="dxa"/>
            <w:tcBorders>
              <w:top w:val="nil"/>
              <w:left w:val="nil"/>
              <w:bottom w:val="single" w:sz="4" w:space="0" w:color="auto"/>
              <w:right w:val="nil"/>
            </w:tcBorders>
            <w:shd w:val="clear" w:color="auto" w:fill="auto"/>
            <w:vAlign w:val="center"/>
            <w:hideMark/>
          </w:tcPr>
          <w:p w14:paraId="3DB452DD" w14:textId="77777777" w:rsidR="001E627E" w:rsidRPr="001245F4" w:rsidRDefault="001E627E" w:rsidP="00B56647">
            <w:pPr>
              <w:spacing w:after="0" w:line="240" w:lineRule="auto"/>
              <w:jc w:val="center"/>
              <w:rPr>
                <w:rFonts w:eastAsia="Times New Roman" w:cs="Calibri"/>
                <w:b/>
                <w:bCs/>
                <w:i/>
                <w:iCs/>
                <w:color w:val="000000"/>
                <w:sz w:val="20"/>
                <w:szCs w:val="20"/>
              </w:rPr>
            </w:pPr>
            <w:r w:rsidRPr="001245F4">
              <w:rPr>
                <w:rFonts w:eastAsia="Times New Roman" w:cs="Calibri"/>
                <w:b/>
                <w:bCs/>
                <w:i/>
                <w:iCs/>
                <w:color w:val="000000"/>
                <w:sz w:val="20"/>
                <w:szCs w:val="20"/>
              </w:rPr>
              <w:t>SIS</w:t>
            </w:r>
          </w:p>
        </w:tc>
        <w:tc>
          <w:tcPr>
            <w:tcW w:w="741" w:type="dxa"/>
            <w:tcBorders>
              <w:top w:val="nil"/>
              <w:left w:val="single" w:sz="8" w:space="0" w:color="auto"/>
              <w:bottom w:val="single" w:sz="4" w:space="0" w:color="auto"/>
              <w:right w:val="single" w:sz="8" w:space="0" w:color="auto"/>
            </w:tcBorders>
            <w:shd w:val="clear" w:color="auto" w:fill="auto"/>
            <w:noWrap/>
            <w:vAlign w:val="center"/>
          </w:tcPr>
          <w:p w14:paraId="49DBCDCB" w14:textId="77777777" w:rsidR="001E627E" w:rsidRPr="001245F4" w:rsidRDefault="001E627E" w:rsidP="00B56647">
            <w:pPr>
              <w:spacing w:after="0" w:line="240" w:lineRule="auto"/>
              <w:jc w:val="right"/>
              <w:rPr>
                <w:rFonts w:eastAsia="Times New Roman" w:cs="Calibri"/>
                <w:color w:val="000000"/>
                <w:sz w:val="20"/>
                <w:szCs w:val="20"/>
              </w:rPr>
            </w:pPr>
          </w:p>
        </w:tc>
        <w:tc>
          <w:tcPr>
            <w:tcW w:w="947" w:type="dxa"/>
            <w:tcBorders>
              <w:top w:val="nil"/>
              <w:left w:val="nil"/>
              <w:bottom w:val="single" w:sz="4" w:space="0" w:color="auto"/>
              <w:right w:val="single" w:sz="4" w:space="0" w:color="auto"/>
            </w:tcBorders>
            <w:vAlign w:val="center"/>
          </w:tcPr>
          <w:p w14:paraId="1072CB2D" w14:textId="77777777" w:rsidR="001E627E" w:rsidRPr="001245F4" w:rsidRDefault="001E627E" w:rsidP="00B56647">
            <w:pPr>
              <w:spacing w:after="0" w:line="240" w:lineRule="auto"/>
              <w:jc w:val="right"/>
              <w:rPr>
                <w:rFonts w:eastAsia="Times New Roman" w:cs="Calibri"/>
                <w:color w:val="000000"/>
                <w:sz w:val="20"/>
                <w:szCs w:val="20"/>
              </w:rPr>
            </w:pPr>
          </w:p>
        </w:tc>
        <w:tc>
          <w:tcPr>
            <w:tcW w:w="945" w:type="dxa"/>
            <w:tcBorders>
              <w:top w:val="nil"/>
              <w:left w:val="single" w:sz="4" w:space="0" w:color="auto"/>
              <w:bottom w:val="single" w:sz="4" w:space="0" w:color="auto"/>
              <w:right w:val="single" w:sz="4" w:space="0" w:color="auto"/>
            </w:tcBorders>
            <w:vAlign w:val="center"/>
          </w:tcPr>
          <w:p w14:paraId="1EE93C71" w14:textId="77777777" w:rsidR="001E627E" w:rsidRPr="001245F4" w:rsidRDefault="001E627E" w:rsidP="00B56647">
            <w:pPr>
              <w:spacing w:after="0" w:line="240" w:lineRule="auto"/>
              <w:jc w:val="right"/>
              <w:rPr>
                <w:rFonts w:eastAsia="Times New Roman" w:cs="Calibri"/>
                <w:color w:val="000000"/>
                <w:sz w:val="20"/>
                <w:szCs w:val="20"/>
              </w:rPr>
            </w:pPr>
          </w:p>
        </w:tc>
        <w:tc>
          <w:tcPr>
            <w:tcW w:w="830" w:type="dxa"/>
            <w:tcBorders>
              <w:top w:val="nil"/>
              <w:left w:val="single" w:sz="4" w:space="0" w:color="auto"/>
              <w:bottom w:val="single" w:sz="4" w:space="0" w:color="auto"/>
              <w:right w:val="single" w:sz="4" w:space="0" w:color="auto"/>
            </w:tcBorders>
            <w:shd w:val="clear" w:color="auto" w:fill="auto"/>
            <w:noWrap/>
            <w:vAlign w:val="center"/>
            <w:hideMark/>
          </w:tcPr>
          <w:p w14:paraId="74C06C47"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1506C699"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auto" w:fill="auto"/>
            <w:noWrap/>
            <w:vAlign w:val="center"/>
            <w:hideMark/>
          </w:tcPr>
          <w:p w14:paraId="3FFD9726"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center"/>
            <w:hideMark/>
          </w:tcPr>
          <w:p w14:paraId="7E9C7626"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$6.50</w:t>
            </w:r>
          </w:p>
        </w:tc>
        <w:tc>
          <w:tcPr>
            <w:tcW w:w="830" w:type="dxa"/>
            <w:tcBorders>
              <w:top w:val="nil"/>
              <w:left w:val="nil"/>
              <w:bottom w:val="single" w:sz="4" w:space="0" w:color="auto"/>
              <w:right w:val="single" w:sz="4" w:space="0" w:color="auto"/>
            </w:tcBorders>
            <w:shd w:val="clear" w:color="auto" w:fill="auto"/>
            <w:noWrap/>
            <w:vAlign w:val="center"/>
            <w:hideMark/>
          </w:tcPr>
          <w:p w14:paraId="536D9ED8"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auto" w:fill="auto"/>
            <w:noWrap/>
            <w:vAlign w:val="center"/>
            <w:hideMark/>
          </w:tcPr>
          <w:p w14:paraId="2F7394DE"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center"/>
            <w:hideMark/>
          </w:tcPr>
          <w:p w14:paraId="0022DEAC"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center"/>
            <w:hideMark/>
          </w:tcPr>
          <w:p w14:paraId="54C50DAD"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auto" w:fill="auto"/>
            <w:noWrap/>
            <w:vAlign w:val="center"/>
            <w:hideMark/>
          </w:tcPr>
          <w:p w14:paraId="26AA9199"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r>
      <w:tr w:rsidR="001E627E" w:rsidRPr="001245F4" w14:paraId="1D8C5E4D" w14:textId="77777777" w:rsidTr="00B56647">
        <w:trPr>
          <w:trHeight w:val="288"/>
        </w:trPr>
        <w:tc>
          <w:tcPr>
            <w:tcW w:w="589" w:type="dxa"/>
            <w:tcBorders>
              <w:top w:val="nil"/>
              <w:left w:val="single" w:sz="8" w:space="0" w:color="auto"/>
              <w:bottom w:val="single" w:sz="4" w:space="0" w:color="auto"/>
              <w:right w:val="single" w:sz="4" w:space="0" w:color="auto"/>
            </w:tcBorders>
            <w:shd w:val="clear" w:color="000000" w:fill="C1DCED"/>
            <w:noWrap/>
            <w:vAlign w:val="bottom"/>
            <w:hideMark/>
          </w:tcPr>
          <w:p w14:paraId="3C2C811A"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68</w:t>
            </w:r>
          </w:p>
        </w:tc>
        <w:tc>
          <w:tcPr>
            <w:tcW w:w="1831" w:type="dxa"/>
            <w:tcBorders>
              <w:top w:val="nil"/>
              <w:left w:val="nil"/>
              <w:bottom w:val="single" w:sz="4" w:space="0" w:color="auto"/>
              <w:right w:val="single" w:sz="4" w:space="0" w:color="auto"/>
            </w:tcBorders>
            <w:shd w:val="clear" w:color="000000" w:fill="C1DCED"/>
            <w:noWrap/>
            <w:vAlign w:val="bottom"/>
            <w:hideMark/>
          </w:tcPr>
          <w:p w14:paraId="12618582"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I-75</w:t>
            </w:r>
          </w:p>
        </w:tc>
        <w:tc>
          <w:tcPr>
            <w:tcW w:w="2160" w:type="dxa"/>
            <w:tcBorders>
              <w:top w:val="nil"/>
              <w:left w:val="nil"/>
              <w:bottom w:val="single" w:sz="4" w:space="0" w:color="auto"/>
              <w:right w:val="single" w:sz="4" w:space="0" w:color="auto"/>
            </w:tcBorders>
            <w:shd w:val="clear" w:color="000000" w:fill="C1DCED"/>
            <w:noWrap/>
            <w:vAlign w:val="bottom"/>
            <w:hideMark/>
          </w:tcPr>
          <w:p w14:paraId="424B9582"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at CR 776/Harbor View</w:t>
            </w:r>
          </w:p>
        </w:tc>
        <w:tc>
          <w:tcPr>
            <w:tcW w:w="1800" w:type="dxa"/>
            <w:tcBorders>
              <w:top w:val="nil"/>
              <w:left w:val="nil"/>
              <w:bottom w:val="single" w:sz="4" w:space="0" w:color="auto"/>
              <w:right w:val="single" w:sz="4" w:space="0" w:color="auto"/>
            </w:tcBorders>
            <w:shd w:val="clear" w:color="000000" w:fill="C1DCED"/>
            <w:noWrap/>
            <w:vAlign w:val="bottom"/>
            <w:hideMark/>
          </w:tcPr>
          <w:p w14:paraId="68B3686D"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 </w:t>
            </w:r>
          </w:p>
        </w:tc>
        <w:tc>
          <w:tcPr>
            <w:tcW w:w="926" w:type="dxa"/>
            <w:tcBorders>
              <w:top w:val="nil"/>
              <w:left w:val="nil"/>
              <w:bottom w:val="single" w:sz="4" w:space="0" w:color="auto"/>
              <w:right w:val="single" w:sz="4" w:space="0" w:color="auto"/>
            </w:tcBorders>
            <w:shd w:val="clear" w:color="000000" w:fill="C1DCED"/>
            <w:noWrap/>
            <w:vAlign w:val="bottom"/>
            <w:hideMark/>
          </w:tcPr>
          <w:p w14:paraId="45BA1363"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 </w:t>
            </w:r>
          </w:p>
        </w:tc>
        <w:tc>
          <w:tcPr>
            <w:tcW w:w="2134" w:type="dxa"/>
            <w:tcBorders>
              <w:top w:val="nil"/>
              <w:left w:val="nil"/>
              <w:bottom w:val="single" w:sz="4" w:space="0" w:color="auto"/>
              <w:right w:val="single" w:sz="4" w:space="0" w:color="auto"/>
            </w:tcBorders>
            <w:shd w:val="clear" w:color="000000" w:fill="C1DCED"/>
            <w:noWrap/>
            <w:vAlign w:val="bottom"/>
            <w:hideMark/>
          </w:tcPr>
          <w:p w14:paraId="0E868520"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Interchange Modifications</w:t>
            </w:r>
          </w:p>
        </w:tc>
        <w:tc>
          <w:tcPr>
            <w:tcW w:w="1689" w:type="dxa"/>
            <w:tcBorders>
              <w:top w:val="nil"/>
              <w:left w:val="nil"/>
              <w:bottom w:val="single" w:sz="4" w:space="0" w:color="auto"/>
              <w:right w:val="nil"/>
            </w:tcBorders>
            <w:shd w:val="clear" w:color="000000" w:fill="C1DCED"/>
            <w:vAlign w:val="center"/>
            <w:hideMark/>
          </w:tcPr>
          <w:p w14:paraId="59ADCD07" w14:textId="77777777" w:rsidR="001E627E" w:rsidRPr="001245F4" w:rsidRDefault="001E627E" w:rsidP="00B56647">
            <w:pPr>
              <w:spacing w:after="0" w:line="240" w:lineRule="auto"/>
              <w:jc w:val="center"/>
              <w:rPr>
                <w:rFonts w:eastAsia="Times New Roman" w:cs="Calibri"/>
                <w:b/>
                <w:bCs/>
                <w:i/>
                <w:iCs/>
                <w:color w:val="000000"/>
                <w:sz w:val="20"/>
                <w:szCs w:val="20"/>
              </w:rPr>
            </w:pPr>
            <w:r w:rsidRPr="001245F4">
              <w:rPr>
                <w:rFonts w:eastAsia="Times New Roman" w:cs="Calibri"/>
                <w:b/>
                <w:bCs/>
                <w:i/>
                <w:iCs/>
                <w:color w:val="000000"/>
                <w:sz w:val="20"/>
                <w:szCs w:val="20"/>
              </w:rPr>
              <w:t>SIS</w:t>
            </w:r>
          </w:p>
        </w:tc>
        <w:tc>
          <w:tcPr>
            <w:tcW w:w="741" w:type="dxa"/>
            <w:tcBorders>
              <w:top w:val="nil"/>
              <w:left w:val="single" w:sz="8" w:space="0" w:color="auto"/>
              <w:bottom w:val="single" w:sz="4" w:space="0" w:color="auto"/>
              <w:right w:val="single" w:sz="8" w:space="0" w:color="auto"/>
            </w:tcBorders>
            <w:shd w:val="clear" w:color="000000" w:fill="C1DCED"/>
            <w:noWrap/>
            <w:vAlign w:val="center"/>
          </w:tcPr>
          <w:p w14:paraId="7B9F6C6B" w14:textId="77777777" w:rsidR="001E627E" w:rsidRPr="001245F4" w:rsidRDefault="001E627E" w:rsidP="00B56647">
            <w:pPr>
              <w:spacing w:after="0" w:line="240" w:lineRule="auto"/>
              <w:jc w:val="right"/>
              <w:rPr>
                <w:rFonts w:eastAsia="Times New Roman" w:cs="Calibri"/>
                <w:color w:val="000000"/>
                <w:sz w:val="20"/>
                <w:szCs w:val="20"/>
              </w:rPr>
            </w:pPr>
          </w:p>
        </w:tc>
        <w:tc>
          <w:tcPr>
            <w:tcW w:w="947" w:type="dxa"/>
            <w:tcBorders>
              <w:top w:val="nil"/>
              <w:left w:val="nil"/>
              <w:bottom w:val="single" w:sz="4" w:space="0" w:color="auto"/>
              <w:right w:val="single" w:sz="4" w:space="0" w:color="auto"/>
            </w:tcBorders>
            <w:shd w:val="clear" w:color="000000" w:fill="C1DCED"/>
            <w:vAlign w:val="center"/>
          </w:tcPr>
          <w:p w14:paraId="2E0F2DC6" w14:textId="77777777" w:rsidR="001E627E" w:rsidRPr="001245F4" w:rsidRDefault="001E627E" w:rsidP="00B56647">
            <w:pPr>
              <w:spacing w:after="0" w:line="240" w:lineRule="auto"/>
              <w:jc w:val="right"/>
              <w:rPr>
                <w:rFonts w:eastAsia="Times New Roman" w:cs="Calibri"/>
                <w:color w:val="000000"/>
                <w:sz w:val="20"/>
                <w:szCs w:val="20"/>
              </w:rPr>
            </w:pPr>
          </w:p>
        </w:tc>
        <w:tc>
          <w:tcPr>
            <w:tcW w:w="945" w:type="dxa"/>
            <w:tcBorders>
              <w:top w:val="nil"/>
              <w:left w:val="single" w:sz="4" w:space="0" w:color="auto"/>
              <w:bottom w:val="single" w:sz="4" w:space="0" w:color="auto"/>
              <w:right w:val="single" w:sz="4" w:space="0" w:color="auto"/>
            </w:tcBorders>
            <w:shd w:val="clear" w:color="000000" w:fill="C1DCED"/>
            <w:vAlign w:val="center"/>
          </w:tcPr>
          <w:p w14:paraId="175BC3CC" w14:textId="77777777" w:rsidR="001E627E" w:rsidRPr="001245F4" w:rsidRDefault="001E627E" w:rsidP="00B56647">
            <w:pPr>
              <w:spacing w:after="0" w:line="240" w:lineRule="auto"/>
              <w:jc w:val="right"/>
              <w:rPr>
                <w:rFonts w:eastAsia="Times New Roman" w:cs="Calibri"/>
                <w:color w:val="000000"/>
                <w:sz w:val="20"/>
                <w:szCs w:val="20"/>
              </w:rPr>
            </w:pPr>
          </w:p>
        </w:tc>
        <w:tc>
          <w:tcPr>
            <w:tcW w:w="830" w:type="dxa"/>
            <w:tcBorders>
              <w:top w:val="nil"/>
              <w:left w:val="single" w:sz="4" w:space="0" w:color="auto"/>
              <w:bottom w:val="single" w:sz="4" w:space="0" w:color="auto"/>
              <w:right w:val="single" w:sz="4" w:space="0" w:color="auto"/>
            </w:tcBorders>
            <w:shd w:val="clear" w:color="000000" w:fill="C1DCED"/>
            <w:noWrap/>
            <w:vAlign w:val="center"/>
            <w:hideMark/>
          </w:tcPr>
          <w:p w14:paraId="36732BCC"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80" w:type="dxa"/>
            <w:tcBorders>
              <w:top w:val="nil"/>
              <w:left w:val="nil"/>
              <w:bottom w:val="single" w:sz="4" w:space="0" w:color="auto"/>
              <w:right w:val="single" w:sz="4" w:space="0" w:color="auto"/>
            </w:tcBorders>
            <w:shd w:val="clear" w:color="000000" w:fill="C1DCED"/>
            <w:noWrap/>
            <w:vAlign w:val="center"/>
            <w:hideMark/>
          </w:tcPr>
          <w:p w14:paraId="7B63FDE8"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000000" w:fill="C1DCED"/>
            <w:noWrap/>
            <w:vAlign w:val="center"/>
            <w:hideMark/>
          </w:tcPr>
          <w:p w14:paraId="4610B474"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000000" w:fill="C1DCED"/>
            <w:noWrap/>
            <w:vAlign w:val="center"/>
            <w:hideMark/>
          </w:tcPr>
          <w:p w14:paraId="09E793B2"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$6.50</w:t>
            </w:r>
          </w:p>
        </w:tc>
        <w:tc>
          <w:tcPr>
            <w:tcW w:w="830" w:type="dxa"/>
            <w:tcBorders>
              <w:top w:val="nil"/>
              <w:left w:val="nil"/>
              <w:bottom w:val="single" w:sz="4" w:space="0" w:color="auto"/>
              <w:right w:val="single" w:sz="4" w:space="0" w:color="auto"/>
            </w:tcBorders>
            <w:shd w:val="clear" w:color="000000" w:fill="C1DCED"/>
            <w:noWrap/>
            <w:vAlign w:val="center"/>
            <w:hideMark/>
          </w:tcPr>
          <w:p w14:paraId="1419C711"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000000" w:fill="C1DCED"/>
            <w:noWrap/>
            <w:vAlign w:val="center"/>
            <w:hideMark/>
          </w:tcPr>
          <w:p w14:paraId="3BF6A1E1"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000000" w:fill="C1DCED"/>
            <w:noWrap/>
            <w:vAlign w:val="center"/>
            <w:hideMark/>
          </w:tcPr>
          <w:p w14:paraId="7FAD123F"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000000" w:fill="C1DCED"/>
            <w:noWrap/>
            <w:vAlign w:val="center"/>
            <w:hideMark/>
          </w:tcPr>
          <w:p w14:paraId="2DA1EF1A"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000000" w:fill="C1DCED"/>
            <w:noWrap/>
            <w:vAlign w:val="center"/>
            <w:hideMark/>
          </w:tcPr>
          <w:p w14:paraId="385E87CC"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r>
      <w:tr w:rsidR="001E627E" w:rsidRPr="001245F4" w14:paraId="14F95C3B" w14:textId="77777777" w:rsidTr="00B56647">
        <w:trPr>
          <w:trHeight w:val="288"/>
        </w:trPr>
        <w:tc>
          <w:tcPr>
            <w:tcW w:w="589" w:type="dxa"/>
            <w:tcBorders>
              <w:top w:val="nil"/>
              <w:left w:val="single" w:sz="8" w:space="0" w:color="auto"/>
              <w:bottom w:val="single" w:sz="4" w:space="0" w:color="auto"/>
              <w:right w:val="single" w:sz="4" w:space="0" w:color="auto"/>
            </w:tcBorders>
            <w:shd w:val="clear" w:color="auto" w:fill="auto"/>
            <w:noWrap/>
            <w:vAlign w:val="bottom"/>
            <w:hideMark/>
          </w:tcPr>
          <w:p w14:paraId="2D0A6480"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69</w:t>
            </w:r>
          </w:p>
        </w:tc>
        <w:tc>
          <w:tcPr>
            <w:tcW w:w="1831" w:type="dxa"/>
            <w:tcBorders>
              <w:top w:val="nil"/>
              <w:left w:val="nil"/>
              <w:bottom w:val="single" w:sz="4" w:space="0" w:color="auto"/>
              <w:right w:val="single" w:sz="4" w:space="0" w:color="auto"/>
            </w:tcBorders>
            <w:shd w:val="clear" w:color="auto" w:fill="auto"/>
            <w:noWrap/>
            <w:vAlign w:val="bottom"/>
            <w:hideMark/>
          </w:tcPr>
          <w:p w14:paraId="02BE42A5"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I-75</w:t>
            </w:r>
          </w:p>
        </w:tc>
        <w:tc>
          <w:tcPr>
            <w:tcW w:w="2160" w:type="dxa"/>
            <w:tcBorders>
              <w:top w:val="nil"/>
              <w:left w:val="nil"/>
              <w:bottom w:val="single" w:sz="4" w:space="0" w:color="auto"/>
              <w:right w:val="single" w:sz="4" w:space="0" w:color="auto"/>
            </w:tcBorders>
            <w:shd w:val="clear" w:color="auto" w:fill="auto"/>
            <w:noWrap/>
            <w:vAlign w:val="bottom"/>
            <w:hideMark/>
          </w:tcPr>
          <w:p w14:paraId="580F53A3"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at US 17/SR35</w:t>
            </w:r>
          </w:p>
        </w:tc>
        <w:tc>
          <w:tcPr>
            <w:tcW w:w="1800" w:type="dxa"/>
            <w:tcBorders>
              <w:top w:val="nil"/>
              <w:left w:val="nil"/>
              <w:bottom w:val="single" w:sz="4" w:space="0" w:color="auto"/>
              <w:right w:val="single" w:sz="4" w:space="0" w:color="auto"/>
            </w:tcBorders>
            <w:shd w:val="clear" w:color="auto" w:fill="auto"/>
            <w:noWrap/>
            <w:vAlign w:val="bottom"/>
            <w:hideMark/>
          </w:tcPr>
          <w:p w14:paraId="5F0867B0"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 </w:t>
            </w:r>
          </w:p>
        </w:tc>
        <w:tc>
          <w:tcPr>
            <w:tcW w:w="926" w:type="dxa"/>
            <w:tcBorders>
              <w:top w:val="nil"/>
              <w:left w:val="nil"/>
              <w:bottom w:val="single" w:sz="4" w:space="0" w:color="auto"/>
              <w:right w:val="single" w:sz="4" w:space="0" w:color="auto"/>
            </w:tcBorders>
            <w:shd w:val="clear" w:color="auto" w:fill="auto"/>
            <w:noWrap/>
            <w:vAlign w:val="bottom"/>
            <w:hideMark/>
          </w:tcPr>
          <w:p w14:paraId="607EA2C0"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 </w:t>
            </w:r>
          </w:p>
        </w:tc>
        <w:tc>
          <w:tcPr>
            <w:tcW w:w="2134" w:type="dxa"/>
            <w:tcBorders>
              <w:top w:val="nil"/>
              <w:left w:val="nil"/>
              <w:bottom w:val="single" w:sz="4" w:space="0" w:color="auto"/>
              <w:right w:val="single" w:sz="4" w:space="0" w:color="auto"/>
            </w:tcBorders>
            <w:shd w:val="clear" w:color="auto" w:fill="auto"/>
            <w:noWrap/>
            <w:vAlign w:val="bottom"/>
            <w:hideMark/>
          </w:tcPr>
          <w:p w14:paraId="75369B74"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Interchange Modifications</w:t>
            </w:r>
          </w:p>
        </w:tc>
        <w:tc>
          <w:tcPr>
            <w:tcW w:w="1689" w:type="dxa"/>
            <w:tcBorders>
              <w:top w:val="nil"/>
              <w:left w:val="nil"/>
              <w:bottom w:val="single" w:sz="4" w:space="0" w:color="auto"/>
              <w:right w:val="nil"/>
            </w:tcBorders>
            <w:shd w:val="clear" w:color="auto" w:fill="auto"/>
            <w:vAlign w:val="center"/>
            <w:hideMark/>
          </w:tcPr>
          <w:p w14:paraId="4AF6AD12" w14:textId="77777777" w:rsidR="001E627E" w:rsidRPr="001245F4" w:rsidRDefault="001E627E" w:rsidP="00B56647">
            <w:pPr>
              <w:spacing w:after="0" w:line="240" w:lineRule="auto"/>
              <w:jc w:val="center"/>
              <w:rPr>
                <w:rFonts w:eastAsia="Times New Roman" w:cs="Calibri"/>
                <w:b/>
                <w:bCs/>
                <w:i/>
                <w:iCs/>
                <w:color w:val="000000"/>
                <w:sz w:val="20"/>
                <w:szCs w:val="20"/>
              </w:rPr>
            </w:pPr>
            <w:r w:rsidRPr="001245F4">
              <w:rPr>
                <w:rFonts w:eastAsia="Times New Roman" w:cs="Calibri"/>
                <w:b/>
                <w:bCs/>
                <w:i/>
                <w:iCs/>
                <w:color w:val="000000"/>
                <w:sz w:val="20"/>
                <w:szCs w:val="20"/>
              </w:rPr>
              <w:t>SIS</w:t>
            </w:r>
          </w:p>
        </w:tc>
        <w:tc>
          <w:tcPr>
            <w:tcW w:w="741" w:type="dxa"/>
            <w:tcBorders>
              <w:top w:val="nil"/>
              <w:left w:val="single" w:sz="8" w:space="0" w:color="auto"/>
              <w:bottom w:val="single" w:sz="4" w:space="0" w:color="auto"/>
              <w:right w:val="single" w:sz="8" w:space="0" w:color="auto"/>
            </w:tcBorders>
            <w:shd w:val="clear" w:color="auto" w:fill="auto"/>
            <w:noWrap/>
            <w:vAlign w:val="center"/>
          </w:tcPr>
          <w:p w14:paraId="745A7629" w14:textId="77777777" w:rsidR="001E627E" w:rsidRPr="001245F4" w:rsidRDefault="001E627E" w:rsidP="00B56647">
            <w:pPr>
              <w:spacing w:after="0" w:line="240" w:lineRule="auto"/>
              <w:jc w:val="right"/>
              <w:rPr>
                <w:rFonts w:eastAsia="Times New Roman" w:cs="Calibri"/>
                <w:color w:val="000000"/>
                <w:sz w:val="20"/>
                <w:szCs w:val="20"/>
              </w:rPr>
            </w:pPr>
          </w:p>
        </w:tc>
        <w:tc>
          <w:tcPr>
            <w:tcW w:w="947" w:type="dxa"/>
            <w:tcBorders>
              <w:top w:val="nil"/>
              <w:left w:val="nil"/>
              <w:bottom w:val="single" w:sz="4" w:space="0" w:color="auto"/>
              <w:right w:val="single" w:sz="4" w:space="0" w:color="auto"/>
            </w:tcBorders>
            <w:vAlign w:val="center"/>
          </w:tcPr>
          <w:p w14:paraId="4D73EEF1" w14:textId="77777777" w:rsidR="001E627E" w:rsidRPr="001245F4" w:rsidRDefault="001E627E" w:rsidP="00B56647">
            <w:pPr>
              <w:spacing w:after="0" w:line="240" w:lineRule="auto"/>
              <w:jc w:val="right"/>
              <w:rPr>
                <w:rFonts w:eastAsia="Times New Roman" w:cs="Calibri"/>
                <w:color w:val="000000"/>
                <w:sz w:val="20"/>
                <w:szCs w:val="20"/>
              </w:rPr>
            </w:pPr>
          </w:p>
        </w:tc>
        <w:tc>
          <w:tcPr>
            <w:tcW w:w="945" w:type="dxa"/>
            <w:tcBorders>
              <w:top w:val="nil"/>
              <w:left w:val="single" w:sz="4" w:space="0" w:color="auto"/>
              <w:bottom w:val="single" w:sz="4" w:space="0" w:color="auto"/>
              <w:right w:val="single" w:sz="4" w:space="0" w:color="auto"/>
            </w:tcBorders>
            <w:vAlign w:val="center"/>
          </w:tcPr>
          <w:p w14:paraId="73A26AB1" w14:textId="77777777" w:rsidR="001E627E" w:rsidRPr="001245F4" w:rsidRDefault="001E627E" w:rsidP="00B56647">
            <w:pPr>
              <w:spacing w:after="0" w:line="240" w:lineRule="auto"/>
              <w:jc w:val="right"/>
              <w:rPr>
                <w:rFonts w:eastAsia="Times New Roman" w:cs="Calibri"/>
                <w:color w:val="000000"/>
                <w:sz w:val="20"/>
                <w:szCs w:val="20"/>
              </w:rPr>
            </w:pPr>
          </w:p>
        </w:tc>
        <w:tc>
          <w:tcPr>
            <w:tcW w:w="830" w:type="dxa"/>
            <w:tcBorders>
              <w:top w:val="nil"/>
              <w:left w:val="single" w:sz="4" w:space="0" w:color="auto"/>
              <w:bottom w:val="single" w:sz="4" w:space="0" w:color="auto"/>
              <w:right w:val="single" w:sz="4" w:space="0" w:color="auto"/>
            </w:tcBorders>
            <w:shd w:val="clear" w:color="auto" w:fill="auto"/>
            <w:noWrap/>
            <w:vAlign w:val="center"/>
            <w:hideMark/>
          </w:tcPr>
          <w:p w14:paraId="38E3EBA8"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1AD4607A"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auto" w:fill="auto"/>
            <w:noWrap/>
            <w:vAlign w:val="center"/>
            <w:hideMark/>
          </w:tcPr>
          <w:p w14:paraId="6085F6FE"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center"/>
            <w:hideMark/>
          </w:tcPr>
          <w:p w14:paraId="0E6163D7"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$7.50</w:t>
            </w:r>
          </w:p>
        </w:tc>
        <w:tc>
          <w:tcPr>
            <w:tcW w:w="830" w:type="dxa"/>
            <w:tcBorders>
              <w:top w:val="nil"/>
              <w:left w:val="nil"/>
              <w:bottom w:val="single" w:sz="4" w:space="0" w:color="auto"/>
              <w:right w:val="single" w:sz="4" w:space="0" w:color="auto"/>
            </w:tcBorders>
            <w:shd w:val="clear" w:color="auto" w:fill="auto"/>
            <w:noWrap/>
            <w:vAlign w:val="center"/>
            <w:hideMark/>
          </w:tcPr>
          <w:p w14:paraId="493FE25B"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auto" w:fill="auto"/>
            <w:noWrap/>
            <w:vAlign w:val="center"/>
            <w:hideMark/>
          </w:tcPr>
          <w:p w14:paraId="32DBA031"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center"/>
            <w:hideMark/>
          </w:tcPr>
          <w:p w14:paraId="2E9D3731"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center"/>
            <w:hideMark/>
          </w:tcPr>
          <w:p w14:paraId="605B1FE6"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auto" w:fill="auto"/>
            <w:noWrap/>
            <w:vAlign w:val="center"/>
            <w:hideMark/>
          </w:tcPr>
          <w:p w14:paraId="22E3B73D"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r>
      <w:tr w:rsidR="001E627E" w:rsidRPr="001245F4" w14:paraId="422A3416" w14:textId="77777777" w:rsidTr="00B56647">
        <w:trPr>
          <w:trHeight w:val="288"/>
        </w:trPr>
        <w:tc>
          <w:tcPr>
            <w:tcW w:w="589" w:type="dxa"/>
            <w:tcBorders>
              <w:top w:val="nil"/>
              <w:left w:val="single" w:sz="8" w:space="0" w:color="auto"/>
              <w:bottom w:val="single" w:sz="4" w:space="0" w:color="auto"/>
              <w:right w:val="single" w:sz="4" w:space="0" w:color="auto"/>
            </w:tcBorders>
            <w:shd w:val="clear" w:color="000000" w:fill="C1DCED"/>
            <w:noWrap/>
            <w:vAlign w:val="bottom"/>
            <w:hideMark/>
          </w:tcPr>
          <w:p w14:paraId="3D53F855"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70</w:t>
            </w:r>
          </w:p>
        </w:tc>
        <w:tc>
          <w:tcPr>
            <w:tcW w:w="1831" w:type="dxa"/>
            <w:tcBorders>
              <w:top w:val="nil"/>
              <w:left w:val="nil"/>
              <w:bottom w:val="single" w:sz="4" w:space="0" w:color="auto"/>
              <w:right w:val="single" w:sz="4" w:space="0" w:color="auto"/>
            </w:tcBorders>
            <w:shd w:val="clear" w:color="000000" w:fill="C1DCED"/>
            <w:noWrap/>
            <w:vAlign w:val="bottom"/>
            <w:hideMark/>
          </w:tcPr>
          <w:p w14:paraId="596AB7DC"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I-75</w:t>
            </w:r>
          </w:p>
        </w:tc>
        <w:tc>
          <w:tcPr>
            <w:tcW w:w="2160" w:type="dxa"/>
            <w:tcBorders>
              <w:top w:val="nil"/>
              <w:left w:val="nil"/>
              <w:bottom w:val="single" w:sz="4" w:space="0" w:color="auto"/>
              <w:right w:val="single" w:sz="4" w:space="0" w:color="auto"/>
            </w:tcBorders>
            <w:shd w:val="clear" w:color="000000" w:fill="C1DCED"/>
            <w:noWrap/>
            <w:vAlign w:val="bottom"/>
            <w:hideMark/>
          </w:tcPr>
          <w:p w14:paraId="6E1C4ABC"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at North Jones Loop Rd</w:t>
            </w:r>
          </w:p>
        </w:tc>
        <w:tc>
          <w:tcPr>
            <w:tcW w:w="1800" w:type="dxa"/>
            <w:tcBorders>
              <w:top w:val="nil"/>
              <w:left w:val="nil"/>
              <w:bottom w:val="single" w:sz="4" w:space="0" w:color="auto"/>
              <w:right w:val="single" w:sz="4" w:space="0" w:color="auto"/>
            </w:tcBorders>
            <w:shd w:val="clear" w:color="000000" w:fill="C1DCED"/>
            <w:noWrap/>
            <w:vAlign w:val="bottom"/>
            <w:hideMark/>
          </w:tcPr>
          <w:p w14:paraId="4E6C0A01"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 </w:t>
            </w:r>
          </w:p>
        </w:tc>
        <w:tc>
          <w:tcPr>
            <w:tcW w:w="926" w:type="dxa"/>
            <w:tcBorders>
              <w:top w:val="nil"/>
              <w:left w:val="nil"/>
              <w:bottom w:val="single" w:sz="4" w:space="0" w:color="auto"/>
              <w:right w:val="single" w:sz="4" w:space="0" w:color="auto"/>
            </w:tcBorders>
            <w:shd w:val="clear" w:color="000000" w:fill="C1DCED"/>
            <w:noWrap/>
            <w:vAlign w:val="bottom"/>
            <w:hideMark/>
          </w:tcPr>
          <w:p w14:paraId="21C89E02"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 </w:t>
            </w:r>
          </w:p>
        </w:tc>
        <w:tc>
          <w:tcPr>
            <w:tcW w:w="2134" w:type="dxa"/>
            <w:tcBorders>
              <w:top w:val="nil"/>
              <w:left w:val="nil"/>
              <w:bottom w:val="single" w:sz="4" w:space="0" w:color="auto"/>
              <w:right w:val="single" w:sz="4" w:space="0" w:color="auto"/>
            </w:tcBorders>
            <w:shd w:val="clear" w:color="000000" w:fill="C1DCED"/>
            <w:noWrap/>
            <w:vAlign w:val="bottom"/>
            <w:hideMark/>
          </w:tcPr>
          <w:p w14:paraId="28627DCE"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Interchange Modifications</w:t>
            </w:r>
          </w:p>
        </w:tc>
        <w:tc>
          <w:tcPr>
            <w:tcW w:w="1689" w:type="dxa"/>
            <w:tcBorders>
              <w:top w:val="nil"/>
              <w:left w:val="nil"/>
              <w:bottom w:val="single" w:sz="4" w:space="0" w:color="auto"/>
              <w:right w:val="nil"/>
            </w:tcBorders>
            <w:shd w:val="clear" w:color="000000" w:fill="C1DCED"/>
            <w:vAlign w:val="center"/>
            <w:hideMark/>
          </w:tcPr>
          <w:p w14:paraId="658121D3" w14:textId="77777777" w:rsidR="001E627E" w:rsidRPr="001245F4" w:rsidRDefault="001E627E" w:rsidP="00B56647">
            <w:pPr>
              <w:spacing w:after="0" w:line="240" w:lineRule="auto"/>
              <w:jc w:val="center"/>
              <w:rPr>
                <w:rFonts w:eastAsia="Times New Roman" w:cs="Calibri"/>
                <w:b/>
                <w:bCs/>
                <w:i/>
                <w:iCs/>
                <w:color w:val="000000"/>
                <w:sz w:val="20"/>
                <w:szCs w:val="20"/>
              </w:rPr>
            </w:pPr>
            <w:r w:rsidRPr="001245F4">
              <w:rPr>
                <w:rFonts w:eastAsia="Times New Roman" w:cs="Calibri"/>
                <w:b/>
                <w:bCs/>
                <w:i/>
                <w:iCs/>
                <w:color w:val="000000"/>
                <w:sz w:val="20"/>
                <w:szCs w:val="20"/>
              </w:rPr>
              <w:t>SIS</w:t>
            </w:r>
          </w:p>
        </w:tc>
        <w:tc>
          <w:tcPr>
            <w:tcW w:w="741" w:type="dxa"/>
            <w:tcBorders>
              <w:top w:val="nil"/>
              <w:left w:val="single" w:sz="8" w:space="0" w:color="auto"/>
              <w:bottom w:val="single" w:sz="4" w:space="0" w:color="auto"/>
              <w:right w:val="single" w:sz="8" w:space="0" w:color="auto"/>
            </w:tcBorders>
            <w:shd w:val="clear" w:color="000000" w:fill="C1DCED"/>
            <w:noWrap/>
            <w:vAlign w:val="center"/>
          </w:tcPr>
          <w:p w14:paraId="25FB7B43" w14:textId="77777777" w:rsidR="001E627E" w:rsidRPr="001245F4" w:rsidRDefault="001E627E" w:rsidP="00B56647">
            <w:pPr>
              <w:spacing w:after="0" w:line="240" w:lineRule="auto"/>
              <w:jc w:val="right"/>
              <w:rPr>
                <w:rFonts w:eastAsia="Times New Roman" w:cs="Calibri"/>
                <w:color w:val="000000"/>
                <w:sz w:val="20"/>
                <w:szCs w:val="20"/>
              </w:rPr>
            </w:pPr>
          </w:p>
        </w:tc>
        <w:tc>
          <w:tcPr>
            <w:tcW w:w="947" w:type="dxa"/>
            <w:tcBorders>
              <w:top w:val="nil"/>
              <w:left w:val="nil"/>
              <w:bottom w:val="single" w:sz="4" w:space="0" w:color="auto"/>
              <w:right w:val="single" w:sz="4" w:space="0" w:color="auto"/>
            </w:tcBorders>
            <w:shd w:val="clear" w:color="000000" w:fill="C1DCED"/>
            <w:vAlign w:val="center"/>
          </w:tcPr>
          <w:p w14:paraId="3BB48A7D" w14:textId="77777777" w:rsidR="001E627E" w:rsidRPr="001245F4" w:rsidRDefault="001E627E" w:rsidP="00B56647">
            <w:pPr>
              <w:spacing w:after="0" w:line="240" w:lineRule="auto"/>
              <w:jc w:val="right"/>
              <w:rPr>
                <w:rFonts w:eastAsia="Times New Roman" w:cs="Calibri"/>
                <w:color w:val="000000"/>
                <w:sz w:val="20"/>
                <w:szCs w:val="20"/>
              </w:rPr>
            </w:pPr>
          </w:p>
        </w:tc>
        <w:tc>
          <w:tcPr>
            <w:tcW w:w="945" w:type="dxa"/>
            <w:tcBorders>
              <w:top w:val="nil"/>
              <w:left w:val="single" w:sz="4" w:space="0" w:color="auto"/>
              <w:bottom w:val="single" w:sz="4" w:space="0" w:color="auto"/>
              <w:right w:val="single" w:sz="4" w:space="0" w:color="auto"/>
            </w:tcBorders>
            <w:shd w:val="clear" w:color="000000" w:fill="C1DCED"/>
            <w:vAlign w:val="center"/>
          </w:tcPr>
          <w:p w14:paraId="1831AC63" w14:textId="77777777" w:rsidR="001E627E" w:rsidRPr="001245F4" w:rsidRDefault="001E627E" w:rsidP="00B56647">
            <w:pPr>
              <w:spacing w:after="0" w:line="240" w:lineRule="auto"/>
              <w:jc w:val="right"/>
              <w:rPr>
                <w:rFonts w:eastAsia="Times New Roman" w:cs="Calibri"/>
                <w:color w:val="000000"/>
                <w:sz w:val="20"/>
                <w:szCs w:val="20"/>
              </w:rPr>
            </w:pPr>
          </w:p>
        </w:tc>
        <w:tc>
          <w:tcPr>
            <w:tcW w:w="830" w:type="dxa"/>
            <w:tcBorders>
              <w:top w:val="nil"/>
              <w:left w:val="single" w:sz="4" w:space="0" w:color="auto"/>
              <w:bottom w:val="single" w:sz="4" w:space="0" w:color="auto"/>
              <w:right w:val="single" w:sz="4" w:space="0" w:color="auto"/>
            </w:tcBorders>
            <w:shd w:val="clear" w:color="000000" w:fill="C1DCED"/>
            <w:noWrap/>
            <w:vAlign w:val="center"/>
            <w:hideMark/>
          </w:tcPr>
          <w:p w14:paraId="44AF16AD"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80" w:type="dxa"/>
            <w:tcBorders>
              <w:top w:val="nil"/>
              <w:left w:val="nil"/>
              <w:bottom w:val="single" w:sz="4" w:space="0" w:color="auto"/>
              <w:right w:val="single" w:sz="4" w:space="0" w:color="auto"/>
            </w:tcBorders>
            <w:shd w:val="clear" w:color="000000" w:fill="C1DCED"/>
            <w:noWrap/>
            <w:vAlign w:val="center"/>
            <w:hideMark/>
          </w:tcPr>
          <w:p w14:paraId="0C05B3FB"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000000" w:fill="C1DCED"/>
            <w:noWrap/>
            <w:vAlign w:val="center"/>
            <w:hideMark/>
          </w:tcPr>
          <w:p w14:paraId="51D66273"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000000" w:fill="C1DCED"/>
            <w:noWrap/>
            <w:vAlign w:val="center"/>
            <w:hideMark/>
          </w:tcPr>
          <w:p w14:paraId="288BAD72"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$6.50</w:t>
            </w:r>
          </w:p>
        </w:tc>
        <w:tc>
          <w:tcPr>
            <w:tcW w:w="830" w:type="dxa"/>
            <w:tcBorders>
              <w:top w:val="nil"/>
              <w:left w:val="nil"/>
              <w:bottom w:val="single" w:sz="4" w:space="0" w:color="auto"/>
              <w:right w:val="single" w:sz="4" w:space="0" w:color="auto"/>
            </w:tcBorders>
            <w:shd w:val="clear" w:color="000000" w:fill="C1DCED"/>
            <w:noWrap/>
            <w:vAlign w:val="center"/>
            <w:hideMark/>
          </w:tcPr>
          <w:p w14:paraId="1189B5D3"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000000" w:fill="C1DCED"/>
            <w:noWrap/>
            <w:vAlign w:val="center"/>
            <w:hideMark/>
          </w:tcPr>
          <w:p w14:paraId="6B111719"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000000" w:fill="C1DCED"/>
            <w:noWrap/>
            <w:vAlign w:val="center"/>
            <w:hideMark/>
          </w:tcPr>
          <w:p w14:paraId="09B003CF"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000000" w:fill="C1DCED"/>
            <w:noWrap/>
            <w:vAlign w:val="center"/>
            <w:hideMark/>
          </w:tcPr>
          <w:p w14:paraId="408EDB10"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000000" w:fill="C1DCED"/>
            <w:noWrap/>
            <w:vAlign w:val="center"/>
            <w:hideMark/>
          </w:tcPr>
          <w:p w14:paraId="4376DDDD"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r>
      <w:tr w:rsidR="001E627E" w:rsidRPr="001245F4" w14:paraId="068A2C62" w14:textId="77777777" w:rsidTr="00B56647">
        <w:trPr>
          <w:trHeight w:val="288"/>
        </w:trPr>
        <w:tc>
          <w:tcPr>
            <w:tcW w:w="589" w:type="dxa"/>
            <w:tcBorders>
              <w:top w:val="nil"/>
              <w:left w:val="single" w:sz="8" w:space="0" w:color="auto"/>
              <w:bottom w:val="single" w:sz="4" w:space="0" w:color="auto"/>
              <w:right w:val="single" w:sz="4" w:space="0" w:color="auto"/>
            </w:tcBorders>
            <w:shd w:val="clear" w:color="auto" w:fill="auto"/>
            <w:noWrap/>
            <w:vAlign w:val="bottom"/>
            <w:hideMark/>
          </w:tcPr>
          <w:p w14:paraId="681D10CC"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71</w:t>
            </w:r>
          </w:p>
        </w:tc>
        <w:tc>
          <w:tcPr>
            <w:tcW w:w="1831" w:type="dxa"/>
            <w:tcBorders>
              <w:top w:val="nil"/>
              <w:left w:val="nil"/>
              <w:bottom w:val="single" w:sz="4" w:space="0" w:color="auto"/>
              <w:right w:val="single" w:sz="4" w:space="0" w:color="auto"/>
            </w:tcBorders>
            <w:shd w:val="clear" w:color="auto" w:fill="auto"/>
            <w:noWrap/>
            <w:vAlign w:val="bottom"/>
            <w:hideMark/>
          </w:tcPr>
          <w:p w14:paraId="3E1A5606"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ITS Master Plan Implementation</w:t>
            </w:r>
          </w:p>
        </w:tc>
        <w:tc>
          <w:tcPr>
            <w:tcW w:w="2160" w:type="dxa"/>
            <w:tcBorders>
              <w:top w:val="nil"/>
              <w:left w:val="nil"/>
              <w:bottom w:val="single" w:sz="4" w:space="0" w:color="auto"/>
              <w:right w:val="single" w:sz="4" w:space="0" w:color="auto"/>
            </w:tcBorders>
            <w:shd w:val="clear" w:color="auto" w:fill="auto"/>
            <w:noWrap/>
            <w:vAlign w:val="bottom"/>
            <w:hideMark/>
          </w:tcPr>
          <w:p w14:paraId="1362FDF2"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 </w:t>
            </w:r>
          </w:p>
        </w:tc>
        <w:tc>
          <w:tcPr>
            <w:tcW w:w="1800" w:type="dxa"/>
            <w:tcBorders>
              <w:top w:val="nil"/>
              <w:left w:val="nil"/>
              <w:bottom w:val="single" w:sz="4" w:space="0" w:color="auto"/>
              <w:right w:val="single" w:sz="4" w:space="0" w:color="auto"/>
            </w:tcBorders>
            <w:shd w:val="clear" w:color="auto" w:fill="auto"/>
            <w:noWrap/>
            <w:vAlign w:val="bottom"/>
            <w:hideMark/>
          </w:tcPr>
          <w:p w14:paraId="57B4F79E"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 </w:t>
            </w:r>
          </w:p>
        </w:tc>
        <w:tc>
          <w:tcPr>
            <w:tcW w:w="926" w:type="dxa"/>
            <w:tcBorders>
              <w:top w:val="nil"/>
              <w:left w:val="nil"/>
              <w:bottom w:val="single" w:sz="4" w:space="0" w:color="auto"/>
              <w:right w:val="single" w:sz="4" w:space="0" w:color="auto"/>
            </w:tcBorders>
            <w:shd w:val="clear" w:color="auto" w:fill="auto"/>
            <w:noWrap/>
            <w:vAlign w:val="bottom"/>
            <w:hideMark/>
          </w:tcPr>
          <w:p w14:paraId="548C45E8"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 </w:t>
            </w:r>
          </w:p>
        </w:tc>
        <w:tc>
          <w:tcPr>
            <w:tcW w:w="2134" w:type="dxa"/>
            <w:tcBorders>
              <w:top w:val="nil"/>
              <w:left w:val="nil"/>
              <w:bottom w:val="single" w:sz="4" w:space="0" w:color="auto"/>
              <w:right w:val="single" w:sz="4" w:space="0" w:color="auto"/>
            </w:tcBorders>
            <w:shd w:val="clear" w:color="auto" w:fill="auto"/>
            <w:noWrap/>
            <w:vAlign w:val="bottom"/>
            <w:hideMark/>
          </w:tcPr>
          <w:p w14:paraId="2462C97F"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 </w:t>
            </w:r>
          </w:p>
        </w:tc>
        <w:tc>
          <w:tcPr>
            <w:tcW w:w="1689" w:type="dxa"/>
            <w:tcBorders>
              <w:top w:val="nil"/>
              <w:left w:val="nil"/>
              <w:bottom w:val="single" w:sz="4" w:space="0" w:color="auto"/>
              <w:right w:val="nil"/>
            </w:tcBorders>
            <w:shd w:val="clear" w:color="auto" w:fill="auto"/>
            <w:noWrap/>
            <w:vAlign w:val="center"/>
            <w:hideMark/>
          </w:tcPr>
          <w:p w14:paraId="7CD8DC68" w14:textId="77777777" w:rsidR="001E627E" w:rsidRPr="001245F4" w:rsidRDefault="001E627E" w:rsidP="00B56647">
            <w:pPr>
              <w:spacing w:after="0" w:line="240" w:lineRule="auto"/>
              <w:jc w:val="center"/>
              <w:rPr>
                <w:rFonts w:eastAsia="Times New Roman" w:cs="Calibri"/>
                <w:b/>
                <w:bCs/>
                <w:i/>
                <w:iCs/>
                <w:color w:val="000000"/>
                <w:sz w:val="20"/>
                <w:szCs w:val="20"/>
              </w:rPr>
            </w:pPr>
            <w:r w:rsidRPr="001245F4">
              <w:rPr>
                <w:rFonts w:eastAsia="Times New Roman" w:cs="Calibri"/>
                <w:b/>
                <w:bCs/>
                <w:i/>
                <w:iCs/>
                <w:color w:val="000000"/>
                <w:sz w:val="20"/>
                <w:szCs w:val="20"/>
              </w:rPr>
              <w:t>State / Federal / Local</w:t>
            </w:r>
          </w:p>
        </w:tc>
        <w:tc>
          <w:tcPr>
            <w:tcW w:w="741" w:type="dxa"/>
            <w:tcBorders>
              <w:top w:val="nil"/>
              <w:left w:val="single" w:sz="8" w:space="0" w:color="auto"/>
              <w:bottom w:val="single" w:sz="4" w:space="0" w:color="auto"/>
              <w:right w:val="single" w:sz="8" w:space="0" w:color="auto"/>
            </w:tcBorders>
            <w:shd w:val="clear" w:color="auto" w:fill="auto"/>
            <w:noWrap/>
            <w:vAlign w:val="center"/>
          </w:tcPr>
          <w:p w14:paraId="268C88BB" w14:textId="77777777" w:rsidR="001E627E" w:rsidRPr="001245F4" w:rsidRDefault="001E627E" w:rsidP="00B56647">
            <w:pPr>
              <w:spacing w:after="0" w:line="240" w:lineRule="auto"/>
              <w:jc w:val="right"/>
              <w:rPr>
                <w:rFonts w:eastAsia="Times New Roman" w:cs="Calibri"/>
                <w:color w:val="000000"/>
                <w:sz w:val="20"/>
                <w:szCs w:val="20"/>
              </w:rPr>
            </w:pPr>
          </w:p>
        </w:tc>
        <w:tc>
          <w:tcPr>
            <w:tcW w:w="947" w:type="dxa"/>
            <w:tcBorders>
              <w:top w:val="nil"/>
              <w:left w:val="nil"/>
              <w:bottom w:val="single" w:sz="4" w:space="0" w:color="auto"/>
              <w:right w:val="single" w:sz="4" w:space="0" w:color="auto"/>
            </w:tcBorders>
            <w:vAlign w:val="center"/>
          </w:tcPr>
          <w:p w14:paraId="786626A7" w14:textId="77777777" w:rsidR="001E627E" w:rsidRPr="001245F4" w:rsidRDefault="001E627E" w:rsidP="00B56647">
            <w:pPr>
              <w:spacing w:after="0" w:line="240" w:lineRule="auto"/>
              <w:jc w:val="right"/>
              <w:rPr>
                <w:rFonts w:eastAsia="Times New Roman" w:cs="Calibri"/>
                <w:color w:val="000000"/>
                <w:sz w:val="20"/>
                <w:szCs w:val="20"/>
              </w:rPr>
            </w:pPr>
          </w:p>
        </w:tc>
        <w:tc>
          <w:tcPr>
            <w:tcW w:w="945" w:type="dxa"/>
            <w:tcBorders>
              <w:top w:val="nil"/>
              <w:left w:val="single" w:sz="4" w:space="0" w:color="auto"/>
              <w:bottom w:val="single" w:sz="4" w:space="0" w:color="auto"/>
              <w:right w:val="single" w:sz="4" w:space="0" w:color="auto"/>
            </w:tcBorders>
            <w:vAlign w:val="center"/>
          </w:tcPr>
          <w:p w14:paraId="01E5C1C5" w14:textId="77777777" w:rsidR="001E627E" w:rsidRPr="001245F4" w:rsidRDefault="001E627E" w:rsidP="00B56647">
            <w:pPr>
              <w:spacing w:after="0" w:line="240" w:lineRule="auto"/>
              <w:jc w:val="right"/>
              <w:rPr>
                <w:rFonts w:eastAsia="Times New Roman" w:cs="Calibri"/>
                <w:color w:val="000000"/>
                <w:sz w:val="20"/>
                <w:szCs w:val="20"/>
              </w:rPr>
            </w:pPr>
          </w:p>
        </w:tc>
        <w:tc>
          <w:tcPr>
            <w:tcW w:w="830" w:type="dxa"/>
            <w:tcBorders>
              <w:top w:val="nil"/>
              <w:left w:val="single" w:sz="4" w:space="0" w:color="auto"/>
              <w:bottom w:val="single" w:sz="4" w:space="0" w:color="auto"/>
              <w:right w:val="single" w:sz="4" w:space="0" w:color="auto"/>
            </w:tcBorders>
            <w:shd w:val="clear" w:color="auto" w:fill="auto"/>
            <w:noWrap/>
            <w:vAlign w:val="center"/>
            <w:hideMark/>
          </w:tcPr>
          <w:p w14:paraId="664741A9"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56AED8D9"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auto" w:fill="auto"/>
            <w:noWrap/>
            <w:vAlign w:val="center"/>
            <w:hideMark/>
          </w:tcPr>
          <w:p w14:paraId="0CC1CF42"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$3.14</w:t>
            </w:r>
          </w:p>
        </w:tc>
        <w:tc>
          <w:tcPr>
            <w:tcW w:w="830" w:type="dxa"/>
            <w:tcBorders>
              <w:top w:val="nil"/>
              <w:left w:val="nil"/>
              <w:bottom w:val="single" w:sz="4" w:space="0" w:color="auto"/>
              <w:right w:val="single" w:sz="4" w:space="0" w:color="auto"/>
            </w:tcBorders>
            <w:shd w:val="clear" w:color="auto" w:fill="auto"/>
            <w:noWrap/>
            <w:vAlign w:val="center"/>
            <w:hideMark/>
          </w:tcPr>
          <w:p w14:paraId="0238C2F7"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$7.07</w:t>
            </w:r>
          </w:p>
        </w:tc>
        <w:tc>
          <w:tcPr>
            <w:tcW w:w="830" w:type="dxa"/>
            <w:tcBorders>
              <w:top w:val="nil"/>
              <w:left w:val="nil"/>
              <w:bottom w:val="single" w:sz="4" w:space="0" w:color="auto"/>
              <w:right w:val="single" w:sz="4" w:space="0" w:color="auto"/>
            </w:tcBorders>
            <w:shd w:val="clear" w:color="auto" w:fill="auto"/>
            <w:noWrap/>
            <w:vAlign w:val="center"/>
            <w:hideMark/>
          </w:tcPr>
          <w:p w14:paraId="569C22BE"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auto" w:fill="auto"/>
            <w:noWrap/>
            <w:vAlign w:val="center"/>
            <w:hideMark/>
          </w:tcPr>
          <w:p w14:paraId="3EEDC8E3"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$3.54</w:t>
            </w:r>
          </w:p>
        </w:tc>
        <w:tc>
          <w:tcPr>
            <w:tcW w:w="830" w:type="dxa"/>
            <w:tcBorders>
              <w:top w:val="nil"/>
              <w:left w:val="nil"/>
              <w:bottom w:val="single" w:sz="4" w:space="0" w:color="auto"/>
              <w:right w:val="single" w:sz="4" w:space="0" w:color="auto"/>
            </w:tcBorders>
            <w:shd w:val="clear" w:color="auto" w:fill="auto"/>
            <w:noWrap/>
            <w:vAlign w:val="center"/>
            <w:hideMark/>
          </w:tcPr>
          <w:p w14:paraId="43409298"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center"/>
            <w:hideMark/>
          </w:tcPr>
          <w:p w14:paraId="1F449ACD"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auto" w:fill="auto"/>
            <w:noWrap/>
            <w:vAlign w:val="center"/>
            <w:hideMark/>
          </w:tcPr>
          <w:p w14:paraId="25F36C30"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$16.00</w:t>
            </w:r>
          </w:p>
        </w:tc>
      </w:tr>
      <w:tr w:rsidR="001E627E" w:rsidRPr="001245F4" w14:paraId="35F6EFF2" w14:textId="77777777" w:rsidTr="00B56647">
        <w:trPr>
          <w:trHeight w:val="288"/>
        </w:trPr>
        <w:tc>
          <w:tcPr>
            <w:tcW w:w="589" w:type="dxa"/>
            <w:tcBorders>
              <w:top w:val="nil"/>
              <w:left w:val="single" w:sz="8" w:space="0" w:color="auto"/>
              <w:bottom w:val="single" w:sz="4" w:space="0" w:color="auto"/>
              <w:right w:val="single" w:sz="4" w:space="0" w:color="auto"/>
            </w:tcBorders>
            <w:shd w:val="clear" w:color="000000" w:fill="C1DCED"/>
            <w:noWrap/>
            <w:vAlign w:val="bottom"/>
            <w:hideMark/>
          </w:tcPr>
          <w:p w14:paraId="7DD54EE4"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72</w:t>
            </w:r>
          </w:p>
        </w:tc>
        <w:tc>
          <w:tcPr>
            <w:tcW w:w="1831" w:type="dxa"/>
            <w:tcBorders>
              <w:top w:val="nil"/>
              <w:left w:val="nil"/>
              <w:bottom w:val="single" w:sz="4" w:space="0" w:color="auto"/>
              <w:right w:val="single" w:sz="4" w:space="0" w:color="auto"/>
            </w:tcBorders>
            <w:shd w:val="clear" w:color="000000" w:fill="C1DCED"/>
            <w:noWrap/>
            <w:vAlign w:val="bottom"/>
            <w:hideMark/>
          </w:tcPr>
          <w:p w14:paraId="7B406FDE"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SR 776</w:t>
            </w:r>
          </w:p>
        </w:tc>
        <w:tc>
          <w:tcPr>
            <w:tcW w:w="2160" w:type="dxa"/>
            <w:tcBorders>
              <w:top w:val="nil"/>
              <w:left w:val="nil"/>
              <w:bottom w:val="single" w:sz="4" w:space="0" w:color="auto"/>
              <w:right w:val="single" w:sz="4" w:space="0" w:color="auto"/>
            </w:tcBorders>
            <w:shd w:val="clear" w:color="000000" w:fill="C1DCED"/>
            <w:noWrap/>
            <w:vAlign w:val="bottom"/>
            <w:hideMark/>
          </w:tcPr>
          <w:p w14:paraId="72109F57"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 Gulfstream Blvd / Wilmington Blvd</w:t>
            </w:r>
          </w:p>
        </w:tc>
        <w:tc>
          <w:tcPr>
            <w:tcW w:w="1800" w:type="dxa"/>
            <w:tcBorders>
              <w:top w:val="nil"/>
              <w:left w:val="nil"/>
              <w:bottom w:val="single" w:sz="4" w:space="0" w:color="auto"/>
              <w:right w:val="single" w:sz="4" w:space="0" w:color="auto"/>
            </w:tcBorders>
            <w:shd w:val="clear" w:color="000000" w:fill="C1DCED"/>
            <w:noWrap/>
            <w:vAlign w:val="bottom"/>
            <w:hideMark/>
          </w:tcPr>
          <w:p w14:paraId="02BDCB03"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 </w:t>
            </w:r>
          </w:p>
        </w:tc>
        <w:tc>
          <w:tcPr>
            <w:tcW w:w="926" w:type="dxa"/>
            <w:tcBorders>
              <w:top w:val="nil"/>
              <w:left w:val="nil"/>
              <w:bottom w:val="single" w:sz="4" w:space="0" w:color="auto"/>
              <w:right w:val="single" w:sz="4" w:space="0" w:color="auto"/>
            </w:tcBorders>
            <w:shd w:val="clear" w:color="000000" w:fill="C1DCED"/>
            <w:noWrap/>
            <w:vAlign w:val="bottom"/>
            <w:hideMark/>
          </w:tcPr>
          <w:p w14:paraId="4621F60D"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4</w:t>
            </w:r>
          </w:p>
        </w:tc>
        <w:tc>
          <w:tcPr>
            <w:tcW w:w="2134" w:type="dxa"/>
            <w:tcBorders>
              <w:top w:val="nil"/>
              <w:left w:val="nil"/>
              <w:bottom w:val="single" w:sz="4" w:space="0" w:color="auto"/>
              <w:right w:val="single" w:sz="4" w:space="0" w:color="auto"/>
            </w:tcBorders>
            <w:shd w:val="clear" w:color="000000" w:fill="C1DCED"/>
            <w:noWrap/>
            <w:vAlign w:val="bottom"/>
            <w:hideMark/>
          </w:tcPr>
          <w:p w14:paraId="1FE920E7"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Intersection - turn lanes</w:t>
            </w:r>
          </w:p>
        </w:tc>
        <w:tc>
          <w:tcPr>
            <w:tcW w:w="1689" w:type="dxa"/>
            <w:tcBorders>
              <w:top w:val="nil"/>
              <w:left w:val="nil"/>
              <w:bottom w:val="single" w:sz="4" w:space="0" w:color="auto"/>
              <w:right w:val="nil"/>
            </w:tcBorders>
            <w:shd w:val="clear" w:color="000000" w:fill="C1DCED"/>
            <w:vAlign w:val="center"/>
            <w:hideMark/>
          </w:tcPr>
          <w:p w14:paraId="4D9FEFAB" w14:textId="77777777" w:rsidR="001E627E" w:rsidRPr="001245F4" w:rsidRDefault="001E627E" w:rsidP="00B56647">
            <w:pPr>
              <w:spacing w:after="0" w:line="240" w:lineRule="auto"/>
              <w:jc w:val="center"/>
              <w:rPr>
                <w:rFonts w:eastAsia="Times New Roman" w:cs="Calibri"/>
                <w:b/>
                <w:bCs/>
                <w:i/>
                <w:iCs/>
                <w:color w:val="000000"/>
                <w:sz w:val="20"/>
                <w:szCs w:val="20"/>
              </w:rPr>
            </w:pPr>
            <w:r w:rsidRPr="001245F4">
              <w:rPr>
                <w:rFonts w:eastAsia="Times New Roman" w:cs="Calibri"/>
                <w:b/>
                <w:bCs/>
                <w:i/>
                <w:iCs/>
                <w:color w:val="000000"/>
                <w:sz w:val="20"/>
                <w:szCs w:val="20"/>
              </w:rPr>
              <w:t>State</w:t>
            </w:r>
          </w:p>
        </w:tc>
        <w:tc>
          <w:tcPr>
            <w:tcW w:w="741" w:type="dxa"/>
            <w:tcBorders>
              <w:top w:val="nil"/>
              <w:left w:val="single" w:sz="8" w:space="0" w:color="auto"/>
              <w:bottom w:val="single" w:sz="4" w:space="0" w:color="auto"/>
              <w:right w:val="single" w:sz="8" w:space="0" w:color="auto"/>
            </w:tcBorders>
            <w:shd w:val="clear" w:color="000000" w:fill="C1DCED"/>
            <w:noWrap/>
            <w:vAlign w:val="center"/>
          </w:tcPr>
          <w:p w14:paraId="0BBA6457" w14:textId="77777777" w:rsidR="001E627E" w:rsidRPr="001245F4" w:rsidRDefault="001E627E" w:rsidP="00B56647">
            <w:pPr>
              <w:spacing w:after="0" w:line="240" w:lineRule="auto"/>
              <w:jc w:val="right"/>
              <w:rPr>
                <w:rFonts w:eastAsia="Times New Roman" w:cs="Calibri"/>
                <w:color w:val="000000"/>
                <w:sz w:val="20"/>
                <w:szCs w:val="20"/>
              </w:rPr>
            </w:pPr>
          </w:p>
        </w:tc>
        <w:tc>
          <w:tcPr>
            <w:tcW w:w="947" w:type="dxa"/>
            <w:tcBorders>
              <w:top w:val="nil"/>
              <w:left w:val="nil"/>
              <w:bottom w:val="single" w:sz="4" w:space="0" w:color="auto"/>
              <w:right w:val="single" w:sz="4" w:space="0" w:color="auto"/>
            </w:tcBorders>
            <w:shd w:val="clear" w:color="000000" w:fill="C1DCED"/>
            <w:vAlign w:val="center"/>
          </w:tcPr>
          <w:p w14:paraId="08A822B1" w14:textId="77777777" w:rsidR="001E627E" w:rsidRPr="001245F4" w:rsidRDefault="001E627E" w:rsidP="00B56647">
            <w:pPr>
              <w:spacing w:after="0" w:line="240" w:lineRule="auto"/>
              <w:jc w:val="right"/>
              <w:rPr>
                <w:rFonts w:eastAsia="Times New Roman" w:cs="Calibri"/>
                <w:color w:val="000000"/>
                <w:sz w:val="20"/>
                <w:szCs w:val="20"/>
              </w:rPr>
            </w:pPr>
          </w:p>
        </w:tc>
        <w:tc>
          <w:tcPr>
            <w:tcW w:w="945" w:type="dxa"/>
            <w:tcBorders>
              <w:top w:val="nil"/>
              <w:left w:val="single" w:sz="4" w:space="0" w:color="auto"/>
              <w:bottom w:val="single" w:sz="4" w:space="0" w:color="auto"/>
              <w:right w:val="single" w:sz="4" w:space="0" w:color="auto"/>
            </w:tcBorders>
            <w:shd w:val="clear" w:color="000000" w:fill="C1DCED"/>
            <w:vAlign w:val="center"/>
          </w:tcPr>
          <w:p w14:paraId="3547A5E9" w14:textId="77777777" w:rsidR="001E627E" w:rsidRPr="001245F4" w:rsidRDefault="001E627E" w:rsidP="00B56647">
            <w:pPr>
              <w:spacing w:after="0" w:line="240" w:lineRule="auto"/>
              <w:jc w:val="right"/>
              <w:rPr>
                <w:rFonts w:eastAsia="Times New Roman" w:cs="Calibri"/>
                <w:color w:val="000000"/>
                <w:sz w:val="20"/>
                <w:szCs w:val="20"/>
              </w:rPr>
            </w:pPr>
          </w:p>
        </w:tc>
        <w:tc>
          <w:tcPr>
            <w:tcW w:w="830" w:type="dxa"/>
            <w:tcBorders>
              <w:top w:val="nil"/>
              <w:left w:val="single" w:sz="4" w:space="0" w:color="auto"/>
              <w:bottom w:val="single" w:sz="4" w:space="0" w:color="auto"/>
              <w:right w:val="single" w:sz="4" w:space="0" w:color="auto"/>
            </w:tcBorders>
            <w:shd w:val="clear" w:color="000000" w:fill="C1DCED"/>
            <w:noWrap/>
            <w:vAlign w:val="center"/>
            <w:hideMark/>
          </w:tcPr>
          <w:p w14:paraId="18B4ABAC"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$0.81</w:t>
            </w:r>
          </w:p>
        </w:tc>
        <w:tc>
          <w:tcPr>
            <w:tcW w:w="880" w:type="dxa"/>
            <w:tcBorders>
              <w:top w:val="nil"/>
              <w:left w:val="nil"/>
              <w:bottom w:val="single" w:sz="4" w:space="0" w:color="auto"/>
              <w:right w:val="single" w:sz="4" w:space="0" w:color="auto"/>
            </w:tcBorders>
            <w:shd w:val="clear" w:color="000000" w:fill="C1DCED"/>
            <w:noWrap/>
            <w:vAlign w:val="center"/>
            <w:hideMark/>
          </w:tcPr>
          <w:p w14:paraId="662A98A9"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000000" w:fill="C1DCED"/>
            <w:noWrap/>
            <w:vAlign w:val="center"/>
            <w:hideMark/>
          </w:tcPr>
          <w:p w14:paraId="0B2F678F"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$5.71</w:t>
            </w:r>
          </w:p>
        </w:tc>
        <w:tc>
          <w:tcPr>
            <w:tcW w:w="830" w:type="dxa"/>
            <w:tcBorders>
              <w:top w:val="nil"/>
              <w:left w:val="nil"/>
              <w:bottom w:val="single" w:sz="4" w:space="0" w:color="auto"/>
              <w:right w:val="single" w:sz="4" w:space="0" w:color="auto"/>
            </w:tcBorders>
            <w:shd w:val="clear" w:color="000000" w:fill="C1DCED"/>
            <w:noWrap/>
            <w:vAlign w:val="center"/>
            <w:hideMark/>
          </w:tcPr>
          <w:p w14:paraId="34A49C76"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000000" w:fill="C1DCED"/>
            <w:noWrap/>
            <w:vAlign w:val="center"/>
            <w:hideMark/>
          </w:tcPr>
          <w:p w14:paraId="2A132798"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000000" w:fill="C1DCED"/>
            <w:noWrap/>
            <w:vAlign w:val="center"/>
            <w:hideMark/>
          </w:tcPr>
          <w:p w14:paraId="3BE2CC0F"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000000" w:fill="C1DCED"/>
            <w:noWrap/>
            <w:vAlign w:val="center"/>
            <w:hideMark/>
          </w:tcPr>
          <w:p w14:paraId="06BB2D20"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000000" w:fill="C1DCED"/>
            <w:noWrap/>
            <w:vAlign w:val="center"/>
            <w:hideMark/>
          </w:tcPr>
          <w:p w14:paraId="55BED7A6"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000000" w:fill="C1DCED"/>
            <w:noWrap/>
            <w:vAlign w:val="center"/>
            <w:hideMark/>
          </w:tcPr>
          <w:p w14:paraId="1563EFE5"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r>
      <w:tr w:rsidR="001E627E" w:rsidRPr="001245F4" w14:paraId="19930D28" w14:textId="77777777" w:rsidTr="00B56647">
        <w:trPr>
          <w:trHeight w:val="288"/>
        </w:trPr>
        <w:tc>
          <w:tcPr>
            <w:tcW w:w="589" w:type="dxa"/>
            <w:tcBorders>
              <w:top w:val="nil"/>
              <w:left w:val="single" w:sz="8" w:space="0" w:color="auto"/>
              <w:bottom w:val="single" w:sz="4" w:space="0" w:color="auto"/>
              <w:right w:val="single" w:sz="4" w:space="0" w:color="auto"/>
            </w:tcBorders>
            <w:shd w:val="clear" w:color="auto" w:fill="auto"/>
            <w:noWrap/>
            <w:vAlign w:val="bottom"/>
            <w:hideMark/>
          </w:tcPr>
          <w:p w14:paraId="5D5FE2E4"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73</w:t>
            </w:r>
          </w:p>
        </w:tc>
        <w:tc>
          <w:tcPr>
            <w:tcW w:w="1831" w:type="dxa"/>
            <w:tcBorders>
              <w:top w:val="nil"/>
              <w:left w:val="nil"/>
              <w:bottom w:val="single" w:sz="4" w:space="0" w:color="auto"/>
              <w:right w:val="single" w:sz="4" w:space="0" w:color="auto"/>
            </w:tcBorders>
            <w:shd w:val="clear" w:color="auto" w:fill="auto"/>
            <w:noWrap/>
            <w:vAlign w:val="bottom"/>
            <w:hideMark/>
          </w:tcPr>
          <w:p w14:paraId="429025B6"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SR 776</w:t>
            </w:r>
          </w:p>
        </w:tc>
        <w:tc>
          <w:tcPr>
            <w:tcW w:w="2160" w:type="dxa"/>
            <w:tcBorders>
              <w:top w:val="nil"/>
              <w:left w:val="nil"/>
              <w:bottom w:val="single" w:sz="4" w:space="0" w:color="auto"/>
              <w:right w:val="single" w:sz="4" w:space="0" w:color="auto"/>
            </w:tcBorders>
            <w:shd w:val="clear" w:color="auto" w:fill="auto"/>
            <w:noWrap/>
            <w:vAlign w:val="bottom"/>
            <w:hideMark/>
          </w:tcPr>
          <w:p w14:paraId="2F038BA3"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 Biscayne Blvd</w:t>
            </w:r>
          </w:p>
        </w:tc>
        <w:tc>
          <w:tcPr>
            <w:tcW w:w="1800" w:type="dxa"/>
            <w:tcBorders>
              <w:top w:val="nil"/>
              <w:left w:val="nil"/>
              <w:bottom w:val="single" w:sz="4" w:space="0" w:color="auto"/>
              <w:right w:val="single" w:sz="4" w:space="0" w:color="auto"/>
            </w:tcBorders>
            <w:shd w:val="clear" w:color="auto" w:fill="auto"/>
            <w:noWrap/>
            <w:vAlign w:val="bottom"/>
            <w:hideMark/>
          </w:tcPr>
          <w:p w14:paraId="3610C1DC"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 </w:t>
            </w:r>
          </w:p>
        </w:tc>
        <w:tc>
          <w:tcPr>
            <w:tcW w:w="926" w:type="dxa"/>
            <w:tcBorders>
              <w:top w:val="nil"/>
              <w:left w:val="nil"/>
              <w:bottom w:val="single" w:sz="4" w:space="0" w:color="auto"/>
              <w:right w:val="single" w:sz="4" w:space="0" w:color="auto"/>
            </w:tcBorders>
            <w:shd w:val="clear" w:color="auto" w:fill="auto"/>
            <w:noWrap/>
            <w:vAlign w:val="bottom"/>
            <w:hideMark/>
          </w:tcPr>
          <w:p w14:paraId="3BE9E000"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4</w:t>
            </w:r>
          </w:p>
        </w:tc>
        <w:tc>
          <w:tcPr>
            <w:tcW w:w="2134" w:type="dxa"/>
            <w:tcBorders>
              <w:top w:val="nil"/>
              <w:left w:val="nil"/>
              <w:bottom w:val="single" w:sz="4" w:space="0" w:color="auto"/>
              <w:right w:val="single" w:sz="4" w:space="0" w:color="auto"/>
            </w:tcBorders>
            <w:shd w:val="clear" w:color="auto" w:fill="auto"/>
            <w:noWrap/>
            <w:vAlign w:val="bottom"/>
            <w:hideMark/>
          </w:tcPr>
          <w:p w14:paraId="164339FE"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Intersection - turn lanes</w:t>
            </w:r>
          </w:p>
        </w:tc>
        <w:tc>
          <w:tcPr>
            <w:tcW w:w="1689" w:type="dxa"/>
            <w:tcBorders>
              <w:top w:val="nil"/>
              <w:left w:val="nil"/>
              <w:bottom w:val="single" w:sz="4" w:space="0" w:color="auto"/>
              <w:right w:val="nil"/>
            </w:tcBorders>
            <w:shd w:val="clear" w:color="auto" w:fill="auto"/>
            <w:vAlign w:val="center"/>
            <w:hideMark/>
          </w:tcPr>
          <w:p w14:paraId="2C147E85" w14:textId="77777777" w:rsidR="001E627E" w:rsidRPr="001245F4" w:rsidRDefault="001E627E" w:rsidP="00B56647">
            <w:pPr>
              <w:spacing w:after="0" w:line="240" w:lineRule="auto"/>
              <w:jc w:val="center"/>
              <w:rPr>
                <w:rFonts w:eastAsia="Times New Roman" w:cs="Calibri"/>
                <w:b/>
                <w:bCs/>
                <w:i/>
                <w:iCs/>
                <w:color w:val="000000"/>
                <w:sz w:val="20"/>
                <w:szCs w:val="20"/>
              </w:rPr>
            </w:pPr>
            <w:r w:rsidRPr="001245F4">
              <w:rPr>
                <w:rFonts w:eastAsia="Times New Roman" w:cs="Calibri"/>
                <w:b/>
                <w:bCs/>
                <w:i/>
                <w:iCs/>
                <w:color w:val="000000"/>
                <w:sz w:val="20"/>
                <w:szCs w:val="20"/>
              </w:rPr>
              <w:t>State</w:t>
            </w:r>
          </w:p>
        </w:tc>
        <w:tc>
          <w:tcPr>
            <w:tcW w:w="741" w:type="dxa"/>
            <w:tcBorders>
              <w:top w:val="nil"/>
              <w:left w:val="single" w:sz="8" w:space="0" w:color="auto"/>
              <w:bottom w:val="single" w:sz="4" w:space="0" w:color="auto"/>
              <w:right w:val="single" w:sz="8" w:space="0" w:color="auto"/>
            </w:tcBorders>
            <w:shd w:val="clear" w:color="auto" w:fill="auto"/>
            <w:noWrap/>
            <w:vAlign w:val="center"/>
          </w:tcPr>
          <w:p w14:paraId="29468577" w14:textId="77777777" w:rsidR="001E627E" w:rsidRPr="001245F4" w:rsidRDefault="001E627E" w:rsidP="00B56647">
            <w:pPr>
              <w:spacing w:after="0" w:line="240" w:lineRule="auto"/>
              <w:jc w:val="right"/>
              <w:rPr>
                <w:rFonts w:eastAsia="Times New Roman" w:cs="Calibri"/>
                <w:color w:val="000000"/>
                <w:sz w:val="20"/>
                <w:szCs w:val="20"/>
              </w:rPr>
            </w:pPr>
          </w:p>
        </w:tc>
        <w:tc>
          <w:tcPr>
            <w:tcW w:w="947" w:type="dxa"/>
            <w:tcBorders>
              <w:top w:val="nil"/>
              <w:left w:val="nil"/>
              <w:bottom w:val="single" w:sz="4" w:space="0" w:color="auto"/>
              <w:right w:val="single" w:sz="4" w:space="0" w:color="auto"/>
            </w:tcBorders>
            <w:vAlign w:val="center"/>
          </w:tcPr>
          <w:p w14:paraId="117AF535" w14:textId="77777777" w:rsidR="001E627E" w:rsidRPr="001245F4" w:rsidRDefault="001E627E" w:rsidP="00B56647">
            <w:pPr>
              <w:spacing w:after="0" w:line="240" w:lineRule="auto"/>
              <w:jc w:val="right"/>
              <w:rPr>
                <w:rFonts w:eastAsia="Times New Roman" w:cs="Calibri"/>
                <w:color w:val="000000"/>
                <w:sz w:val="20"/>
                <w:szCs w:val="20"/>
              </w:rPr>
            </w:pPr>
          </w:p>
        </w:tc>
        <w:tc>
          <w:tcPr>
            <w:tcW w:w="945" w:type="dxa"/>
            <w:tcBorders>
              <w:top w:val="nil"/>
              <w:left w:val="single" w:sz="4" w:space="0" w:color="auto"/>
              <w:bottom w:val="single" w:sz="4" w:space="0" w:color="auto"/>
              <w:right w:val="single" w:sz="4" w:space="0" w:color="auto"/>
            </w:tcBorders>
            <w:vAlign w:val="center"/>
          </w:tcPr>
          <w:p w14:paraId="351DB6F7" w14:textId="77777777" w:rsidR="001E627E" w:rsidRPr="001245F4" w:rsidRDefault="001E627E" w:rsidP="00B56647">
            <w:pPr>
              <w:spacing w:after="0" w:line="240" w:lineRule="auto"/>
              <w:jc w:val="right"/>
              <w:rPr>
                <w:rFonts w:eastAsia="Times New Roman" w:cs="Calibri"/>
                <w:color w:val="000000"/>
                <w:sz w:val="20"/>
                <w:szCs w:val="20"/>
              </w:rPr>
            </w:pPr>
          </w:p>
        </w:tc>
        <w:tc>
          <w:tcPr>
            <w:tcW w:w="830" w:type="dxa"/>
            <w:tcBorders>
              <w:top w:val="nil"/>
              <w:left w:val="single" w:sz="4" w:space="0" w:color="auto"/>
              <w:bottom w:val="single" w:sz="4" w:space="0" w:color="auto"/>
              <w:right w:val="single" w:sz="4" w:space="0" w:color="auto"/>
            </w:tcBorders>
            <w:shd w:val="clear" w:color="auto" w:fill="auto"/>
            <w:noWrap/>
            <w:vAlign w:val="center"/>
            <w:hideMark/>
          </w:tcPr>
          <w:p w14:paraId="5000EADC"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$0.81</w:t>
            </w:r>
          </w:p>
        </w:tc>
        <w:tc>
          <w:tcPr>
            <w:tcW w:w="880" w:type="dxa"/>
            <w:tcBorders>
              <w:top w:val="nil"/>
              <w:left w:val="nil"/>
              <w:bottom w:val="single" w:sz="4" w:space="0" w:color="auto"/>
              <w:right w:val="single" w:sz="4" w:space="0" w:color="auto"/>
            </w:tcBorders>
            <w:shd w:val="clear" w:color="auto" w:fill="auto"/>
            <w:noWrap/>
            <w:vAlign w:val="center"/>
            <w:hideMark/>
          </w:tcPr>
          <w:p w14:paraId="4E3EDE8D"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auto" w:fill="auto"/>
            <w:noWrap/>
            <w:vAlign w:val="center"/>
            <w:hideMark/>
          </w:tcPr>
          <w:p w14:paraId="5CEC9EE3"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$5.71</w:t>
            </w:r>
          </w:p>
        </w:tc>
        <w:tc>
          <w:tcPr>
            <w:tcW w:w="830" w:type="dxa"/>
            <w:tcBorders>
              <w:top w:val="nil"/>
              <w:left w:val="nil"/>
              <w:bottom w:val="single" w:sz="4" w:space="0" w:color="auto"/>
              <w:right w:val="single" w:sz="4" w:space="0" w:color="auto"/>
            </w:tcBorders>
            <w:shd w:val="clear" w:color="auto" w:fill="auto"/>
            <w:noWrap/>
            <w:vAlign w:val="center"/>
            <w:hideMark/>
          </w:tcPr>
          <w:p w14:paraId="7C98583B"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center"/>
            <w:hideMark/>
          </w:tcPr>
          <w:p w14:paraId="7B7DD39B"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auto" w:fill="auto"/>
            <w:noWrap/>
            <w:vAlign w:val="center"/>
            <w:hideMark/>
          </w:tcPr>
          <w:p w14:paraId="252BCB09"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center"/>
            <w:hideMark/>
          </w:tcPr>
          <w:p w14:paraId="1C18D723"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auto" w:fill="auto"/>
            <w:noWrap/>
            <w:vAlign w:val="center"/>
            <w:hideMark/>
          </w:tcPr>
          <w:p w14:paraId="00021C68"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auto" w:fill="auto"/>
            <w:noWrap/>
            <w:vAlign w:val="center"/>
            <w:hideMark/>
          </w:tcPr>
          <w:p w14:paraId="6C086838"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r>
      <w:tr w:rsidR="001E627E" w:rsidRPr="001245F4" w14:paraId="0EAD6C73" w14:textId="77777777" w:rsidTr="00B56647">
        <w:trPr>
          <w:trHeight w:val="288"/>
        </w:trPr>
        <w:tc>
          <w:tcPr>
            <w:tcW w:w="589" w:type="dxa"/>
            <w:tcBorders>
              <w:top w:val="nil"/>
              <w:left w:val="single" w:sz="8" w:space="0" w:color="auto"/>
              <w:bottom w:val="single" w:sz="4" w:space="0" w:color="auto"/>
              <w:right w:val="single" w:sz="4" w:space="0" w:color="auto"/>
            </w:tcBorders>
            <w:shd w:val="clear" w:color="auto" w:fill="C1DCED"/>
            <w:noWrap/>
            <w:vAlign w:val="bottom"/>
            <w:hideMark/>
          </w:tcPr>
          <w:p w14:paraId="396C6CA8"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74</w:t>
            </w:r>
          </w:p>
        </w:tc>
        <w:tc>
          <w:tcPr>
            <w:tcW w:w="1831" w:type="dxa"/>
            <w:tcBorders>
              <w:top w:val="nil"/>
              <w:left w:val="nil"/>
              <w:bottom w:val="single" w:sz="4" w:space="0" w:color="auto"/>
              <w:right w:val="single" w:sz="4" w:space="0" w:color="auto"/>
            </w:tcBorders>
            <w:shd w:val="clear" w:color="000000" w:fill="C1DCED"/>
            <w:noWrap/>
            <w:vAlign w:val="bottom"/>
            <w:hideMark/>
          </w:tcPr>
          <w:p w14:paraId="0F913A8E"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SR 776</w:t>
            </w:r>
          </w:p>
        </w:tc>
        <w:tc>
          <w:tcPr>
            <w:tcW w:w="2160" w:type="dxa"/>
            <w:tcBorders>
              <w:top w:val="nil"/>
              <w:left w:val="nil"/>
              <w:bottom w:val="single" w:sz="4" w:space="0" w:color="auto"/>
              <w:right w:val="single" w:sz="4" w:space="0" w:color="auto"/>
            </w:tcBorders>
            <w:shd w:val="clear" w:color="000000" w:fill="C1DCED"/>
            <w:noWrap/>
            <w:vAlign w:val="bottom"/>
            <w:hideMark/>
          </w:tcPr>
          <w:p w14:paraId="5180250A"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 Cornelius</w:t>
            </w:r>
          </w:p>
        </w:tc>
        <w:tc>
          <w:tcPr>
            <w:tcW w:w="1800" w:type="dxa"/>
            <w:tcBorders>
              <w:top w:val="nil"/>
              <w:left w:val="nil"/>
              <w:bottom w:val="single" w:sz="4" w:space="0" w:color="auto"/>
              <w:right w:val="single" w:sz="4" w:space="0" w:color="auto"/>
            </w:tcBorders>
            <w:shd w:val="clear" w:color="000000" w:fill="C1DCED"/>
            <w:noWrap/>
            <w:vAlign w:val="bottom"/>
            <w:hideMark/>
          </w:tcPr>
          <w:p w14:paraId="3C19C71A"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 </w:t>
            </w:r>
          </w:p>
        </w:tc>
        <w:tc>
          <w:tcPr>
            <w:tcW w:w="926" w:type="dxa"/>
            <w:tcBorders>
              <w:top w:val="nil"/>
              <w:left w:val="nil"/>
              <w:bottom w:val="single" w:sz="4" w:space="0" w:color="auto"/>
              <w:right w:val="single" w:sz="4" w:space="0" w:color="auto"/>
            </w:tcBorders>
            <w:shd w:val="clear" w:color="000000" w:fill="C1DCED"/>
            <w:noWrap/>
            <w:vAlign w:val="bottom"/>
            <w:hideMark/>
          </w:tcPr>
          <w:p w14:paraId="43F7FB73"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4</w:t>
            </w:r>
          </w:p>
        </w:tc>
        <w:tc>
          <w:tcPr>
            <w:tcW w:w="2134" w:type="dxa"/>
            <w:tcBorders>
              <w:top w:val="nil"/>
              <w:left w:val="nil"/>
              <w:bottom w:val="single" w:sz="4" w:space="0" w:color="auto"/>
              <w:right w:val="single" w:sz="4" w:space="0" w:color="auto"/>
            </w:tcBorders>
            <w:shd w:val="clear" w:color="000000" w:fill="C1DCED"/>
            <w:noWrap/>
            <w:vAlign w:val="bottom"/>
            <w:hideMark/>
          </w:tcPr>
          <w:p w14:paraId="1B763DCD"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Intersection - turn lanes</w:t>
            </w:r>
          </w:p>
        </w:tc>
        <w:tc>
          <w:tcPr>
            <w:tcW w:w="1689" w:type="dxa"/>
            <w:tcBorders>
              <w:top w:val="nil"/>
              <w:left w:val="nil"/>
              <w:bottom w:val="single" w:sz="4" w:space="0" w:color="auto"/>
              <w:right w:val="nil"/>
            </w:tcBorders>
            <w:shd w:val="clear" w:color="000000" w:fill="C1DCED"/>
            <w:vAlign w:val="center"/>
            <w:hideMark/>
          </w:tcPr>
          <w:p w14:paraId="222D9ED7" w14:textId="77777777" w:rsidR="001E627E" w:rsidRPr="001245F4" w:rsidRDefault="001E627E" w:rsidP="00B56647">
            <w:pPr>
              <w:spacing w:after="0" w:line="240" w:lineRule="auto"/>
              <w:jc w:val="center"/>
              <w:rPr>
                <w:rFonts w:eastAsia="Times New Roman" w:cs="Calibri"/>
                <w:b/>
                <w:bCs/>
                <w:i/>
                <w:iCs/>
                <w:color w:val="000000"/>
                <w:sz w:val="20"/>
                <w:szCs w:val="20"/>
              </w:rPr>
            </w:pPr>
            <w:r w:rsidRPr="001245F4">
              <w:rPr>
                <w:rFonts w:eastAsia="Times New Roman" w:cs="Calibri"/>
                <w:b/>
                <w:bCs/>
                <w:i/>
                <w:iCs/>
                <w:color w:val="000000"/>
                <w:sz w:val="20"/>
                <w:szCs w:val="20"/>
              </w:rPr>
              <w:t>State</w:t>
            </w:r>
          </w:p>
        </w:tc>
        <w:tc>
          <w:tcPr>
            <w:tcW w:w="741" w:type="dxa"/>
            <w:tcBorders>
              <w:top w:val="nil"/>
              <w:left w:val="single" w:sz="8" w:space="0" w:color="auto"/>
              <w:bottom w:val="single" w:sz="4" w:space="0" w:color="auto"/>
              <w:right w:val="single" w:sz="8" w:space="0" w:color="auto"/>
            </w:tcBorders>
            <w:shd w:val="clear" w:color="000000" w:fill="C1DCED"/>
            <w:noWrap/>
            <w:vAlign w:val="center"/>
          </w:tcPr>
          <w:p w14:paraId="4B336EE1" w14:textId="77777777" w:rsidR="001E627E" w:rsidRPr="001245F4" w:rsidRDefault="001E627E" w:rsidP="00B56647">
            <w:pPr>
              <w:spacing w:after="0" w:line="240" w:lineRule="auto"/>
              <w:jc w:val="right"/>
              <w:rPr>
                <w:rFonts w:eastAsia="Times New Roman" w:cs="Calibri"/>
                <w:color w:val="000000"/>
                <w:sz w:val="20"/>
                <w:szCs w:val="20"/>
              </w:rPr>
            </w:pPr>
          </w:p>
        </w:tc>
        <w:tc>
          <w:tcPr>
            <w:tcW w:w="947" w:type="dxa"/>
            <w:tcBorders>
              <w:top w:val="nil"/>
              <w:left w:val="nil"/>
              <w:bottom w:val="single" w:sz="4" w:space="0" w:color="auto"/>
              <w:right w:val="single" w:sz="4" w:space="0" w:color="auto"/>
            </w:tcBorders>
            <w:shd w:val="clear" w:color="000000" w:fill="C1DCED"/>
            <w:vAlign w:val="center"/>
          </w:tcPr>
          <w:p w14:paraId="0F31803D" w14:textId="77777777" w:rsidR="001E627E" w:rsidRPr="001245F4" w:rsidRDefault="001E627E" w:rsidP="00B56647">
            <w:pPr>
              <w:spacing w:after="0" w:line="240" w:lineRule="auto"/>
              <w:jc w:val="right"/>
              <w:rPr>
                <w:rFonts w:eastAsia="Times New Roman" w:cs="Calibri"/>
                <w:color w:val="000000"/>
                <w:sz w:val="20"/>
                <w:szCs w:val="20"/>
              </w:rPr>
            </w:pPr>
          </w:p>
        </w:tc>
        <w:tc>
          <w:tcPr>
            <w:tcW w:w="945" w:type="dxa"/>
            <w:tcBorders>
              <w:top w:val="nil"/>
              <w:left w:val="single" w:sz="4" w:space="0" w:color="auto"/>
              <w:bottom w:val="single" w:sz="4" w:space="0" w:color="auto"/>
              <w:right w:val="single" w:sz="4" w:space="0" w:color="auto"/>
            </w:tcBorders>
            <w:shd w:val="clear" w:color="000000" w:fill="C1DCED"/>
            <w:vAlign w:val="center"/>
          </w:tcPr>
          <w:p w14:paraId="7911571C" w14:textId="77777777" w:rsidR="001E627E" w:rsidRPr="001245F4" w:rsidRDefault="001E627E" w:rsidP="00B56647">
            <w:pPr>
              <w:spacing w:after="0" w:line="240" w:lineRule="auto"/>
              <w:jc w:val="right"/>
              <w:rPr>
                <w:rFonts w:eastAsia="Times New Roman" w:cs="Calibri"/>
                <w:color w:val="000000"/>
                <w:sz w:val="20"/>
                <w:szCs w:val="20"/>
              </w:rPr>
            </w:pPr>
          </w:p>
        </w:tc>
        <w:tc>
          <w:tcPr>
            <w:tcW w:w="830" w:type="dxa"/>
            <w:tcBorders>
              <w:top w:val="nil"/>
              <w:left w:val="single" w:sz="4" w:space="0" w:color="auto"/>
              <w:bottom w:val="single" w:sz="4" w:space="0" w:color="auto"/>
              <w:right w:val="single" w:sz="4" w:space="0" w:color="auto"/>
            </w:tcBorders>
            <w:shd w:val="clear" w:color="000000" w:fill="C1DCED"/>
            <w:noWrap/>
            <w:vAlign w:val="center"/>
            <w:hideMark/>
          </w:tcPr>
          <w:p w14:paraId="2947BACB"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80" w:type="dxa"/>
            <w:tcBorders>
              <w:top w:val="nil"/>
              <w:left w:val="nil"/>
              <w:bottom w:val="single" w:sz="4" w:space="0" w:color="auto"/>
              <w:right w:val="single" w:sz="4" w:space="0" w:color="auto"/>
            </w:tcBorders>
            <w:shd w:val="clear" w:color="000000" w:fill="C1DCED"/>
            <w:noWrap/>
            <w:vAlign w:val="center"/>
            <w:hideMark/>
          </w:tcPr>
          <w:p w14:paraId="3FD5CDB2"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000000" w:fill="C1DCED"/>
            <w:noWrap/>
            <w:vAlign w:val="center"/>
            <w:hideMark/>
          </w:tcPr>
          <w:p w14:paraId="0840F83D"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000000" w:fill="C1DCED"/>
            <w:noWrap/>
            <w:vAlign w:val="center"/>
            <w:hideMark/>
          </w:tcPr>
          <w:p w14:paraId="3F7FF615"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$0.96</w:t>
            </w:r>
          </w:p>
        </w:tc>
        <w:tc>
          <w:tcPr>
            <w:tcW w:w="830" w:type="dxa"/>
            <w:tcBorders>
              <w:top w:val="nil"/>
              <w:left w:val="nil"/>
              <w:bottom w:val="single" w:sz="4" w:space="0" w:color="auto"/>
              <w:right w:val="single" w:sz="4" w:space="0" w:color="auto"/>
            </w:tcBorders>
            <w:shd w:val="clear" w:color="000000" w:fill="C1DCED"/>
            <w:noWrap/>
            <w:vAlign w:val="center"/>
            <w:hideMark/>
          </w:tcPr>
          <w:p w14:paraId="2B1046C4"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$7.17</w:t>
            </w:r>
          </w:p>
        </w:tc>
        <w:tc>
          <w:tcPr>
            <w:tcW w:w="941" w:type="dxa"/>
            <w:tcBorders>
              <w:top w:val="nil"/>
              <w:left w:val="nil"/>
              <w:bottom w:val="single" w:sz="4" w:space="0" w:color="auto"/>
              <w:right w:val="single" w:sz="8" w:space="0" w:color="auto"/>
            </w:tcBorders>
            <w:shd w:val="clear" w:color="000000" w:fill="C1DCED"/>
            <w:noWrap/>
            <w:vAlign w:val="center"/>
            <w:hideMark/>
          </w:tcPr>
          <w:p w14:paraId="2A779D74"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$7.17</w:t>
            </w:r>
          </w:p>
        </w:tc>
        <w:tc>
          <w:tcPr>
            <w:tcW w:w="830" w:type="dxa"/>
            <w:tcBorders>
              <w:top w:val="nil"/>
              <w:left w:val="nil"/>
              <w:bottom w:val="single" w:sz="4" w:space="0" w:color="auto"/>
              <w:right w:val="single" w:sz="4" w:space="0" w:color="auto"/>
            </w:tcBorders>
            <w:shd w:val="clear" w:color="000000" w:fill="C1DCED"/>
            <w:noWrap/>
            <w:vAlign w:val="center"/>
            <w:hideMark/>
          </w:tcPr>
          <w:p w14:paraId="49E03339"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4" w:space="0" w:color="auto"/>
              <w:right w:val="single" w:sz="4" w:space="0" w:color="auto"/>
            </w:tcBorders>
            <w:shd w:val="clear" w:color="000000" w:fill="C1DCED"/>
            <w:noWrap/>
            <w:vAlign w:val="center"/>
            <w:hideMark/>
          </w:tcPr>
          <w:p w14:paraId="3919E182"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4" w:space="0" w:color="auto"/>
              <w:right w:val="single" w:sz="8" w:space="0" w:color="auto"/>
            </w:tcBorders>
            <w:shd w:val="clear" w:color="000000" w:fill="C1DCED"/>
            <w:noWrap/>
            <w:vAlign w:val="center"/>
            <w:hideMark/>
          </w:tcPr>
          <w:p w14:paraId="30ECFCDD"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r>
      <w:tr w:rsidR="001E627E" w:rsidRPr="001245F4" w14:paraId="3EAA4E64" w14:textId="77777777" w:rsidTr="00B56647">
        <w:trPr>
          <w:trHeight w:val="300"/>
        </w:trPr>
        <w:tc>
          <w:tcPr>
            <w:tcW w:w="589" w:type="dxa"/>
            <w:tcBorders>
              <w:top w:val="nil"/>
              <w:left w:val="single" w:sz="8" w:space="0" w:color="auto"/>
              <w:bottom w:val="single" w:sz="8" w:space="0" w:color="auto"/>
              <w:right w:val="single" w:sz="4" w:space="0" w:color="auto"/>
            </w:tcBorders>
            <w:shd w:val="clear" w:color="auto" w:fill="auto"/>
            <w:noWrap/>
            <w:vAlign w:val="bottom"/>
          </w:tcPr>
          <w:p w14:paraId="2E263A2A"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80</w:t>
            </w:r>
          </w:p>
        </w:tc>
        <w:tc>
          <w:tcPr>
            <w:tcW w:w="1831" w:type="dxa"/>
            <w:tcBorders>
              <w:top w:val="nil"/>
              <w:left w:val="nil"/>
              <w:bottom w:val="single" w:sz="8" w:space="0" w:color="auto"/>
              <w:right w:val="single" w:sz="4" w:space="0" w:color="auto"/>
            </w:tcBorders>
            <w:shd w:val="clear" w:color="auto" w:fill="auto"/>
            <w:noWrap/>
            <w:vAlign w:val="bottom"/>
          </w:tcPr>
          <w:p w14:paraId="0B92348E"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Burnt Store Road</w:t>
            </w:r>
          </w:p>
        </w:tc>
        <w:tc>
          <w:tcPr>
            <w:tcW w:w="2160" w:type="dxa"/>
            <w:tcBorders>
              <w:top w:val="nil"/>
              <w:left w:val="nil"/>
              <w:bottom w:val="single" w:sz="8" w:space="0" w:color="auto"/>
              <w:right w:val="single" w:sz="4" w:space="0" w:color="auto"/>
            </w:tcBorders>
            <w:shd w:val="clear" w:color="auto" w:fill="auto"/>
            <w:noWrap/>
            <w:vAlign w:val="bottom"/>
          </w:tcPr>
          <w:p w14:paraId="02F6D028"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Vincent Avenue</w:t>
            </w:r>
          </w:p>
        </w:tc>
        <w:tc>
          <w:tcPr>
            <w:tcW w:w="1800" w:type="dxa"/>
            <w:tcBorders>
              <w:top w:val="nil"/>
              <w:left w:val="nil"/>
              <w:bottom w:val="single" w:sz="8" w:space="0" w:color="auto"/>
              <w:right w:val="single" w:sz="4" w:space="0" w:color="auto"/>
            </w:tcBorders>
            <w:shd w:val="clear" w:color="auto" w:fill="auto"/>
            <w:noWrap/>
            <w:vAlign w:val="bottom"/>
          </w:tcPr>
          <w:p w14:paraId="519C3438"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Wallaby Lane</w:t>
            </w:r>
          </w:p>
        </w:tc>
        <w:tc>
          <w:tcPr>
            <w:tcW w:w="926" w:type="dxa"/>
            <w:tcBorders>
              <w:top w:val="nil"/>
              <w:left w:val="nil"/>
              <w:bottom w:val="single" w:sz="8" w:space="0" w:color="auto"/>
              <w:right w:val="single" w:sz="4" w:space="0" w:color="auto"/>
            </w:tcBorders>
            <w:shd w:val="clear" w:color="auto" w:fill="auto"/>
            <w:noWrap/>
            <w:vAlign w:val="bottom"/>
          </w:tcPr>
          <w:p w14:paraId="708C3032"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2</w:t>
            </w:r>
          </w:p>
        </w:tc>
        <w:tc>
          <w:tcPr>
            <w:tcW w:w="2134" w:type="dxa"/>
            <w:tcBorders>
              <w:top w:val="nil"/>
              <w:left w:val="nil"/>
              <w:bottom w:val="single" w:sz="8" w:space="0" w:color="auto"/>
              <w:right w:val="single" w:sz="4" w:space="0" w:color="auto"/>
            </w:tcBorders>
            <w:shd w:val="clear" w:color="auto" w:fill="auto"/>
            <w:noWrap/>
            <w:vAlign w:val="bottom"/>
          </w:tcPr>
          <w:p w14:paraId="4D21D591"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Widen 2 to 4 Lanes</w:t>
            </w:r>
          </w:p>
        </w:tc>
        <w:tc>
          <w:tcPr>
            <w:tcW w:w="1689" w:type="dxa"/>
            <w:tcBorders>
              <w:top w:val="nil"/>
              <w:left w:val="nil"/>
              <w:bottom w:val="single" w:sz="8" w:space="0" w:color="auto"/>
              <w:right w:val="nil"/>
            </w:tcBorders>
            <w:shd w:val="clear" w:color="auto" w:fill="auto"/>
            <w:vAlign w:val="center"/>
          </w:tcPr>
          <w:p w14:paraId="260AE8A1" w14:textId="77777777" w:rsidR="001E627E" w:rsidRPr="001245F4" w:rsidRDefault="001E627E" w:rsidP="00B56647">
            <w:pPr>
              <w:spacing w:after="0" w:line="240" w:lineRule="auto"/>
              <w:jc w:val="center"/>
              <w:rPr>
                <w:rFonts w:eastAsia="Times New Roman" w:cs="Calibri"/>
                <w:b/>
                <w:bCs/>
                <w:i/>
                <w:iCs/>
                <w:color w:val="000000"/>
                <w:sz w:val="20"/>
                <w:szCs w:val="20"/>
              </w:rPr>
            </w:pPr>
            <w:r w:rsidRPr="001245F4">
              <w:rPr>
                <w:rFonts w:eastAsia="Times New Roman" w:cs="Calibri"/>
                <w:b/>
                <w:bCs/>
                <w:i/>
                <w:iCs/>
                <w:color w:val="000000"/>
                <w:sz w:val="20"/>
                <w:szCs w:val="20"/>
              </w:rPr>
              <w:t>Federal</w:t>
            </w:r>
          </w:p>
        </w:tc>
        <w:tc>
          <w:tcPr>
            <w:tcW w:w="741" w:type="dxa"/>
            <w:tcBorders>
              <w:top w:val="nil"/>
              <w:left w:val="single" w:sz="8" w:space="0" w:color="auto"/>
              <w:bottom w:val="single" w:sz="8" w:space="0" w:color="auto"/>
              <w:right w:val="single" w:sz="8" w:space="0" w:color="auto"/>
            </w:tcBorders>
            <w:shd w:val="clear" w:color="auto" w:fill="auto"/>
            <w:noWrap/>
            <w:vAlign w:val="center"/>
          </w:tcPr>
          <w:p w14:paraId="0B8B30DF" w14:textId="77777777" w:rsidR="001E627E" w:rsidRPr="001245F4" w:rsidRDefault="001E627E" w:rsidP="00B56647">
            <w:pPr>
              <w:spacing w:after="0" w:line="240" w:lineRule="auto"/>
              <w:jc w:val="right"/>
              <w:rPr>
                <w:rFonts w:eastAsia="Times New Roman" w:cs="Calibri"/>
                <w:color w:val="000000"/>
                <w:sz w:val="20"/>
                <w:szCs w:val="20"/>
              </w:rPr>
            </w:pPr>
          </w:p>
        </w:tc>
        <w:tc>
          <w:tcPr>
            <w:tcW w:w="947" w:type="dxa"/>
            <w:tcBorders>
              <w:top w:val="nil"/>
              <w:left w:val="nil"/>
              <w:bottom w:val="single" w:sz="8" w:space="0" w:color="auto"/>
              <w:right w:val="single" w:sz="4" w:space="0" w:color="auto"/>
            </w:tcBorders>
            <w:vAlign w:val="center"/>
          </w:tcPr>
          <w:p w14:paraId="75DEA051" w14:textId="77777777" w:rsidR="001E627E" w:rsidRPr="001245F4" w:rsidRDefault="001E627E" w:rsidP="00B56647">
            <w:pPr>
              <w:spacing w:after="0" w:line="240" w:lineRule="auto"/>
              <w:jc w:val="right"/>
              <w:rPr>
                <w:rFonts w:eastAsia="Times New Roman" w:cs="Calibri"/>
                <w:color w:val="000000"/>
                <w:sz w:val="20"/>
                <w:szCs w:val="20"/>
              </w:rPr>
            </w:pPr>
          </w:p>
        </w:tc>
        <w:tc>
          <w:tcPr>
            <w:tcW w:w="945" w:type="dxa"/>
            <w:tcBorders>
              <w:top w:val="nil"/>
              <w:left w:val="single" w:sz="4" w:space="0" w:color="auto"/>
              <w:bottom w:val="single" w:sz="8" w:space="0" w:color="auto"/>
              <w:right w:val="single" w:sz="4" w:space="0" w:color="auto"/>
            </w:tcBorders>
            <w:vAlign w:val="center"/>
          </w:tcPr>
          <w:p w14:paraId="78B9444D" w14:textId="77777777" w:rsidR="001E627E" w:rsidRPr="001245F4" w:rsidRDefault="001E627E" w:rsidP="00B56647">
            <w:pPr>
              <w:spacing w:after="0" w:line="240" w:lineRule="auto"/>
              <w:jc w:val="right"/>
              <w:rPr>
                <w:rFonts w:eastAsia="Times New Roman" w:cs="Calibri"/>
                <w:color w:val="000000"/>
                <w:sz w:val="20"/>
                <w:szCs w:val="20"/>
              </w:rPr>
            </w:pPr>
          </w:p>
        </w:tc>
        <w:tc>
          <w:tcPr>
            <w:tcW w:w="830" w:type="dxa"/>
            <w:tcBorders>
              <w:top w:val="nil"/>
              <w:left w:val="single" w:sz="4" w:space="0" w:color="auto"/>
              <w:bottom w:val="single" w:sz="8" w:space="0" w:color="auto"/>
              <w:right w:val="single" w:sz="4" w:space="0" w:color="auto"/>
            </w:tcBorders>
            <w:shd w:val="clear" w:color="auto" w:fill="auto"/>
            <w:noWrap/>
            <w:vAlign w:val="center"/>
          </w:tcPr>
          <w:p w14:paraId="767E27FE" w14:textId="77777777" w:rsidR="001E627E" w:rsidRPr="001245F4" w:rsidRDefault="001E627E" w:rsidP="00B56647">
            <w:pPr>
              <w:spacing w:after="0" w:line="240" w:lineRule="auto"/>
              <w:jc w:val="right"/>
              <w:rPr>
                <w:rFonts w:eastAsia="Times New Roman" w:cs="Calibri"/>
                <w:color w:val="000000"/>
                <w:sz w:val="20"/>
                <w:szCs w:val="20"/>
              </w:rPr>
            </w:pPr>
          </w:p>
        </w:tc>
        <w:tc>
          <w:tcPr>
            <w:tcW w:w="880" w:type="dxa"/>
            <w:tcBorders>
              <w:top w:val="nil"/>
              <w:left w:val="nil"/>
              <w:bottom w:val="single" w:sz="8" w:space="0" w:color="auto"/>
              <w:right w:val="single" w:sz="4" w:space="0" w:color="auto"/>
            </w:tcBorders>
            <w:shd w:val="clear" w:color="auto" w:fill="auto"/>
            <w:noWrap/>
            <w:vAlign w:val="center"/>
          </w:tcPr>
          <w:p w14:paraId="60D13C60" w14:textId="77777777" w:rsidR="001E627E" w:rsidRPr="001245F4" w:rsidRDefault="001E627E" w:rsidP="00B56647">
            <w:pPr>
              <w:spacing w:after="0" w:line="240" w:lineRule="auto"/>
              <w:jc w:val="right"/>
              <w:rPr>
                <w:rFonts w:eastAsia="Times New Roman" w:cs="Calibri"/>
                <w:color w:val="000000"/>
                <w:sz w:val="20"/>
                <w:szCs w:val="20"/>
              </w:rPr>
            </w:pPr>
          </w:p>
        </w:tc>
        <w:tc>
          <w:tcPr>
            <w:tcW w:w="941" w:type="dxa"/>
            <w:tcBorders>
              <w:top w:val="nil"/>
              <w:left w:val="nil"/>
              <w:bottom w:val="single" w:sz="8" w:space="0" w:color="auto"/>
              <w:right w:val="single" w:sz="8" w:space="0" w:color="auto"/>
            </w:tcBorders>
            <w:shd w:val="clear" w:color="auto" w:fill="auto"/>
            <w:noWrap/>
            <w:vAlign w:val="center"/>
          </w:tcPr>
          <w:p w14:paraId="56060784" w14:textId="77777777" w:rsidR="001E627E" w:rsidRPr="001245F4" w:rsidRDefault="001E627E" w:rsidP="00B56647">
            <w:pPr>
              <w:spacing w:after="0" w:line="240" w:lineRule="auto"/>
              <w:jc w:val="right"/>
              <w:rPr>
                <w:rFonts w:eastAsia="Times New Roman" w:cs="Calibri"/>
                <w:color w:val="000000"/>
                <w:sz w:val="20"/>
                <w:szCs w:val="20"/>
              </w:rPr>
            </w:pPr>
          </w:p>
        </w:tc>
        <w:tc>
          <w:tcPr>
            <w:tcW w:w="830" w:type="dxa"/>
            <w:tcBorders>
              <w:top w:val="nil"/>
              <w:left w:val="nil"/>
              <w:bottom w:val="single" w:sz="8" w:space="0" w:color="auto"/>
              <w:right w:val="single" w:sz="4" w:space="0" w:color="auto"/>
            </w:tcBorders>
            <w:shd w:val="clear" w:color="auto" w:fill="auto"/>
            <w:noWrap/>
            <w:vAlign w:val="center"/>
          </w:tcPr>
          <w:p w14:paraId="405B2839"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$0</w:t>
            </w:r>
            <w:r>
              <w:rPr>
                <w:rFonts w:eastAsia="Times New Roman" w:cs="Calibri"/>
                <w:color w:val="000000"/>
                <w:sz w:val="20"/>
                <w:szCs w:val="20"/>
              </w:rPr>
              <w:t>.56</w:t>
            </w:r>
          </w:p>
        </w:tc>
        <w:tc>
          <w:tcPr>
            <w:tcW w:w="830" w:type="dxa"/>
            <w:tcBorders>
              <w:top w:val="nil"/>
              <w:left w:val="nil"/>
              <w:bottom w:val="single" w:sz="8" w:space="0" w:color="auto"/>
              <w:right w:val="single" w:sz="4" w:space="0" w:color="auto"/>
            </w:tcBorders>
            <w:shd w:val="clear" w:color="auto" w:fill="auto"/>
            <w:noWrap/>
            <w:vAlign w:val="center"/>
          </w:tcPr>
          <w:p w14:paraId="0422E150"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$0.2</w:t>
            </w:r>
            <w:r>
              <w:rPr>
                <w:rFonts w:eastAsia="Times New Roman" w:cs="Calibri"/>
                <w:color w:val="000000"/>
                <w:sz w:val="20"/>
                <w:szCs w:val="20"/>
              </w:rPr>
              <w:t>7</w:t>
            </w:r>
          </w:p>
        </w:tc>
        <w:tc>
          <w:tcPr>
            <w:tcW w:w="941" w:type="dxa"/>
            <w:tcBorders>
              <w:top w:val="nil"/>
              <w:left w:val="nil"/>
              <w:bottom w:val="single" w:sz="8" w:space="0" w:color="auto"/>
              <w:right w:val="single" w:sz="8" w:space="0" w:color="auto"/>
            </w:tcBorders>
            <w:shd w:val="clear" w:color="auto" w:fill="auto"/>
            <w:noWrap/>
            <w:vAlign w:val="center"/>
          </w:tcPr>
          <w:p w14:paraId="492A5BEE"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w:t>
            </w:r>
            <w:r>
              <w:rPr>
                <w:rFonts w:eastAsia="Times New Roman" w:cs="Calibri"/>
                <w:color w:val="000000"/>
                <w:sz w:val="20"/>
                <w:szCs w:val="20"/>
              </w:rPr>
              <w:t>3.11</w:t>
            </w:r>
          </w:p>
        </w:tc>
        <w:tc>
          <w:tcPr>
            <w:tcW w:w="830" w:type="dxa"/>
            <w:tcBorders>
              <w:top w:val="nil"/>
              <w:left w:val="nil"/>
              <w:bottom w:val="single" w:sz="8" w:space="0" w:color="auto"/>
              <w:right w:val="single" w:sz="4" w:space="0" w:color="auto"/>
            </w:tcBorders>
            <w:shd w:val="clear" w:color="auto" w:fill="auto"/>
            <w:noWrap/>
            <w:vAlign w:val="center"/>
          </w:tcPr>
          <w:p w14:paraId="79159731" w14:textId="77777777" w:rsidR="001E627E" w:rsidRPr="001245F4" w:rsidRDefault="001E627E" w:rsidP="00B56647">
            <w:pPr>
              <w:spacing w:after="0" w:line="240" w:lineRule="auto"/>
              <w:jc w:val="right"/>
              <w:rPr>
                <w:rFonts w:eastAsia="Times New Roman" w:cs="Calibri"/>
                <w:color w:val="000000"/>
                <w:sz w:val="20"/>
                <w:szCs w:val="20"/>
              </w:rPr>
            </w:pPr>
          </w:p>
        </w:tc>
        <w:tc>
          <w:tcPr>
            <w:tcW w:w="830" w:type="dxa"/>
            <w:tcBorders>
              <w:top w:val="nil"/>
              <w:left w:val="nil"/>
              <w:bottom w:val="single" w:sz="8" w:space="0" w:color="auto"/>
              <w:right w:val="single" w:sz="4" w:space="0" w:color="auto"/>
            </w:tcBorders>
            <w:shd w:val="clear" w:color="auto" w:fill="auto"/>
            <w:noWrap/>
            <w:vAlign w:val="center"/>
          </w:tcPr>
          <w:p w14:paraId="4C563BEB" w14:textId="77777777" w:rsidR="001E627E" w:rsidRPr="001245F4" w:rsidRDefault="001E627E" w:rsidP="00B56647">
            <w:pPr>
              <w:spacing w:after="0" w:line="240" w:lineRule="auto"/>
              <w:jc w:val="right"/>
              <w:rPr>
                <w:rFonts w:eastAsia="Times New Roman" w:cs="Calibri"/>
                <w:color w:val="000000"/>
                <w:sz w:val="20"/>
                <w:szCs w:val="20"/>
              </w:rPr>
            </w:pPr>
          </w:p>
        </w:tc>
        <w:tc>
          <w:tcPr>
            <w:tcW w:w="941" w:type="dxa"/>
            <w:tcBorders>
              <w:top w:val="nil"/>
              <w:left w:val="nil"/>
              <w:bottom w:val="single" w:sz="8" w:space="0" w:color="auto"/>
              <w:right w:val="single" w:sz="8" w:space="0" w:color="auto"/>
            </w:tcBorders>
            <w:shd w:val="clear" w:color="auto" w:fill="auto"/>
            <w:noWrap/>
            <w:vAlign w:val="center"/>
          </w:tcPr>
          <w:p w14:paraId="23458FCC" w14:textId="77777777" w:rsidR="001E627E" w:rsidRPr="001245F4" w:rsidRDefault="001E627E" w:rsidP="00B56647">
            <w:pPr>
              <w:spacing w:after="0" w:line="240" w:lineRule="auto"/>
              <w:jc w:val="right"/>
              <w:rPr>
                <w:rFonts w:eastAsia="Times New Roman" w:cs="Calibri"/>
                <w:color w:val="000000"/>
                <w:sz w:val="20"/>
                <w:szCs w:val="20"/>
              </w:rPr>
            </w:pPr>
          </w:p>
        </w:tc>
      </w:tr>
      <w:tr w:rsidR="001E627E" w:rsidRPr="001245F4" w14:paraId="3E638CBA" w14:textId="77777777" w:rsidTr="00B56647">
        <w:trPr>
          <w:trHeight w:val="300"/>
        </w:trPr>
        <w:tc>
          <w:tcPr>
            <w:tcW w:w="589" w:type="dxa"/>
            <w:tcBorders>
              <w:top w:val="nil"/>
              <w:left w:val="single" w:sz="8" w:space="0" w:color="auto"/>
              <w:bottom w:val="single" w:sz="8" w:space="0" w:color="auto"/>
              <w:right w:val="single" w:sz="4" w:space="0" w:color="auto"/>
            </w:tcBorders>
            <w:shd w:val="clear" w:color="auto" w:fill="C1DCED"/>
            <w:noWrap/>
            <w:vAlign w:val="bottom"/>
            <w:hideMark/>
          </w:tcPr>
          <w:p w14:paraId="268E1E88"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99</w:t>
            </w:r>
          </w:p>
        </w:tc>
        <w:tc>
          <w:tcPr>
            <w:tcW w:w="1831" w:type="dxa"/>
            <w:tcBorders>
              <w:top w:val="nil"/>
              <w:left w:val="nil"/>
              <w:bottom w:val="single" w:sz="8" w:space="0" w:color="auto"/>
              <w:right w:val="single" w:sz="4" w:space="0" w:color="auto"/>
            </w:tcBorders>
            <w:shd w:val="clear" w:color="auto" w:fill="C1DCED"/>
            <w:noWrap/>
            <w:vAlign w:val="bottom"/>
            <w:hideMark/>
          </w:tcPr>
          <w:p w14:paraId="353616D5"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Kings Hwy / Peachland / Veterans</w:t>
            </w:r>
          </w:p>
        </w:tc>
        <w:tc>
          <w:tcPr>
            <w:tcW w:w="2160" w:type="dxa"/>
            <w:tcBorders>
              <w:top w:val="nil"/>
              <w:left w:val="nil"/>
              <w:bottom w:val="single" w:sz="8" w:space="0" w:color="auto"/>
              <w:right w:val="single" w:sz="4" w:space="0" w:color="auto"/>
            </w:tcBorders>
            <w:shd w:val="clear" w:color="auto" w:fill="C1DCED"/>
            <w:noWrap/>
            <w:vAlign w:val="bottom"/>
            <w:hideMark/>
          </w:tcPr>
          <w:p w14:paraId="7716B188"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 </w:t>
            </w:r>
          </w:p>
        </w:tc>
        <w:tc>
          <w:tcPr>
            <w:tcW w:w="1800" w:type="dxa"/>
            <w:tcBorders>
              <w:top w:val="nil"/>
              <w:left w:val="nil"/>
              <w:bottom w:val="single" w:sz="8" w:space="0" w:color="auto"/>
              <w:right w:val="single" w:sz="4" w:space="0" w:color="auto"/>
            </w:tcBorders>
            <w:shd w:val="clear" w:color="auto" w:fill="C1DCED"/>
            <w:noWrap/>
            <w:vAlign w:val="bottom"/>
            <w:hideMark/>
          </w:tcPr>
          <w:p w14:paraId="3CA5AB89"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 </w:t>
            </w:r>
          </w:p>
        </w:tc>
        <w:tc>
          <w:tcPr>
            <w:tcW w:w="926" w:type="dxa"/>
            <w:tcBorders>
              <w:top w:val="nil"/>
              <w:left w:val="nil"/>
              <w:bottom w:val="single" w:sz="8" w:space="0" w:color="auto"/>
              <w:right w:val="single" w:sz="4" w:space="0" w:color="auto"/>
            </w:tcBorders>
            <w:shd w:val="clear" w:color="auto" w:fill="C1DCED"/>
            <w:noWrap/>
            <w:vAlign w:val="bottom"/>
            <w:hideMark/>
          </w:tcPr>
          <w:p w14:paraId="3AB28DCC" w14:textId="77777777" w:rsidR="001E627E" w:rsidRPr="001245F4" w:rsidRDefault="001E627E" w:rsidP="00B56647">
            <w:pPr>
              <w:spacing w:after="0" w:line="240" w:lineRule="auto"/>
              <w:jc w:val="center"/>
              <w:rPr>
                <w:rFonts w:eastAsia="Times New Roman" w:cs="Calibri"/>
                <w:color w:val="000000"/>
                <w:sz w:val="20"/>
                <w:szCs w:val="20"/>
              </w:rPr>
            </w:pPr>
            <w:r w:rsidRPr="001245F4">
              <w:rPr>
                <w:rFonts w:eastAsia="Times New Roman" w:cs="Calibri"/>
                <w:color w:val="000000"/>
                <w:sz w:val="20"/>
                <w:szCs w:val="20"/>
              </w:rPr>
              <w:t> </w:t>
            </w:r>
          </w:p>
        </w:tc>
        <w:tc>
          <w:tcPr>
            <w:tcW w:w="2134" w:type="dxa"/>
            <w:tcBorders>
              <w:top w:val="nil"/>
              <w:left w:val="nil"/>
              <w:bottom w:val="single" w:sz="8" w:space="0" w:color="auto"/>
              <w:right w:val="single" w:sz="4" w:space="0" w:color="auto"/>
            </w:tcBorders>
            <w:shd w:val="clear" w:color="auto" w:fill="C1DCED"/>
            <w:noWrap/>
            <w:vAlign w:val="center"/>
            <w:hideMark/>
          </w:tcPr>
          <w:p w14:paraId="6EF69B94" w14:textId="77777777" w:rsidR="001E627E" w:rsidRPr="001245F4" w:rsidRDefault="001E627E" w:rsidP="00B56647">
            <w:pPr>
              <w:spacing w:after="0" w:line="240" w:lineRule="auto"/>
              <w:rPr>
                <w:rFonts w:eastAsia="Times New Roman" w:cs="Calibri"/>
                <w:color w:val="000000"/>
                <w:sz w:val="20"/>
                <w:szCs w:val="20"/>
              </w:rPr>
            </w:pPr>
            <w:r w:rsidRPr="001245F4">
              <w:rPr>
                <w:rFonts w:eastAsia="Times New Roman" w:cs="Calibri"/>
                <w:color w:val="000000"/>
                <w:sz w:val="20"/>
                <w:szCs w:val="20"/>
              </w:rPr>
              <w:t>Intersection Modification</w:t>
            </w:r>
          </w:p>
        </w:tc>
        <w:tc>
          <w:tcPr>
            <w:tcW w:w="1689" w:type="dxa"/>
            <w:tcBorders>
              <w:top w:val="nil"/>
              <w:left w:val="nil"/>
              <w:bottom w:val="single" w:sz="8" w:space="0" w:color="auto"/>
              <w:right w:val="nil"/>
            </w:tcBorders>
            <w:shd w:val="clear" w:color="auto" w:fill="C1DCED"/>
            <w:vAlign w:val="center"/>
            <w:hideMark/>
          </w:tcPr>
          <w:p w14:paraId="05BB801E" w14:textId="77777777" w:rsidR="001E627E" w:rsidRPr="001245F4" w:rsidRDefault="001E627E" w:rsidP="00B56647">
            <w:pPr>
              <w:spacing w:after="0" w:line="240" w:lineRule="auto"/>
              <w:jc w:val="center"/>
              <w:rPr>
                <w:rFonts w:eastAsia="Times New Roman" w:cs="Calibri"/>
                <w:b/>
                <w:bCs/>
                <w:i/>
                <w:iCs/>
                <w:color w:val="000000"/>
                <w:sz w:val="20"/>
                <w:szCs w:val="20"/>
              </w:rPr>
            </w:pPr>
            <w:r w:rsidRPr="001245F4">
              <w:rPr>
                <w:rFonts w:eastAsia="Times New Roman" w:cs="Calibri"/>
                <w:b/>
                <w:bCs/>
                <w:i/>
                <w:iCs/>
                <w:color w:val="000000"/>
                <w:sz w:val="20"/>
                <w:szCs w:val="20"/>
              </w:rPr>
              <w:t>Local</w:t>
            </w:r>
          </w:p>
        </w:tc>
        <w:tc>
          <w:tcPr>
            <w:tcW w:w="741" w:type="dxa"/>
            <w:tcBorders>
              <w:top w:val="nil"/>
              <w:left w:val="single" w:sz="8" w:space="0" w:color="auto"/>
              <w:bottom w:val="single" w:sz="8" w:space="0" w:color="auto"/>
              <w:right w:val="single" w:sz="8" w:space="0" w:color="auto"/>
            </w:tcBorders>
            <w:shd w:val="clear" w:color="auto" w:fill="C1DCED"/>
            <w:noWrap/>
            <w:vAlign w:val="center"/>
          </w:tcPr>
          <w:p w14:paraId="052EC26A" w14:textId="77777777" w:rsidR="001E627E" w:rsidRPr="001245F4" w:rsidRDefault="001E627E" w:rsidP="00B56647">
            <w:pPr>
              <w:spacing w:after="0" w:line="240" w:lineRule="auto"/>
              <w:jc w:val="right"/>
              <w:rPr>
                <w:rFonts w:eastAsia="Times New Roman" w:cs="Calibri"/>
                <w:color w:val="000000"/>
                <w:sz w:val="20"/>
                <w:szCs w:val="20"/>
              </w:rPr>
            </w:pPr>
          </w:p>
        </w:tc>
        <w:tc>
          <w:tcPr>
            <w:tcW w:w="947" w:type="dxa"/>
            <w:tcBorders>
              <w:top w:val="nil"/>
              <w:left w:val="nil"/>
              <w:bottom w:val="single" w:sz="8" w:space="0" w:color="auto"/>
              <w:right w:val="single" w:sz="4" w:space="0" w:color="auto"/>
            </w:tcBorders>
            <w:shd w:val="clear" w:color="auto" w:fill="C1DCED"/>
            <w:vAlign w:val="center"/>
          </w:tcPr>
          <w:p w14:paraId="6DE502DE" w14:textId="77777777" w:rsidR="001E627E" w:rsidRPr="001245F4" w:rsidRDefault="001E627E" w:rsidP="00B56647">
            <w:pPr>
              <w:spacing w:after="0" w:line="240" w:lineRule="auto"/>
              <w:jc w:val="right"/>
              <w:rPr>
                <w:rFonts w:eastAsia="Times New Roman" w:cs="Calibri"/>
                <w:color w:val="000000"/>
                <w:sz w:val="20"/>
                <w:szCs w:val="20"/>
              </w:rPr>
            </w:pPr>
          </w:p>
        </w:tc>
        <w:tc>
          <w:tcPr>
            <w:tcW w:w="945" w:type="dxa"/>
            <w:tcBorders>
              <w:top w:val="nil"/>
              <w:left w:val="single" w:sz="4" w:space="0" w:color="auto"/>
              <w:bottom w:val="single" w:sz="8" w:space="0" w:color="auto"/>
              <w:right w:val="single" w:sz="4" w:space="0" w:color="auto"/>
            </w:tcBorders>
            <w:shd w:val="clear" w:color="auto" w:fill="C1DCED"/>
            <w:vAlign w:val="center"/>
          </w:tcPr>
          <w:p w14:paraId="05ABFEDB" w14:textId="77777777" w:rsidR="001E627E" w:rsidRPr="001245F4" w:rsidRDefault="001E627E" w:rsidP="00B56647">
            <w:pPr>
              <w:spacing w:after="0" w:line="240" w:lineRule="auto"/>
              <w:jc w:val="right"/>
              <w:rPr>
                <w:rFonts w:eastAsia="Times New Roman" w:cs="Calibri"/>
                <w:color w:val="000000"/>
                <w:sz w:val="20"/>
                <w:szCs w:val="20"/>
              </w:rPr>
            </w:pPr>
          </w:p>
        </w:tc>
        <w:tc>
          <w:tcPr>
            <w:tcW w:w="830" w:type="dxa"/>
            <w:tcBorders>
              <w:top w:val="nil"/>
              <w:left w:val="single" w:sz="4" w:space="0" w:color="auto"/>
              <w:bottom w:val="single" w:sz="8" w:space="0" w:color="auto"/>
              <w:right w:val="single" w:sz="4" w:space="0" w:color="auto"/>
            </w:tcBorders>
            <w:shd w:val="clear" w:color="auto" w:fill="C1DCED"/>
            <w:noWrap/>
            <w:vAlign w:val="center"/>
            <w:hideMark/>
          </w:tcPr>
          <w:p w14:paraId="325CC2F1"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$5.95</w:t>
            </w:r>
          </w:p>
        </w:tc>
        <w:tc>
          <w:tcPr>
            <w:tcW w:w="880" w:type="dxa"/>
            <w:tcBorders>
              <w:top w:val="nil"/>
              <w:left w:val="nil"/>
              <w:bottom w:val="single" w:sz="8" w:space="0" w:color="auto"/>
              <w:right w:val="single" w:sz="4" w:space="0" w:color="auto"/>
            </w:tcBorders>
            <w:shd w:val="clear" w:color="auto" w:fill="C1DCED"/>
            <w:noWrap/>
            <w:vAlign w:val="center"/>
            <w:hideMark/>
          </w:tcPr>
          <w:p w14:paraId="2BAF77E9"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8" w:space="0" w:color="auto"/>
              <w:right w:val="single" w:sz="8" w:space="0" w:color="auto"/>
            </w:tcBorders>
            <w:shd w:val="clear" w:color="auto" w:fill="C1DCED"/>
            <w:noWrap/>
            <w:vAlign w:val="center"/>
            <w:hideMark/>
          </w:tcPr>
          <w:p w14:paraId="0597EFC1"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8" w:space="0" w:color="auto"/>
              <w:right w:val="single" w:sz="4" w:space="0" w:color="auto"/>
            </w:tcBorders>
            <w:shd w:val="clear" w:color="auto" w:fill="C1DCED"/>
            <w:noWrap/>
            <w:vAlign w:val="center"/>
            <w:hideMark/>
          </w:tcPr>
          <w:p w14:paraId="30D564E1"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8" w:space="0" w:color="auto"/>
              <w:right w:val="single" w:sz="4" w:space="0" w:color="auto"/>
            </w:tcBorders>
            <w:shd w:val="clear" w:color="auto" w:fill="C1DCED"/>
            <w:noWrap/>
            <w:vAlign w:val="center"/>
            <w:hideMark/>
          </w:tcPr>
          <w:p w14:paraId="058BD433"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8" w:space="0" w:color="auto"/>
              <w:right w:val="single" w:sz="8" w:space="0" w:color="auto"/>
            </w:tcBorders>
            <w:shd w:val="clear" w:color="auto" w:fill="C1DCED"/>
            <w:noWrap/>
            <w:vAlign w:val="center"/>
            <w:hideMark/>
          </w:tcPr>
          <w:p w14:paraId="60584E70"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8" w:space="0" w:color="auto"/>
              <w:right w:val="single" w:sz="4" w:space="0" w:color="auto"/>
            </w:tcBorders>
            <w:shd w:val="clear" w:color="auto" w:fill="C1DCED"/>
            <w:noWrap/>
            <w:vAlign w:val="center"/>
            <w:hideMark/>
          </w:tcPr>
          <w:p w14:paraId="36C61B72"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830" w:type="dxa"/>
            <w:tcBorders>
              <w:top w:val="nil"/>
              <w:left w:val="nil"/>
              <w:bottom w:val="single" w:sz="8" w:space="0" w:color="auto"/>
              <w:right w:val="single" w:sz="4" w:space="0" w:color="auto"/>
            </w:tcBorders>
            <w:shd w:val="clear" w:color="auto" w:fill="C1DCED"/>
            <w:noWrap/>
            <w:vAlign w:val="center"/>
            <w:hideMark/>
          </w:tcPr>
          <w:p w14:paraId="6917A872"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c>
          <w:tcPr>
            <w:tcW w:w="941" w:type="dxa"/>
            <w:tcBorders>
              <w:top w:val="nil"/>
              <w:left w:val="nil"/>
              <w:bottom w:val="single" w:sz="8" w:space="0" w:color="auto"/>
              <w:right w:val="single" w:sz="8" w:space="0" w:color="auto"/>
            </w:tcBorders>
            <w:shd w:val="clear" w:color="auto" w:fill="C1DCED"/>
            <w:noWrap/>
            <w:vAlign w:val="center"/>
            <w:hideMark/>
          </w:tcPr>
          <w:p w14:paraId="4BA61AEB" w14:textId="77777777" w:rsidR="001E627E" w:rsidRPr="001245F4" w:rsidRDefault="001E627E" w:rsidP="00B56647">
            <w:pPr>
              <w:spacing w:after="0" w:line="240" w:lineRule="auto"/>
              <w:jc w:val="right"/>
              <w:rPr>
                <w:rFonts w:eastAsia="Times New Roman" w:cs="Calibri"/>
                <w:color w:val="000000"/>
                <w:sz w:val="20"/>
                <w:szCs w:val="20"/>
              </w:rPr>
            </w:pPr>
            <w:r w:rsidRPr="001245F4">
              <w:rPr>
                <w:rFonts w:eastAsia="Times New Roman" w:cs="Calibri"/>
                <w:color w:val="000000"/>
                <w:sz w:val="20"/>
                <w:szCs w:val="20"/>
              </w:rPr>
              <w:t> </w:t>
            </w:r>
          </w:p>
        </w:tc>
      </w:tr>
      <w:tr w:rsidR="001E627E" w:rsidRPr="001245F4" w14:paraId="6FCBA18E" w14:textId="77777777" w:rsidTr="00B56647">
        <w:trPr>
          <w:trHeight w:val="300"/>
        </w:trPr>
        <w:tc>
          <w:tcPr>
            <w:tcW w:w="589" w:type="dxa"/>
            <w:tcBorders>
              <w:top w:val="nil"/>
              <w:left w:val="nil"/>
              <w:bottom w:val="nil"/>
              <w:right w:val="nil"/>
            </w:tcBorders>
            <w:shd w:val="clear" w:color="auto" w:fill="auto"/>
            <w:noWrap/>
            <w:vAlign w:val="bottom"/>
            <w:hideMark/>
          </w:tcPr>
          <w:p w14:paraId="0C1A8FDE" w14:textId="77777777" w:rsidR="001E627E" w:rsidRPr="001245F4" w:rsidRDefault="001E627E" w:rsidP="00B56647">
            <w:pPr>
              <w:spacing w:after="0" w:line="240" w:lineRule="auto"/>
              <w:jc w:val="right"/>
              <w:rPr>
                <w:rFonts w:eastAsia="Times New Roman" w:cs="Calibri"/>
                <w:color w:val="000000"/>
                <w:sz w:val="20"/>
                <w:szCs w:val="20"/>
              </w:rPr>
            </w:pPr>
          </w:p>
        </w:tc>
        <w:tc>
          <w:tcPr>
            <w:tcW w:w="1831" w:type="dxa"/>
            <w:tcBorders>
              <w:top w:val="nil"/>
              <w:left w:val="nil"/>
              <w:bottom w:val="nil"/>
              <w:right w:val="nil"/>
            </w:tcBorders>
            <w:shd w:val="clear" w:color="auto" w:fill="auto"/>
            <w:noWrap/>
            <w:vAlign w:val="bottom"/>
            <w:hideMark/>
          </w:tcPr>
          <w:p w14:paraId="720DF862" w14:textId="77777777" w:rsidR="001E627E" w:rsidRPr="001245F4" w:rsidRDefault="001E627E" w:rsidP="00B56647">
            <w:pPr>
              <w:spacing w:after="0" w:line="240" w:lineRule="auto"/>
              <w:jc w:val="center"/>
              <w:rPr>
                <w:rFonts w:eastAsia="Times New Roman" w:cs="Times New Roman"/>
                <w:sz w:val="20"/>
                <w:szCs w:val="20"/>
              </w:rPr>
            </w:pPr>
          </w:p>
        </w:tc>
        <w:tc>
          <w:tcPr>
            <w:tcW w:w="2160" w:type="dxa"/>
            <w:tcBorders>
              <w:top w:val="nil"/>
              <w:left w:val="nil"/>
              <w:bottom w:val="nil"/>
              <w:right w:val="nil"/>
            </w:tcBorders>
            <w:shd w:val="clear" w:color="auto" w:fill="auto"/>
            <w:noWrap/>
            <w:vAlign w:val="bottom"/>
            <w:hideMark/>
          </w:tcPr>
          <w:p w14:paraId="1CFEC569" w14:textId="77777777" w:rsidR="001E627E" w:rsidRPr="001245F4" w:rsidRDefault="001E627E" w:rsidP="00B56647">
            <w:pPr>
              <w:spacing w:after="0" w:line="240" w:lineRule="auto"/>
              <w:rPr>
                <w:rFonts w:eastAsia="Times New Roman" w:cs="Times New Roman"/>
                <w:sz w:val="20"/>
                <w:szCs w:val="20"/>
              </w:rPr>
            </w:pPr>
          </w:p>
        </w:tc>
        <w:tc>
          <w:tcPr>
            <w:tcW w:w="1800" w:type="dxa"/>
            <w:tcBorders>
              <w:top w:val="nil"/>
              <w:left w:val="nil"/>
              <w:bottom w:val="nil"/>
              <w:right w:val="nil"/>
            </w:tcBorders>
            <w:shd w:val="clear" w:color="auto" w:fill="auto"/>
            <w:noWrap/>
            <w:vAlign w:val="bottom"/>
            <w:hideMark/>
          </w:tcPr>
          <w:p w14:paraId="74E7FFB8" w14:textId="77777777" w:rsidR="001E627E" w:rsidRPr="001245F4" w:rsidRDefault="001E627E" w:rsidP="00B56647">
            <w:pPr>
              <w:spacing w:after="0" w:line="240" w:lineRule="auto"/>
              <w:rPr>
                <w:rFonts w:eastAsia="Times New Roman" w:cs="Times New Roman"/>
                <w:sz w:val="20"/>
                <w:szCs w:val="20"/>
              </w:rPr>
            </w:pPr>
          </w:p>
        </w:tc>
        <w:tc>
          <w:tcPr>
            <w:tcW w:w="926" w:type="dxa"/>
            <w:tcBorders>
              <w:top w:val="nil"/>
              <w:left w:val="nil"/>
              <w:bottom w:val="nil"/>
              <w:right w:val="nil"/>
            </w:tcBorders>
            <w:shd w:val="clear" w:color="auto" w:fill="auto"/>
            <w:noWrap/>
            <w:vAlign w:val="bottom"/>
            <w:hideMark/>
          </w:tcPr>
          <w:p w14:paraId="034A26FD" w14:textId="77777777" w:rsidR="001E627E" w:rsidRPr="001245F4" w:rsidRDefault="001E627E" w:rsidP="00B56647">
            <w:pPr>
              <w:spacing w:after="0" w:line="240" w:lineRule="auto"/>
              <w:rPr>
                <w:rFonts w:eastAsia="Times New Roman" w:cs="Times New Roman"/>
                <w:sz w:val="20"/>
                <w:szCs w:val="20"/>
              </w:rPr>
            </w:pPr>
          </w:p>
        </w:tc>
        <w:tc>
          <w:tcPr>
            <w:tcW w:w="2134" w:type="dxa"/>
            <w:tcBorders>
              <w:top w:val="nil"/>
              <w:left w:val="nil"/>
              <w:bottom w:val="nil"/>
              <w:right w:val="nil"/>
            </w:tcBorders>
            <w:shd w:val="clear" w:color="auto" w:fill="auto"/>
            <w:noWrap/>
            <w:vAlign w:val="bottom"/>
            <w:hideMark/>
          </w:tcPr>
          <w:p w14:paraId="4EC6762D" w14:textId="77777777" w:rsidR="001E627E" w:rsidRPr="001245F4" w:rsidRDefault="001E627E" w:rsidP="00B56647">
            <w:pPr>
              <w:spacing w:after="0" w:line="240" w:lineRule="auto"/>
              <w:jc w:val="center"/>
              <w:rPr>
                <w:rFonts w:eastAsia="Times New Roman" w:cs="Times New Roman"/>
                <w:sz w:val="20"/>
                <w:szCs w:val="20"/>
              </w:rPr>
            </w:pPr>
          </w:p>
        </w:tc>
        <w:tc>
          <w:tcPr>
            <w:tcW w:w="1689" w:type="dxa"/>
            <w:tcBorders>
              <w:top w:val="nil"/>
              <w:left w:val="nil"/>
              <w:bottom w:val="nil"/>
              <w:right w:val="nil"/>
            </w:tcBorders>
            <w:shd w:val="clear" w:color="auto" w:fill="auto"/>
            <w:noWrap/>
            <w:vAlign w:val="center"/>
            <w:hideMark/>
          </w:tcPr>
          <w:p w14:paraId="2EB07404" w14:textId="77777777" w:rsidR="001E627E" w:rsidRPr="001245F4" w:rsidRDefault="001E627E" w:rsidP="00B56647">
            <w:pPr>
              <w:spacing w:after="0" w:line="240" w:lineRule="auto"/>
              <w:jc w:val="right"/>
              <w:rPr>
                <w:rFonts w:eastAsia="Times New Roman" w:cs="Times New Roman"/>
                <w:sz w:val="20"/>
                <w:szCs w:val="20"/>
              </w:rPr>
            </w:pPr>
            <w:r w:rsidRPr="001245F4">
              <w:rPr>
                <w:rFonts w:eastAsia="Times New Roman" w:cs="Calibri"/>
                <w:i/>
                <w:iCs/>
                <w:color w:val="000000"/>
                <w:sz w:val="20"/>
                <w:szCs w:val="20"/>
              </w:rPr>
              <w:t>Subtotal:</w:t>
            </w:r>
          </w:p>
        </w:tc>
        <w:tc>
          <w:tcPr>
            <w:tcW w:w="741" w:type="dxa"/>
            <w:tcBorders>
              <w:top w:val="single" w:sz="4" w:space="0" w:color="auto"/>
              <w:left w:val="single" w:sz="8" w:space="0" w:color="auto"/>
              <w:bottom w:val="single" w:sz="8" w:space="0" w:color="auto"/>
              <w:right w:val="single" w:sz="8" w:space="0" w:color="auto"/>
            </w:tcBorders>
            <w:shd w:val="clear" w:color="auto" w:fill="auto"/>
            <w:noWrap/>
            <w:vAlign w:val="center"/>
          </w:tcPr>
          <w:p w14:paraId="425F9BDD" w14:textId="77777777" w:rsidR="001E627E" w:rsidRPr="001245F4" w:rsidRDefault="001E627E" w:rsidP="00B56647">
            <w:pPr>
              <w:spacing w:after="0" w:line="240" w:lineRule="auto"/>
              <w:jc w:val="right"/>
              <w:rPr>
                <w:rFonts w:eastAsia="Times New Roman" w:cs="Calibri"/>
                <w:i/>
                <w:iCs/>
                <w:color w:val="000000"/>
                <w:sz w:val="20"/>
                <w:szCs w:val="20"/>
              </w:rPr>
            </w:pPr>
            <w:r>
              <w:rPr>
                <w:rFonts w:eastAsia="Times New Roman" w:cs="Calibri"/>
                <w:i/>
                <w:iCs/>
                <w:color w:val="000000"/>
                <w:sz w:val="20"/>
                <w:szCs w:val="20"/>
              </w:rPr>
              <w:t>$10.78</w:t>
            </w:r>
          </w:p>
        </w:tc>
        <w:tc>
          <w:tcPr>
            <w:tcW w:w="947" w:type="dxa"/>
            <w:tcBorders>
              <w:top w:val="single" w:sz="4" w:space="0" w:color="auto"/>
              <w:left w:val="nil"/>
              <w:bottom w:val="single" w:sz="8" w:space="0" w:color="auto"/>
              <w:right w:val="single" w:sz="4" w:space="0" w:color="auto"/>
            </w:tcBorders>
            <w:vAlign w:val="center"/>
          </w:tcPr>
          <w:p w14:paraId="68EB4207" w14:textId="77777777" w:rsidR="001E627E" w:rsidRPr="001245F4" w:rsidRDefault="001E627E" w:rsidP="00B56647">
            <w:pPr>
              <w:spacing w:after="0" w:line="240" w:lineRule="auto"/>
              <w:jc w:val="right"/>
              <w:rPr>
                <w:rFonts w:eastAsia="Times New Roman" w:cs="Calibri"/>
                <w:i/>
                <w:iCs/>
                <w:color w:val="000000"/>
                <w:sz w:val="20"/>
                <w:szCs w:val="20"/>
              </w:rPr>
            </w:pPr>
            <w:r>
              <w:rPr>
                <w:rFonts w:eastAsia="Times New Roman" w:cs="Calibri"/>
                <w:i/>
                <w:iCs/>
                <w:color w:val="000000"/>
                <w:sz w:val="20"/>
                <w:szCs w:val="20"/>
              </w:rPr>
              <w:t>$10.43</w:t>
            </w:r>
          </w:p>
        </w:tc>
        <w:tc>
          <w:tcPr>
            <w:tcW w:w="945" w:type="dxa"/>
            <w:tcBorders>
              <w:top w:val="single" w:sz="4" w:space="0" w:color="auto"/>
              <w:left w:val="single" w:sz="4" w:space="0" w:color="auto"/>
              <w:bottom w:val="single" w:sz="8" w:space="0" w:color="auto"/>
              <w:right w:val="single" w:sz="4" w:space="0" w:color="auto"/>
            </w:tcBorders>
            <w:vAlign w:val="center"/>
          </w:tcPr>
          <w:p w14:paraId="2450F118" w14:textId="77777777" w:rsidR="001E627E" w:rsidRPr="001245F4" w:rsidRDefault="001E627E" w:rsidP="00B56647">
            <w:pPr>
              <w:spacing w:after="0" w:line="240" w:lineRule="auto"/>
              <w:jc w:val="right"/>
              <w:rPr>
                <w:rFonts w:eastAsia="Times New Roman" w:cs="Calibri"/>
                <w:i/>
                <w:iCs/>
                <w:color w:val="000000"/>
                <w:sz w:val="20"/>
                <w:szCs w:val="20"/>
              </w:rPr>
            </w:pPr>
            <w:r>
              <w:rPr>
                <w:rFonts w:eastAsia="Times New Roman" w:cs="Calibri"/>
                <w:i/>
                <w:iCs/>
                <w:color w:val="000000"/>
                <w:sz w:val="20"/>
                <w:szCs w:val="20"/>
              </w:rPr>
              <w:t>$24.46</w:t>
            </w:r>
          </w:p>
        </w:tc>
        <w:tc>
          <w:tcPr>
            <w:tcW w:w="83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503DE46F" w14:textId="77777777" w:rsidR="001E627E" w:rsidRPr="001245F4" w:rsidRDefault="001E627E" w:rsidP="00B56647">
            <w:pPr>
              <w:spacing w:after="0" w:line="240" w:lineRule="auto"/>
              <w:jc w:val="right"/>
              <w:rPr>
                <w:rFonts w:eastAsia="Times New Roman" w:cs="Calibri"/>
                <w:i/>
                <w:iCs/>
                <w:color w:val="000000"/>
                <w:sz w:val="20"/>
                <w:szCs w:val="20"/>
              </w:rPr>
            </w:pPr>
            <w:r w:rsidRPr="001245F4">
              <w:rPr>
                <w:rFonts w:eastAsia="Times New Roman" w:cs="Calibri"/>
                <w:i/>
                <w:iCs/>
                <w:color w:val="000000"/>
                <w:sz w:val="20"/>
                <w:szCs w:val="20"/>
              </w:rPr>
              <w:t>$30.4</w:t>
            </w:r>
            <w:r>
              <w:rPr>
                <w:rFonts w:eastAsia="Times New Roman" w:cs="Calibri"/>
                <w:i/>
                <w:iCs/>
                <w:color w:val="000000"/>
                <w:sz w:val="20"/>
                <w:szCs w:val="20"/>
              </w:rPr>
              <w:t>7</w:t>
            </w:r>
          </w:p>
        </w:tc>
        <w:tc>
          <w:tcPr>
            <w:tcW w:w="880" w:type="dxa"/>
            <w:tcBorders>
              <w:top w:val="single" w:sz="4" w:space="0" w:color="auto"/>
              <w:left w:val="nil"/>
              <w:bottom w:val="single" w:sz="8" w:space="0" w:color="auto"/>
              <w:right w:val="single" w:sz="4" w:space="0" w:color="auto"/>
            </w:tcBorders>
            <w:shd w:val="clear" w:color="auto" w:fill="auto"/>
            <w:noWrap/>
            <w:vAlign w:val="center"/>
            <w:hideMark/>
          </w:tcPr>
          <w:p w14:paraId="7171516F" w14:textId="77777777" w:rsidR="001E627E" w:rsidRPr="001245F4" w:rsidRDefault="001E627E" w:rsidP="00B56647">
            <w:pPr>
              <w:spacing w:after="0" w:line="240" w:lineRule="auto"/>
              <w:jc w:val="right"/>
              <w:rPr>
                <w:rFonts w:eastAsia="Times New Roman" w:cs="Calibri"/>
                <w:i/>
                <w:iCs/>
                <w:color w:val="000000"/>
                <w:sz w:val="20"/>
                <w:szCs w:val="20"/>
              </w:rPr>
            </w:pPr>
            <w:r w:rsidRPr="001245F4">
              <w:rPr>
                <w:rFonts w:eastAsia="Times New Roman" w:cs="Calibri"/>
                <w:i/>
                <w:iCs/>
                <w:color w:val="000000"/>
                <w:sz w:val="20"/>
                <w:szCs w:val="20"/>
              </w:rPr>
              <w:t>$33.59</w:t>
            </w:r>
          </w:p>
        </w:tc>
        <w:tc>
          <w:tcPr>
            <w:tcW w:w="941" w:type="dxa"/>
            <w:tcBorders>
              <w:top w:val="single" w:sz="4" w:space="0" w:color="auto"/>
              <w:left w:val="nil"/>
              <w:bottom w:val="single" w:sz="8" w:space="0" w:color="auto"/>
              <w:right w:val="single" w:sz="8" w:space="0" w:color="auto"/>
            </w:tcBorders>
            <w:shd w:val="clear" w:color="auto" w:fill="auto"/>
            <w:noWrap/>
            <w:vAlign w:val="center"/>
            <w:hideMark/>
          </w:tcPr>
          <w:p w14:paraId="234E0ABC" w14:textId="77777777" w:rsidR="001E627E" w:rsidRPr="001245F4" w:rsidRDefault="001E627E" w:rsidP="00B56647">
            <w:pPr>
              <w:spacing w:after="0" w:line="240" w:lineRule="auto"/>
              <w:jc w:val="right"/>
              <w:rPr>
                <w:rFonts w:eastAsia="Times New Roman" w:cs="Calibri"/>
                <w:i/>
                <w:iCs/>
                <w:color w:val="000000"/>
                <w:sz w:val="20"/>
                <w:szCs w:val="20"/>
              </w:rPr>
            </w:pPr>
            <w:r w:rsidRPr="001245F4">
              <w:rPr>
                <w:rFonts w:eastAsia="Times New Roman" w:cs="Calibri"/>
                <w:i/>
                <w:iCs/>
                <w:color w:val="000000"/>
                <w:sz w:val="20"/>
                <w:szCs w:val="20"/>
              </w:rPr>
              <w:t>$157.05</w:t>
            </w:r>
          </w:p>
        </w:tc>
        <w:tc>
          <w:tcPr>
            <w:tcW w:w="830" w:type="dxa"/>
            <w:tcBorders>
              <w:top w:val="single" w:sz="4" w:space="0" w:color="auto"/>
              <w:left w:val="nil"/>
              <w:bottom w:val="single" w:sz="8" w:space="0" w:color="auto"/>
              <w:right w:val="single" w:sz="4" w:space="0" w:color="auto"/>
            </w:tcBorders>
            <w:shd w:val="clear" w:color="auto" w:fill="auto"/>
            <w:noWrap/>
            <w:vAlign w:val="center"/>
            <w:hideMark/>
          </w:tcPr>
          <w:p w14:paraId="03FE8812" w14:textId="77777777" w:rsidR="001E627E" w:rsidRPr="001245F4" w:rsidRDefault="001E627E" w:rsidP="00B56647">
            <w:pPr>
              <w:spacing w:after="0" w:line="240" w:lineRule="auto"/>
              <w:jc w:val="right"/>
              <w:rPr>
                <w:rFonts w:eastAsia="Times New Roman" w:cs="Calibri"/>
                <w:i/>
                <w:iCs/>
                <w:color w:val="000000"/>
                <w:sz w:val="20"/>
                <w:szCs w:val="20"/>
              </w:rPr>
            </w:pPr>
            <w:r>
              <w:rPr>
                <w:rFonts w:eastAsia="Times New Roman" w:cs="Calibri"/>
                <w:i/>
                <w:iCs/>
                <w:color w:val="000000"/>
                <w:sz w:val="20"/>
                <w:szCs w:val="20"/>
              </w:rPr>
              <w:t>$58.52</w:t>
            </w:r>
          </w:p>
        </w:tc>
        <w:tc>
          <w:tcPr>
            <w:tcW w:w="830" w:type="dxa"/>
            <w:tcBorders>
              <w:top w:val="single" w:sz="4" w:space="0" w:color="auto"/>
              <w:left w:val="nil"/>
              <w:bottom w:val="single" w:sz="8" w:space="0" w:color="auto"/>
              <w:right w:val="single" w:sz="4" w:space="0" w:color="auto"/>
            </w:tcBorders>
            <w:shd w:val="clear" w:color="auto" w:fill="auto"/>
            <w:noWrap/>
            <w:vAlign w:val="center"/>
            <w:hideMark/>
          </w:tcPr>
          <w:p w14:paraId="56B6CFBD" w14:textId="77777777" w:rsidR="001E627E" w:rsidRPr="001245F4" w:rsidRDefault="001E627E" w:rsidP="00B56647">
            <w:pPr>
              <w:spacing w:after="0" w:line="240" w:lineRule="auto"/>
              <w:jc w:val="right"/>
              <w:rPr>
                <w:rFonts w:eastAsia="Times New Roman" w:cs="Calibri"/>
                <w:i/>
                <w:iCs/>
                <w:color w:val="000000"/>
                <w:sz w:val="20"/>
                <w:szCs w:val="20"/>
              </w:rPr>
            </w:pPr>
            <w:r>
              <w:rPr>
                <w:rFonts w:eastAsia="Times New Roman" w:cs="Calibri"/>
                <w:i/>
                <w:iCs/>
                <w:color w:val="000000"/>
                <w:sz w:val="20"/>
                <w:szCs w:val="20"/>
              </w:rPr>
              <w:t>$30.5</w:t>
            </w:r>
          </w:p>
        </w:tc>
        <w:tc>
          <w:tcPr>
            <w:tcW w:w="941" w:type="dxa"/>
            <w:tcBorders>
              <w:top w:val="single" w:sz="4" w:space="0" w:color="auto"/>
              <w:left w:val="nil"/>
              <w:bottom w:val="single" w:sz="8" w:space="0" w:color="auto"/>
              <w:right w:val="single" w:sz="8" w:space="0" w:color="auto"/>
            </w:tcBorders>
            <w:shd w:val="clear" w:color="auto" w:fill="auto"/>
            <w:noWrap/>
            <w:vAlign w:val="center"/>
            <w:hideMark/>
          </w:tcPr>
          <w:p w14:paraId="3E4C5E27" w14:textId="77777777" w:rsidR="001E627E" w:rsidRPr="001245F4" w:rsidRDefault="001E627E" w:rsidP="00B56647">
            <w:pPr>
              <w:spacing w:after="0" w:line="240" w:lineRule="auto"/>
              <w:jc w:val="right"/>
              <w:rPr>
                <w:rFonts w:eastAsia="Times New Roman" w:cs="Calibri"/>
                <w:i/>
                <w:iCs/>
                <w:color w:val="000000"/>
                <w:sz w:val="20"/>
                <w:szCs w:val="20"/>
              </w:rPr>
            </w:pPr>
            <w:r>
              <w:rPr>
                <w:rFonts w:eastAsia="Times New Roman" w:cs="Calibri"/>
                <w:i/>
                <w:iCs/>
                <w:color w:val="000000"/>
                <w:sz w:val="20"/>
                <w:szCs w:val="20"/>
              </w:rPr>
              <w:t>$128.58</w:t>
            </w:r>
          </w:p>
        </w:tc>
        <w:tc>
          <w:tcPr>
            <w:tcW w:w="830" w:type="dxa"/>
            <w:tcBorders>
              <w:top w:val="single" w:sz="4" w:space="0" w:color="auto"/>
              <w:left w:val="nil"/>
              <w:bottom w:val="single" w:sz="8" w:space="0" w:color="auto"/>
              <w:right w:val="single" w:sz="4" w:space="0" w:color="auto"/>
            </w:tcBorders>
            <w:shd w:val="clear" w:color="auto" w:fill="auto"/>
            <w:noWrap/>
            <w:vAlign w:val="center"/>
            <w:hideMark/>
          </w:tcPr>
          <w:p w14:paraId="12C4C581" w14:textId="77777777" w:rsidR="001E627E" w:rsidRPr="001245F4" w:rsidRDefault="001E627E" w:rsidP="00B56647">
            <w:pPr>
              <w:spacing w:after="0" w:line="240" w:lineRule="auto"/>
              <w:jc w:val="right"/>
              <w:rPr>
                <w:rFonts w:eastAsia="Times New Roman" w:cs="Calibri"/>
                <w:i/>
                <w:iCs/>
                <w:color w:val="000000"/>
                <w:sz w:val="20"/>
                <w:szCs w:val="20"/>
              </w:rPr>
            </w:pPr>
            <w:r w:rsidRPr="001245F4">
              <w:rPr>
                <w:rFonts w:eastAsia="Times New Roman" w:cs="Calibri"/>
                <w:i/>
                <w:iCs/>
                <w:color w:val="000000"/>
                <w:sz w:val="20"/>
                <w:szCs w:val="20"/>
              </w:rPr>
              <w:t>$4</w:t>
            </w:r>
            <w:r>
              <w:rPr>
                <w:rFonts w:eastAsia="Times New Roman" w:cs="Calibri"/>
                <w:i/>
                <w:iCs/>
                <w:color w:val="000000"/>
                <w:sz w:val="20"/>
                <w:szCs w:val="20"/>
              </w:rPr>
              <w:t>1.35</w:t>
            </w:r>
          </w:p>
        </w:tc>
        <w:tc>
          <w:tcPr>
            <w:tcW w:w="830" w:type="dxa"/>
            <w:tcBorders>
              <w:top w:val="single" w:sz="4" w:space="0" w:color="auto"/>
              <w:left w:val="nil"/>
              <w:bottom w:val="single" w:sz="8" w:space="0" w:color="auto"/>
              <w:right w:val="single" w:sz="4" w:space="0" w:color="auto"/>
            </w:tcBorders>
            <w:shd w:val="clear" w:color="auto" w:fill="auto"/>
            <w:noWrap/>
            <w:vAlign w:val="center"/>
            <w:hideMark/>
          </w:tcPr>
          <w:p w14:paraId="21D99658" w14:textId="77777777" w:rsidR="001E627E" w:rsidRPr="001245F4" w:rsidRDefault="001E627E" w:rsidP="00B56647">
            <w:pPr>
              <w:spacing w:after="0" w:line="240" w:lineRule="auto"/>
              <w:jc w:val="right"/>
              <w:rPr>
                <w:rFonts w:eastAsia="Times New Roman" w:cs="Calibri"/>
                <w:i/>
                <w:iCs/>
                <w:color w:val="000000"/>
                <w:sz w:val="20"/>
                <w:szCs w:val="20"/>
              </w:rPr>
            </w:pPr>
            <w:r w:rsidRPr="001245F4">
              <w:rPr>
                <w:rFonts w:eastAsia="Times New Roman" w:cs="Calibri"/>
                <w:i/>
                <w:iCs/>
                <w:color w:val="000000"/>
                <w:sz w:val="20"/>
                <w:szCs w:val="20"/>
              </w:rPr>
              <w:t>$5</w:t>
            </w:r>
            <w:r>
              <w:rPr>
                <w:rFonts w:eastAsia="Times New Roman" w:cs="Calibri"/>
                <w:i/>
                <w:iCs/>
                <w:color w:val="000000"/>
                <w:sz w:val="20"/>
                <w:szCs w:val="20"/>
              </w:rPr>
              <w:t>0.37</w:t>
            </w:r>
          </w:p>
        </w:tc>
        <w:tc>
          <w:tcPr>
            <w:tcW w:w="941" w:type="dxa"/>
            <w:tcBorders>
              <w:top w:val="single" w:sz="4" w:space="0" w:color="auto"/>
              <w:left w:val="nil"/>
              <w:bottom w:val="single" w:sz="8" w:space="0" w:color="auto"/>
              <w:right w:val="single" w:sz="8" w:space="0" w:color="auto"/>
            </w:tcBorders>
            <w:shd w:val="clear" w:color="auto" w:fill="auto"/>
            <w:noWrap/>
            <w:vAlign w:val="center"/>
            <w:hideMark/>
          </w:tcPr>
          <w:p w14:paraId="33697574" w14:textId="77777777" w:rsidR="001E627E" w:rsidRPr="001245F4" w:rsidRDefault="001E627E" w:rsidP="00B56647">
            <w:pPr>
              <w:spacing w:after="0" w:line="240" w:lineRule="auto"/>
              <w:jc w:val="right"/>
              <w:rPr>
                <w:rFonts w:eastAsia="Times New Roman" w:cs="Calibri"/>
                <w:i/>
                <w:iCs/>
                <w:color w:val="000000"/>
                <w:sz w:val="20"/>
                <w:szCs w:val="20"/>
              </w:rPr>
            </w:pPr>
            <w:r w:rsidRPr="001245F4">
              <w:rPr>
                <w:rFonts w:eastAsia="Times New Roman" w:cs="Calibri"/>
                <w:i/>
                <w:iCs/>
                <w:color w:val="000000"/>
                <w:sz w:val="20"/>
                <w:szCs w:val="20"/>
              </w:rPr>
              <w:t>$2</w:t>
            </w:r>
            <w:r>
              <w:rPr>
                <w:rFonts w:eastAsia="Times New Roman" w:cs="Calibri"/>
                <w:i/>
                <w:iCs/>
                <w:color w:val="000000"/>
                <w:sz w:val="20"/>
                <w:szCs w:val="20"/>
              </w:rPr>
              <w:t>71.27</w:t>
            </w:r>
          </w:p>
        </w:tc>
      </w:tr>
      <w:tr w:rsidR="001E627E" w:rsidRPr="001245F4" w14:paraId="7C614E86" w14:textId="77777777" w:rsidTr="00B56647">
        <w:trPr>
          <w:trHeight w:val="300"/>
        </w:trPr>
        <w:tc>
          <w:tcPr>
            <w:tcW w:w="589" w:type="dxa"/>
            <w:tcBorders>
              <w:top w:val="nil"/>
              <w:left w:val="nil"/>
              <w:bottom w:val="nil"/>
              <w:right w:val="nil"/>
            </w:tcBorders>
            <w:shd w:val="clear" w:color="auto" w:fill="auto"/>
            <w:noWrap/>
            <w:vAlign w:val="bottom"/>
            <w:hideMark/>
          </w:tcPr>
          <w:p w14:paraId="7201AA30" w14:textId="77777777" w:rsidR="001E627E" w:rsidRPr="001245F4" w:rsidRDefault="001E627E" w:rsidP="00B56647">
            <w:pPr>
              <w:spacing w:after="0" w:line="240" w:lineRule="auto"/>
              <w:jc w:val="right"/>
              <w:rPr>
                <w:rFonts w:eastAsia="Times New Roman" w:cs="Calibri"/>
                <w:i/>
                <w:iCs/>
                <w:color w:val="000000"/>
                <w:sz w:val="20"/>
                <w:szCs w:val="20"/>
              </w:rPr>
            </w:pPr>
          </w:p>
        </w:tc>
        <w:tc>
          <w:tcPr>
            <w:tcW w:w="1831" w:type="dxa"/>
            <w:tcBorders>
              <w:top w:val="nil"/>
              <w:left w:val="nil"/>
              <w:bottom w:val="nil"/>
              <w:right w:val="nil"/>
            </w:tcBorders>
            <w:shd w:val="clear" w:color="auto" w:fill="auto"/>
            <w:noWrap/>
            <w:vAlign w:val="bottom"/>
            <w:hideMark/>
          </w:tcPr>
          <w:p w14:paraId="44EAD8F7" w14:textId="77777777" w:rsidR="001E627E" w:rsidRPr="001245F4" w:rsidRDefault="001E627E" w:rsidP="00B56647">
            <w:pPr>
              <w:spacing w:after="0" w:line="240" w:lineRule="auto"/>
              <w:jc w:val="center"/>
              <w:rPr>
                <w:rFonts w:eastAsia="Times New Roman" w:cs="Times New Roman"/>
                <w:sz w:val="20"/>
                <w:szCs w:val="20"/>
              </w:rPr>
            </w:pPr>
          </w:p>
        </w:tc>
        <w:tc>
          <w:tcPr>
            <w:tcW w:w="2160" w:type="dxa"/>
            <w:tcBorders>
              <w:top w:val="nil"/>
              <w:left w:val="nil"/>
              <w:bottom w:val="nil"/>
              <w:right w:val="nil"/>
            </w:tcBorders>
            <w:shd w:val="clear" w:color="auto" w:fill="auto"/>
            <w:noWrap/>
            <w:vAlign w:val="bottom"/>
            <w:hideMark/>
          </w:tcPr>
          <w:p w14:paraId="00925A5E" w14:textId="77777777" w:rsidR="001E627E" w:rsidRPr="001245F4" w:rsidRDefault="001E627E" w:rsidP="00B56647">
            <w:pPr>
              <w:spacing w:after="0" w:line="240" w:lineRule="auto"/>
              <w:rPr>
                <w:rFonts w:eastAsia="Times New Roman" w:cs="Times New Roman"/>
                <w:sz w:val="20"/>
                <w:szCs w:val="20"/>
              </w:rPr>
            </w:pPr>
          </w:p>
        </w:tc>
        <w:tc>
          <w:tcPr>
            <w:tcW w:w="1800" w:type="dxa"/>
            <w:tcBorders>
              <w:top w:val="nil"/>
              <w:left w:val="nil"/>
              <w:bottom w:val="nil"/>
              <w:right w:val="nil"/>
            </w:tcBorders>
            <w:shd w:val="clear" w:color="auto" w:fill="auto"/>
            <w:noWrap/>
            <w:vAlign w:val="bottom"/>
            <w:hideMark/>
          </w:tcPr>
          <w:p w14:paraId="09A18B70" w14:textId="77777777" w:rsidR="001E627E" w:rsidRPr="001245F4" w:rsidRDefault="001E627E" w:rsidP="00B56647">
            <w:pPr>
              <w:spacing w:after="0" w:line="240" w:lineRule="auto"/>
              <w:rPr>
                <w:rFonts w:eastAsia="Times New Roman" w:cs="Times New Roman"/>
                <w:sz w:val="20"/>
                <w:szCs w:val="20"/>
              </w:rPr>
            </w:pPr>
          </w:p>
        </w:tc>
        <w:tc>
          <w:tcPr>
            <w:tcW w:w="926" w:type="dxa"/>
            <w:tcBorders>
              <w:top w:val="nil"/>
              <w:left w:val="nil"/>
              <w:bottom w:val="nil"/>
              <w:right w:val="nil"/>
            </w:tcBorders>
            <w:shd w:val="clear" w:color="auto" w:fill="auto"/>
            <w:noWrap/>
            <w:vAlign w:val="bottom"/>
            <w:hideMark/>
          </w:tcPr>
          <w:p w14:paraId="156EFF83" w14:textId="77777777" w:rsidR="001E627E" w:rsidRPr="001245F4" w:rsidRDefault="001E627E" w:rsidP="00B56647">
            <w:pPr>
              <w:spacing w:after="0" w:line="240" w:lineRule="auto"/>
              <w:rPr>
                <w:rFonts w:eastAsia="Times New Roman" w:cs="Times New Roman"/>
                <w:sz w:val="20"/>
                <w:szCs w:val="20"/>
              </w:rPr>
            </w:pPr>
          </w:p>
        </w:tc>
        <w:tc>
          <w:tcPr>
            <w:tcW w:w="2134" w:type="dxa"/>
            <w:tcBorders>
              <w:top w:val="nil"/>
              <w:left w:val="nil"/>
              <w:bottom w:val="nil"/>
              <w:right w:val="nil"/>
            </w:tcBorders>
            <w:shd w:val="clear" w:color="auto" w:fill="auto"/>
            <w:noWrap/>
            <w:vAlign w:val="bottom"/>
            <w:hideMark/>
          </w:tcPr>
          <w:p w14:paraId="5E4D0FEE" w14:textId="77777777" w:rsidR="001E627E" w:rsidRPr="001245F4" w:rsidRDefault="001E627E" w:rsidP="00B56647">
            <w:pPr>
              <w:spacing w:after="0" w:line="240" w:lineRule="auto"/>
              <w:jc w:val="center"/>
              <w:rPr>
                <w:rFonts w:eastAsia="Times New Roman" w:cs="Times New Roman"/>
                <w:sz w:val="20"/>
                <w:szCs w:val="20"/>
              </w:rPr>
            </w:pPr>
          </w:p>
        </w:tc>
        <w:tc>
          <w:tcPr>
            <w:tcW w:w="1689" w:type="dxa"/>
            <w:tcBorders>
              <w:top w:val="nil"/>
              <w:left w:val="nil"/>
              <w:bottom w:val="nil"/>
              <w:right w:val="nil"/>
            </w:tcBorders>
            <w:shd w:val="clear" w:color="auto" w:fill="auto"/>
            <w:noWrap/>
            <w:vAlign w:val="center"/>
            <w:hideMark/>
          </w:tcPr>
          <w:p w14:paraId="4D68FCA8" w14:textId="77777777" w:rsidR="001E627E" w:rsidRPr="001245F4" w:rsidRDefault="001E627E" w:rsidP="00B56647">
            <w:pPr>
              <w:spacing w:after="0" w:line="240" w:lineRule="auto"/>
              <w:jc w:val="right"/>
              <w:rPr>
                <w:rFonts w:eastAsia="Times New Roman" w:cs="Times New Roman"/>
                <w:sz w:val="20"/>
                <w:szCs w:val="20"/>
              </w:rPr>
            </w:pPr>
            <w:r w:rsidRPr="001245F4">
              <w:rPr>
                <w:rFonts w:eastAsia="Times New Roman" w:cs="Calibri"/>
                <w:b/>
                <w:bCs/>
                <w:i/>
                <w:iCs/>
                <w:color w:val="000000"/>
                <w:sz w:val="20"/>
                <w:szCs w:val="20"/>
              </w:rPr>
              <w:t>Total:</w:t>
            </w:r>
          </w:p>
        </w:tc>
        <w:tc>
          <w:tcPr>
            <w:tcW w:w="741" w:type="dxa"/>
            <w:tcBorders>
              <w:top w:val="single" w:sz="8" w:space="0" w:color="auto"/>
              <w:left w:val="single" w:sz="8" w:space="0" w:color="auto"/>
              <w:bottom w:val="single" w:sz="8" w:space="0" w:color="auto"/>
            </w:tcBorders>
            <w:shd w:val="clear" w:color="auto" w:fill="auto"/>
            <w:noWrap/>
            <w:vAlign w:val="bottom"/>
          </w:tcPr>
          <w:p w14:paraId="4FB19D6F" w14:textId="77777777" w:rsidR="001E627E" w:rsidRPr="001245F4" w:rsidRDefault="001E627E" w:rsidP="00B56647">
            <w:pPr>
              <w:spacing w:after="0" w:line="240" w:lineRule="auto"/>
              <w:jc w:val="right"/>
              <w:rPr>
                <w:rFonts w:eastAsia="Times New Roman" w:cs="Calibri"/>
                <w:b/>
                <w:bCs/>
                <w:i/>
                <w:iCs/>
                <w:color w:val="000000"/>
                <w:sz w:val="20"/>
                <w:szCs w:val="20"/>
              </w:rPr>
            </w:pPr>
          </w:p>
        </w:tc>
        <w:tc>
          <w:tcPr>
            <w:tcW w:w="947" w:type="dxa"/>
            <w:tcBorders>
              <w:top w:val="single" w:sz="8" w:space="0" w:color="auto"/>
              <w:bottom w:val="single" w:sz="8" w:space="0" w:color="auto"/>
              <w:right w:val="nil"/>
            </w:tcBorders>
          </w:tcPr>
          <w:p w14:paraId="6BF19472" w14:textId="77777777" w:rsidR="001E627E" w:rsidRPr="001245F4" w:rsidRDefault="001E627E" w:rsidP="00B56647">
            <w:pPr>
              <w:spacing w:after="0" w:line="240" w:lineRule="auto"/>
              <w:jc w:val="center"/>
              <w:rPr>
                <w:rFonts w:eastAsia="Times New Roman" w:cs="Calibri"/>
                <w:b/>
                <w:bCs/>
                <w:color w:val="000000"/>
                <w:sz w:val="20"/>
                <w:szCs w:val="20"/>
              </w:rPr>
            </w:pPr>
          </w:p>
        </w:tc>
        <w:tc>
          <w:tcPr>
            <w:tcW w:w="945" w:type="dxa"/>
            <w:tcBorders>
              <w:top w:val="nil"/>
              <w:left w:val="nil"/>
              <w:bottom w:val="single" w:sz="8" w:space="0" w:color="auto"/>
              <w:right w:val="nil"/>
            </w:tcBorders>
          </w:tcPr>
          <w:p w14:paraId="2DD8D38C" w14:textId="77777777" w:rsidR="001E627E" w:rsidRPr="001245F4" w:rsidRDefault="001E627E" w:rsidP="00B56647">
            <w:pPr>
              <w:spacing w:after="0" w:line="240" w:lineRule="auto"/>
              <w:jc w:val="center"/>
              <w:rPr>
                <w:rFonts w:eastAsia="Times New Roman" w:cs="Calibri"/>
                <w:b/>
                <w:bCs/>
                <w:color w:val="000000"/>
                <w:sz w:val="20"/>
                <w:szCs w:val="20"/>
              </w:rPr>
            </w:pPr>
          </w:p>
        </w:tc>
        <w:tc>
          <w:tcPr>
            <w:tcW w:w="7853" w:type="dxa"/>
            <w:gridSpan w:val="9"/>
            <w:tcBorders>
              <w:top w:val="nil"/>
              <w:left w:val="nil"/>
              <w:bottom w:val="single" w:sz="8" w:space="0" w:color="auto"/>
              <w:right w:val="single" w:sz="8" w:space="0" w:color="000000"/>
            </w:tcBorders>
            <w:shd w:val="clear" w:color="auto" w:fill="auto"/>
            <w:noWrap/>
            <w:vAlign w:val="bottom"/>
            <w:hideMark/>
          </w:tcPr>
          <w:p w14:paraId="72387EB1" w14:textId="77777777" w:rsidR="001E627E" w:rsidRPr="001245F4" w:rsidRDefault="001E627E" w:rsidP="00B56647">
            <w:pPr>
              <w:spacing w:after="0" w:line="240" w:lineRule="auto"/>
              <w:jc w:val="center"/>
              <w:rPr>
                <w:rFonts w:eastAsia="Times New Roman" w:cs="Calibri"/>
                <w:b/>
                <w:bCs/>
                <w:color w:val="000000"/>
                <w:sz w:val="20"/>
                <w:szCs w:val="20"/>
              </w:rPr>
            </w:pPr>
            <w:r w:rsidRPr="001245F4">
              <w:rPr>
                <w:rFonts w:eastAsia="Times New Roman" w:cs="Calibri"/>
                <w:b/>
                <w:bCs/>
                <w:color w:val="000000"/>
                <w:sz w:val="20"/>
                <w:szCs w:val="20"/>
              </w:rPr>
              <w:t>$</w:t>
            </w:r>
            <w:r>
              <w:rPr>
                <w:rFonts w:eastAsia="Times New Roman" w:cs="Calibri"/>
                <w:b/>
                <w:bCs/>
                <w:color w:val="000000"/>
                <w:sz w:val="20"/>
                <w:szCs w:val="20"/>
              </w:rPr>
              <w:t>840.37</w:t>
            </w:r>
          </w:p>
        </w:tc>
      </w:tr>
    </w:tbl>
    <w:p w14:paraId="3C0E5F32" w14:textId="77777777" w:rsidR="001E627E" w:rsidRDefault="001E627E" w:rsidP="001E627E">
      <w:pPr>
        <w:ind w:left="720"/>
        <w:rPr>
          <w:b/>
          <w:bCs/>
          <w:u w:val="single"/>
        </w:rPr>
      </w:pPr>
    </w:p>
    <w:p w14:paraId="0E66C607" w14:textId="77777777" w:rsidR="001E627E" w:rsidRPr="0071712C" w:rsidRDefault="001E627E" w:rsidP="001E627E">
      <w:pPr>
        <w:ind w:left="720"/>
        <w:rPr>
          <w:b/>
          <w:bCs/>
          <w:u w:val="single"/>
        </w:rPr>
      </w:pPr>
      <w:r w:rsidRPr="0071712C">
        <w:rPr>
          <w:b/>
          <w:bCs/>
          <w:u w:val="single"/>
        </w:rPr>
        <w:t>Notes:</w:t>
      </w:r>
    </w:p>
    <w:p w14:paraId="62016C46" w14:textId="77777777" w:rsidR="001E627E" w:rsidRDefault="001E627E" w:rsidP="001E627E">
      <w:pPr>
        <w:pStyle w:val="ListParagraph"/>
        <w:numPr>
          <w:ilvl w:val="0"/>
          <w:numId w:val="16"/>
        </w:numPr>
        <w:spacing w:before="120" w:after="120" w:line="240" w:lineRule="auto"/>
      </w:pPr>
      <w:r>
        <w:t>PD&amp;E/PE are product support phases for Project Development &amp; Environment phase and Preliminary Engineering phase</w:t>
      </w:r>
    </w:p>
    <w:p w14:paraId="6BA391D8" w14:textId="77777777" w:rsidR="001E627E" w:rsidRDefault="001E627E" w:rsidP="001E627E">
      <w:pPr>
        <w:pStyle w:val="ListParagraph"/>
        <w:numPr>
          <w:ilvl w:val="0"/>
          <w:numId w:val="16"/>
        </w:numPr>
        <w:spacing w:before="120" w:after="120" w:line="240" w:lineRule="auto"/>
      </w:pPr>
      <w:r>
        <w:t>ROW is Right-of-Way costs associated with land acquisition</w:t>
      </w:r>
    </w:p>
    <w:p w14:paraId="7D1EF231" w14:textId="77777777" w:rsidR="001E627E" w:rsidRDefault="001E627E" w:rsidP="001E627E">
      <w:pPr>
        <w:pStyle w:val="ListParagraph"/>
        <w:numPr>
          <w:ilvl w:val="0"/>
          <w:numId w:val="16"/>
        </w:numPr>
        <w:spacing w:before="120" w:after="120" w:line="240" w:lineRule="auto"/>
      </w:pPr>
      <w:r>
        <w:t>CST is the Construction cost for completing the identified project</w:t>
      </w:r>
    </w:p>
    <w:p w14:paraId="273E4334" w14:textId="77777777" w:rsidR="001E627E" w:rsidRDefault="001E627E" w:rsidP="001E627E">
      <w:pPr>
        <w:pStyle w:val="ListParagraph"/>
        <w:numPr>
          <w:ilvl w:val="0"/>
          <w:numId w:val="16"/>
        </w:numPr>
        <w:spacing w:before="120" w:after="120" w:line="240" w:lineRule="auto"/>
      </w:pPr>
      <w:r>
        <w:t>Existing Funding is included in the MPO’s 2020/2021 – 2024/2025 Transportation Improvement Program.</w:t>
      </w:r>
    </w:p>
    <w:p w14:paraId="1AA4F00B" w14:textId="77777777" w:rsidR="001E627E" w:rsidRDefault="001E627E" w:rsidP="001E627E">
      <w:pPr>
        <w:spacing w:before="120" w:after="120" w:line="240" w:lineRule="auto"/>
      </w:pPr>
    </w:p>
    <w:p w14:paraId="44999AC8" w14:textId="77777777" w:rsidR="001E627E" w:rsidRDefault="001E627E" w:rsidP="001E627E">
      <w:pPr>
        <w:spacing w:before="120" w:after="120" w:line="240" w:lineRule="auto"/>
      </w:pPr>
      <w:r>
        <w:br w:type="page"/>
      </w:r>
    </w:p>
    <w:p w14:paraId="53D3BAC1" w14:textId="5AE54FF1" w:rsidR="001E627E" w:rsidRDefault="001E627E" w:rsidP="001E627E">
      <w:pPr>
        <w:pStyle w:val="Caption"/>
      </w:pPr>
      <w:bookmarkStart w:id="33" w:name="_Ref46496448"/>
      <w:bookmarkStart w:id="34" w:name="_Toc46489325"/>
      <w:bookmarkStart w:id="35" w:name="_Toc51772295"/>
      <w:bookmarkStart w:id="36" w:name="_Toc59589438"/>
      <w:r w:rsidRPr="007958C5">
        <w:lastRenderedPageBreak/>
        <w:t xml:space="preserve">Figure </w:t>
      </w:r>
      <w:r w:rsidR="00890EFA">
        <w:fldChar w:fldCharType="begin"/>
      </w:r>
      <w:r w:rsidR="00890EFA">
        <w:instrText xml:space="preserve"> STYLEREF 1 \s </w:instrText>
      </w:r>
      <w:r w:rsidR="00890EFA">
        <w:fldChar w:fldCharType="separate"/>
      </w:r>
      <w:r w:rsidR="00071795">
        <w:rPr>
          <w:noProof/>
        </w:rPr>
        <w:t>8</w:t>
      </w:r>
      <w:r w:rsidR="00890EFA">
        <w:rPr>
          <w:noProof/>
        </w:rPr>
        <w:fldChar w:fldCharType="end"/>
      </w:r>
      <w:r>
        <w:noBreakHyphen/>
      </w:r>
      <w:r w:rsidR="00890EFA">
        <w:fldChar w:fldCharType="begin"/>
      </w:r>
      <w:r w:rsidR="00890EFA">
        <w:instrText xml:space="preserve"> SEQ Figure \* ARABIC \s 1 </w:instrText>
      </w:r>
      <w:r w:rsidR="00890EFA">
        <w:fldChar w:fldCharType="separate"/>
      </w:r>
      <w:r w:rsidR="00071795">
        <w:rPr>
          <w:noProof/>
        </w:rPr>
        <w:t>1</w:t>
      </w:r>
      <w:r w:rsidR="00890EFA">
        <w:rPr>
          <w:noProof/>
        </w:rPr>
        <w:fldChar w:fldCharType="end"/>
      </w:r>
      <w:bookmarkEnd w:id="33"/>
      <w:r w:rsidRPr="007958C5">
        <w:t xml:space="preserve">: Roadway Cost Feasible </w:t>
      </w:r>
      <w:bookmarkEnd w:id="34"/>
      <w:bookmarkEnd w:id="35"/>
      <w:r w:rsidR="00071795">
        <w:t>Projects</w:t>
      </w:r>
      <w:bookmarkEnd w:id="36"/>
    </w:p>
    <w:p w14:paraId="152AD1CE" w14:textId="3EE98D58" w:rsidR="00193D94" w:rsidRDefault="00193D94" w:rsidP="007B38A5">
      <w:pPr>
        <w:jc w:val="center"/>
        <w:sectPr w:rsidR="00193D94" w:rsidSect="007B38A5">
          <w:headerReference w:type="default" r:id="rId11"/>
          <w:footerReference w:type="default" r:id="rId12"/>
          <w:pgSz w:w="24480" w:h="15840" w:orient="landscape" w:code="3"/>
          <w:pgMar w:top="1800" w:right="1440" w:bottom="1152" w:left="1440" w:header="720" w:footer="720" w:gutter="0"/>
          <w:pgNumType w:chapStyle="1"/>
          <w:cols w:space="720"/>
          <w:docGrid w:linePitch="360"/>
        </w:sectPr>
      </w:pPr>
      <w:r>
        <w:rPr>
          <w:noProof/>
        </w:rPr>
        <w:drawing>
          <wp:inline distT="0" distB="0" distL="0" distR="0" wp14:anchorId="2753226C" wp14:editId="24C9DB80">
            <wp:extent cx="12188952" cy="7883115"/>
            <wp:effectExtent l="0" t="0" r="3175" b="3810"/>
            <wp:docPr id="1" name="Picture 1" descr="Map showing the Roadway Cost Feasible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showing the Roadway Cost Feasible projec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88952" cy="7883115"/>
                    </a:xfrm>
                    <a:prstGeom prst="rect">
                      <a:avLst/>
                    </a:prstGeom>
                    <a:noFill/>
                    <a:ln>
                      <a:noFill/>
                    </a:ln>
                  </pic:spPr>
                </pic:pic>
              </a:graphicData>
            </a:graphic>
          </wp:inline>
        </w:drawing>
      </w:r>
    </w:p>
    <w:p w14:paraId="26BF8FCC" w14:textId="77777777" w:rsidR="001E627E" w:rsidRDefault="001E627E" w:rsidP="001E627E">
      <w:pPr>
        <w:pStyle w:val="Heading2"/>
      </w:pPr>
      <w:bookmarkStart w:id="37" w:name="_Toc23497649"/>
      <w:bookmarkStart w:id="38" w:name="_Toc53674907"/>
      <w:bookmarkStart w:id="39" w:name="_Toc54885899"/>
      <w:bookmarkStart w:id="40" w:name="_Toc59589405"/>
      <w:r>
        <w:lastRenderedPageBreak/>
        <w:t>Transit Projects</w:t>
      </w:r>
      <w:bookmarkEnd w:id="37"/>
      <w:bookmarkEnd w:id="38"/>
      <w:bookmarkEnd w:id="39"/>
      <w:bookmarkEnd w:id="40"/>
    </w:p>
    <w:p w14:paraId="2FF58C12" w14:textId="77777777" w:rsidR="00DB6D2C" w:rsidRDefault="00DB6D2C" w:rsidP="001E627E">
      <w:pPr>
        <w:sectPr w:rsidR="00DB6D2C" w:rsidSect="00B56647">
          <w:headerReference w:type="default" r:id="rId14"/>
          <w:footerReference w:type="default" r:id="rId15"/>
          <w:pgSz w:w="12240" w:h="15840" w:code="1"/>
          <w:pgMar w:top="1620" w:right="1440" w:bottom="1080" w:left="1440" w:header="720" w:footer="720" w:gutter="0"/>
          <w:pgNumType w:chapStyle="1"/>
          <w:cols w:space="720"/>
          <w:docGrid w:linePitch="360"/>
        </w:sectPr>
      </w:pPr>
    </w:p>
    <w:p w14:paraId="1DFC5549" w14:textId="3976EF65" w:rsidR="001E627E" w:rsidRPr="002A4DA4" w:rsidRDefault="001E627E" w:rsidP="001E627E">
      <w:r w:rsidRPr="002A4DA4">
        <w:t xml:space="preserve">Expanding on the analysis completed in the Charlotte County 10-Year TDP, the 2045 cost feasible transit projects include increased demand response service and technology solutions for more efficient delivery of transit to the community. Highlights of the projects </w:t>
      </w:r>
      <w:r>
        <w:t xml:space="preserve">listed in </w:t>
      </w:r>
      <w:r w:rsidR="00EA61BE" w:rsidRPr="00EA61BE">
        <w:rPr>
          <w:b/>
          <w:bCs/>
          <w:highlight w:val="yellow"/>
        </w:rPr>
        <w:fldChar w:fldCharType="begin"/>
      </w:r>
      <w:r w:rsidR="00EA61BE" w:rsidRPr="00EA61BE">
        <w:rPr>
          <w:b/>
          <w:bCs/>
        </w:rPr>
        <w:instrText xml:space="preserve"> REF _Ref46399515 \h </w:instrText>
      </w:r>
      <w:r w:rsidR="00EA61BE">
        <w:rPr>
          <w:b/>
          <w:bCs/>
          <w:highlight w:val="yellow"/>
        </w:rPr>
        <w:instrText xml:space="preserve"> \* MERGEFORMAT </w:instrText>
      </w:r>
      <w:r w:rsidR="00EA61BE" w:rsidRPr="00EA61BE">
        <w:rPr>
          <w:b/>
          <w:bCs/>
          <w:highlight w:val="yellow"/>
        </w:rPr>
      </w:r>
      <w:r w:rsidR="00EA61BE" w:rsidRPr="00EA61BE">
        <w:rPr>
          <w:b/>
          <w:bCs/>
          <w:highlight w:val="yellow"/>
        </w:rPr>
        <w:fldChar w:fldCharType="separate"/>
      </w:r>
      <w:r w:rsidR="00071795" w:rsidRPr="00071795">
        <w:rPr>
          <w:b/>
          <w:bCs/>
        </w:rPr>
        <w:t xml:space="preserve">Table </w:t>
      </w:r>
      <w:r w:rsidR="00071795" w:rsidRPr="00071795">
        <w:rPr>
          <w:b/>
          <w:bCs/>
          <w:noProof/>
        </w:rPr>
        <w:t>8</w:t>
      </w:r>
      <w:r w:rsidR="00071795" w:rsidRPr="00071795">
        <w:rPr>
          <w:b/>
          <w:bCs/>
          <w:noProof/>
        </w:rPr>
        <w:noBreakHyphen/>
        <w:t>7</w:t>
      </w:r>
      <w:r w:rsidR="00EA61BE" w:rsidRPr="00EA61BE">
        <w:rPr>
          <w:b/>
          <w:bCs/>
          <w:highlight w:val="yellow"/>
        </w:rPr>
        <w:fldChar w:fldCharType="end"/>
      </w:r>
      <w:r>
        <w:t xml:space="preserve"> </w:t>
      </w:r>
      <w:r w:rsidRPr="002A4DA4">
        <w:t>include:</w:t>
      </w:r>
    </w:p>
    <w:p w14:paraId="746092A1" w14:textId="719A95DF" w:rsidR="001E627E" w:rsidRDefault="001E627E" w:rsidP="007B38A5">
      <w:pPr>
        <w:pStyle w:val="ListParagraph"/>
        <w:numPr>
          <w:ilvl w:val="0"/>
          <w:numId w:val="37"/>
        </w:numPr>
      </w:pPr>
      <w:r w:rsidRPr="00D4050C">
        <w:rPr>
          <w:b/>
          <w:bCs/>
        </w:rPr>
        <w:t>Enhanced Dial-A-Ride Service –</w:t>
      </w:r>
      <w:r>
        <w:t xml:space="preserve"> Using upgraded technology, enhance the current </w:t>
      </w:r>
      <w:r w:rsidR="007B38A5">
        <w:t xml:space="preserve">paratransit </w:t>
      </w:r>
      <w:proofErr w:type="gramStart"/>
      <w:r w:rsidR="007B38A5">
        <w:t xml:space="preserve">services  </w:t>
      </w:r>
      <w:r>
        <w:t>by</w:t>
      </w:r>
      <w:proofErr w:type="gramEnd"/>
      <w:r>
        <w:t xml:space="preserve"> adding a mobile application that allows for real-time bus tracking.</w:t>
      </w:r>
    </w:p>
    <w:p w14:paraId="52747B48" w14:textId="5B58561A" w:rsidR="00DB6D2C" w:rsidRDefault="00DB6D2C" w:rsidP="00DB6D2C"/>
    <w:p w14:paraId="66EC16FC" w14:textId="77777777" w:rsidR="00DB6D2C" w:rsidRDefault="00DB6D2C" w:rsidP="00DB6D2C"/>
    <w:p w14:paraId="3A9FE60C" w14:textId="22CAC8B7" w:rsidR="00DB6D2C" w:rsidRDefault="00DB6D2C" w:rsidP="00DB6D2C">
      <w:r>
        <w:rPr>
          <w:noProof/>
        </w:rPr>
        <w:drawing>
          <wp:inline distT="0" distB="0" distL="0" distR="0" wp14:anchorId="5882D1D8" wp14:editId="292D3A42">
            <wp:extent cx="3200400" cy="1974527"/>
            <wp:effectExtent l="0" t="0" r="0" b="6985"/>
            <wp:docPr id="2" name="Picture 2" descr="Photo of a Charlotte County Transit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to of a Charlotte County Transit bu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7735"/>
                    <a:stretch/>
                  </pic:blipFill>
                  <pic:spPr bwMode="auto">
                    <a:xfrm>
                      <a:off x="0" y="0"/>
                      <a:ext cx="3200400" cy="1974527"/>
                    </a:xfrm>
                    <a:prstGeom prst="rect">
                      <a:avLst/>
                    </a:prstGeom>
                    <a:noFill/>
                    <a:ln>
                      <a:noFill/>
                    </a:ln>
                    <a:extLst>
                      <a:ext uri="{53640926-AAD7-44D8-BBD7-CCE9431645EC}">
                        <a14:shadowObscured xmlns:a14="http://schemas.microsoft.com/office/drawing/2010/main"/>
                      </a:ext>
                    </a:extLst>
                  </pic:spPr>
                </pic:pic>
              </a:graphicData>
            </a:graphic>
          </wp:inline>
        </w:drawing>
      </w:r>
    </w:p>
    <w:p w14:paraId="216591C9" w14:textId="77777777" w:rsidR="00DB6D2C" w:rsidRDefault="00DB6D2C" w:rsidP="001E627E">
      <w:pPr>
        <w:pStyle w:val="ListParagraph"/>
        <w:numPr>
          <w:ilvl w:val="0"/>
          <w:numId w:val="37"/>
        </w:numPr>
        <w:rPr>
          <w:b/>
          <w:bCs/>
        </w:rPr>
        <w:sectPr w:rsidR="00DB6D2C" w:rsidSect="00DB6D2C">
          <w:type w:val="continuous"/>
          <w:pgSz w:w="12240" w:h="15840" w:code="1"/>
          <w:pgMar w:top="1620" w:right="1440" w:bottom="1080" w:left="1440" w:header="720" w:footer="720" w:gutter="0"/>
          <w:pgNumType w:chapStyle="1"/>
          <w:cols w:num="2" w:space="360" w:equalWidth="0">
            <w:col w:w="3960" w:space="360"/>
            <w:col w:w="5040"/>
          </w:cols>
          <w:docGrid w:linePitch="360"/>
        </w:sectPr>
      </w:pPr>
    </w:p>
    <w:p w14:paraId="37E624C6" w14:textId="7A0B5FC2" w:rsidR="001E627E" w:rsidRDefault="001E627E" w:rsidP="001E627E">
      <w:pPr>
        <w:pStyle w:val="ListParagraph"/>
        <w:numPr>
          <w:ilvl w:val="0"/>
          <w:numId w:val="37"/>
        </w:numPr>
      </w:pPr>
      <w:r w:rsidRPr="00D4050C">
        <w:rPr>
          <w:b/>
          <w:bCs/>
        </w:rPr>
        <w:t>Charlotte Link Service –</w:t>
      </w:r>
      <w:r>
        <w:t xml:space="preserve"> Mobility-on-demand service in Charlotte Link zones in Englewood, west Port Charlotte, central Port Charlotte, and Punta </w:t>
      </w:r>
      <w:proofErr w:type="spellStart"/>
      <w:r>
        <w:t>Gorda</w:t>
      </w:r>
      <w:proofErr w:type="spellEnd"/>
      <w:r>
        <w:t>. The service would allow use of a rideshare provider such as Uber, Lyft, taxi, or wheelchair transport. Anyone within a two-mile radius of these locations (Charlotte Link zones) would be eligible, and services would be available every weekday from 6:00am to 8:00pm and on Saturday from 9:00am to 8:00pm.</w:t>
      </w:r>
    </w:p>
    <w:p w14:paraId="131D8431" w14:textId="77777777" w:rsidR="001E627E" w:rsidRDefault="001E627E" w:rsidP="001E627E">
      <w:pPr>
        <w:pStyle w:val="ListParagraph"/>
        <w:numPr>
          <w:ilvl w:val="0"/>
          <w:numId w:val="37"/>
        </w:numPr>
      </w:pPr>
      <w:r w:rsidRPr="007F7D8B">
        <w:rPr>
          <w:b/>
          <w:bCs/>
        </w:rPr>
        <w:t>US-41/Airport Connector –</w:t>
      </w:r>
      <w:r>
        <w:t xml:space="preserve"> Implement regularly-scheduled transit service with mobile app/live bus tracking technology on US-41 from Port Charlotte Town Center to Punta </w:t>
      </w:r>
      <w:proofErr w:type="spellStart"/>
      <w:r>
        <w:t>Gorda</w:t>
      </w:r>
      <w:proofErr w:type="spellEnd"/>
      <w:r>
        <w:t xml:space="preserve"> Airport. The service will be provided every 60 minutes every weekday from 6:00am to 8:00pm. </w:t>
      </w:r>
    </w:p>
    <w:p w14:paraId="6E65117B" w14:textId="77777777" w:rsidR="001E627E" w:rsidRDefault="001E627E" w:rsidP="001E627E">
      <w:pPr>
        <w:pStyle w:val="ListParagraph"/>
        <w:numPr>
          <w:ilvl w:val="0"/>
          <w:numId w:val="37"/>
        </w:numPr>
      </w:pPr>
      <w:r w:rsidRPr="007F7D8B">
        <w:rPr>
          <w:b/>
          <w:bCs/>
        </w:rPr>
        <w:t>Babcock Express –</w:t>
      </w:r>
      <w:r>
        <w:t xml:space="preserve"> Implement mobile app-based limited service (two trips during morning and afternoon hours) from the Bayfront Health in Punta </w:t>
      </w:r>
      <w:proofErr w:type="spellStart"/>
      <w:r>
        <w:t>Gorda</w:t>
      </w:r>
      <w:proofErr w:type="spellEnd"/>
      <w:r>
        <w:t xml:space="preserve"> to Babcock Ranch’s Founder’s Square every weekday. The service will be within the hours of 6:00am to 8:00pm.</w:t>
      </w:r>
    </w:p>
    <w:p w14:paraId="365C990A" w14:textId="77777777" w:rsidR="001E627E" w:rsidRDefault="001E627E" w:rsidP="001E627E">
      <w:pPr>
        <w:pStyle w:val="ListParagraph"/>
        <w:numPr>
          <w:ilvl w:val="0"/>
          <w:numId w:val="37"/>
        </w:numPr>
      </w:pPr>
      <w:r w:rsidRPr="007F7D8B">
        <w:rPr>
          <w:b/>
          <w:bCs/>
        </w:rPr>
        <w:t>Establish New Administration &amp; Operations Facility –</w:t>
      </w:r>
      <w:r>
        <w:t xml:space="preserve"> Establish the proposed new Administration and Operations facility, funded fully by federal grants. </w:t>
      </w:r>
    </w:p>
    <w:p w14:paraId="1967EA21" w14:textId="77777777" w:rsidR="001E627E" w:rsidRDefault="001E627E" w:rsidP="001E627E">
      <w:pPr>
        <w:pStyle w:val="ListParagraph"/>
        <w:numPr>
          <w:ilvl w:val="0"/>
          <w:numId w:val="37"/>
        </w:numPr>
      </w:pPr>
      <w:r w:rsidRPr="007F7D8B">
        <w:rPr>
          <w:b/>
          <w:bCs/>
        </w:rPr>
        <w:t>Implement Bus Stop Infrastructure Program –</w:t>
      </w:r>
      <w:r>
        <w:t xml:space="preserve"> To support the growth and implementation of any new transit services, Charlotte County Transit (CCT) should continue the infrastructure program to install bus stops with benches, shelters, bicycle storage facilities, and other infrastructure needed to improve rider experience at bus stops and potentially attract new riders.</w:t>
      </w:r>
    </w:p>
    <w:p w14:paraId="428DB121" w14:textId="77777777" w:rsidR="001E627E" w:rsidRDefault="001E627E" w:rsidP="001E627E">
      <w:pPr>
        <w:pStyle w:val="ListParagraph"/>
        <w:numPr>
          <w:ilvl w:val="0"/>
          <w:numId w:val="37"/>
        </w:numPr>
      </w:pPr>
      <w:r w:rsidRPr="007F7D8B">
        <w:rPr>
          <w:b/>
          <w:bCs/>
        </w:rPr>
        <w:t>Implement Real-Time Bus Locator App and Reservation Technology Upgrades –</w:t>
      </w:r>
      <w:r>
        <w:t xml:space="preserve"> CCT should work with Route Match software to upgrade its system technologies to include real-time bus tracking app for demand-response service and regularly-scheduled transit. </w:t>
      </w:r>
    </w:p>
    <w:p w14:paraId="50D12138" w14:textId="77777777" w:rsidR="001E627E" w:rsidRDefault="001E627E" w:rsidP="001E627E">
      <w:pPr>
        <w:pStyle w:val="ListParagraph"/>
        <w:numPr>
          <w:ilvl w:val="0"/>
          <w:numId w:val="37"/>
        </w:numPr>
      </w:pPr>
      <w:r w:rsidRPr="007F7D8B">
        <w:rPr>
          <w:b/>
          <w:bCs/>
        </w:rPr>
        <w:t>Expand Transit Marketing/Awareness Campaign –</w:t>
      </w:r>
      <w:r>
        <w:t xml:space="preserve"> CCT should explore all avenues to expand its marketing program for residents and visitors. This should also include coordinating with the FDOT Commuter Services program to use any avenues/opportunities or piggy-back on its events to increase awareness and promote the benefits of using transit.</w:t>
      </w:r>
    </w:p>
    <w:p w14:paraId="01F44035" w14:textId="77777777" w:rsidR="001E627E" w:rsidRDefault="001E627E" w:rsidP="001E627E">
      <w:pPr>
        <w:pStyle w:val="ListParagraph"/>
        <w:numPr>
          <w:ilvl w:val="0"/>
          <w:numId w:val="37"/>
        </w:numPr>
      </w:pPr>
      <w:r w:rsidRPr="007F7D8B">
        <w:rPr>
          <w:b/>
          <w:bCs/>
        </w:rPr>
        <w:t>Develop Employee Bus Pass/Subsidy Programs</w:t>
      </w:r>
    </w:p>
    <w:p w14:paraId="124FE316" w14:textId="558CDF42" w:rsidR="001E627E" w:rsidRPr="004F233D" w:rsidRDefault="001E627E" w:rsidP="001E627E">
      <w:pPr>
        <w:pStyle w:val="ListParagraph"/>
        <w:numPr>
          <w:ilvl w:val="0"/>
          <w:numId w:val="37"/>
        </w:numPr>
      </w:pPr>
      <w:r w:rsidRPr="007F7D8B">
        <w:rPr>
          <w:b/>
          <w:bCs/>
        </w:rPr>
        <w:t xml:space="preserve">Promote </w:t>
      </w:r>
      <w:r w:rsidR="00C43A57">
        <w:rPr>
          <w:b/>
          <w:bCs/>
        </w:rPr>
        <w:t>Transit Demand Management (</w:t>
      </w:r>
      <w:r w:rsidRPr="007F7D8B">
        <w:rPr>
          <w:b/>
          <w:bCs/>
        </w:rPr>
        <w:t>TDM</w:t>
      </w:r>
      <w:r w:rsidR="00C43A57">
        <w:rPr>
          <w:b/>
          <w:bCs/>
        </w:rPr>
        <w:t>)</w:t>
      </w:r>
      <w:r w:rsidRPr="007F7D8B">
        <w:rPr>
          <w:b/>
          <w:bCs/>
        </w:rPr>
        <w:t xml:space="preserve"> Strategies</w:t>
      </w:r>
    </w:p>
    <w:p w14:paraId="46847DF9" w14:textId="77777777" w:rsidR="007258F2" w:rsidRDefault="007258F2">
      <w:r>
        <w:br w:type="page"/>
      </w:r>
    </w:p>
    <w:p w14:paraId="55B41823" w14:textId="1D93D137" w:rsidR="00EA61BE" w:rsidRDefault="00EA61BE" w:rsidP="00EA61BE">
      <w:pPr>
        <w:pStyle w:val="Caption"/>
      </w:pPr>
      <w:bookmarkStart w:id="41" w:name="_Ref46399515"/>
      <w:bookmarkStart w:id="42" w:name="_Toc51772302"/>
      <w:bookmarkStart w:id="43" w:name="_Toc59589436"/>
      <w:r>
        <w:lastRenderedPageBreak/>
        <w:t xml:space="preserve">Table </w:t>
      </w:r>
      <w:r w:rsidR="00890EFA">
        <w:fldChar w:fldCharType="begin"/>
      </w:r>
      <w:r w:rsidR="00890EFA">
        <w:instrText xml:space="preserve"> STYLEREF 1 \s </w:instrText>
      </w:r>
      <w:r w:rsidR="00890EFA">
        <w:fldChar w:fldCharType="separate"/>
      </w:r>
      <w:r w:rsidR="00071795">
        <w:rPr>
          <w:noProof/>
        </w:rPr>
        <w:t>8</w:t>
      </w:r>
      <w:r w:rsidR="00890EFA">
        <w:rPr>
          <w:noProof/>
        </w:rPr>
        <w:fldChar w:fldCharType="end"/>
      </w:r>
      <w:r>
        <w:noBreakHyphen/>
      </w:r>
      <w:r w:rsidR="00890EFA">
        <w:fldChar w:fldCharType="begin"/>
      </w:r>
      <w:r w:rsidR="00890EFA">
        <w:instrText xml:space="preserve"> SEQ Table \* ARABIC \s 1 </w:instrText>
      </w:r>
      <w:r w:rsidR="00890EFA">
        <w:fldChar w:fldCharType="separate"/>
      </w:r>
      <w:r w:rsidR="00071795">
        <w:rPr>
          <w:noProof/>
        </w:rPr>
        <w:t>7</w:t>
      </w:r>
      <w:r w:rsidR="00890EFA">
        <w:rPr>
          <w:noProof/>
        </w:rPr>
        <w:fldChar w:fldCharType="end"/>
      </w:r>
      <w:bookmarkEnd w:id="41"/>
      <w:r>
        <w:t xml:space="preserve">: Cost Feasible Transit Projects </w:t>
      </w:r>
      <w:bookmarkEnd w:id="42"/>
      <w:r>
        <w:t>($ Millions Future Year of Expenditure)</w:t>
      </w:r>
      <w:bookmarkEnd w:id="43"/>
    </w:p>
    <w:tbl>
      <w:tblPr>
        <w:tblStyle w:val="GridTable4-Accent2"/>
        <w:tblW w:w="8375" w:type="dxa"/>
        <w:jc w:val="center"/>
        <w:tblLook w:val="04A0" w:firstRow="1" w:lastRow="0" w:firstColumn="1" w:lastColumn="0" w:noHBand="0" w:noVBand="1"/>
      </w:tblPr>
      <w:tblGrid>
        <w:gridCol w:w="3055"/>
        <w:gridCol w:w="1260"/>
        <w:gridCol w:w="1310"/>
        <w:gridCol w:w="1310"/>
        <w:gridCol w:w="1440"/>
      </w:tblGrid>
      <w:tr w:rsidR="00EA61BE" w:rsidRPr="007258F2" w14:paraId="3CA5E274" w14:textId="77777777" w:rsidTr="00D904D5">
        <w:trPr>
          <w:cnfStyle w:val="100000000000" w:firstRow="1" w:lastRow="0" w:firstColumn="0" w:lastColumn="0" w:oddVBand="0" w:evenVBand="0" w:oddHBand="0" w:evenHBand="0" w:firstRowFirstColumn="0" w:firstRowLastColumn="0" w:lastRowFirstColumn="0" w:lastRowLastColumn="0"/>
          <w:trHeight w:val="647"/>
          <w:jc w:val="center"/>
        </w:trPr>
        <w:tc>
          <w:tcPr>
            <w:cnfStyle w:val="001000000000" w:firstRow="0" w:lastRow="0" w:firstColumn="1" w:lastColumn="0" w:oddVBand="0" w:evenVBand="0" w:oddHBand="0" w:evenHBand="0" w:firstRowFirstColumn="0" w:firstRowLastColumn="0" w:lastRowFirstColumn="0" w:lastRowLastColumn="0"/>
            <w:tcW w:w="3055" w:type="dxa"/>
            <w:vAlign w:val="center"/>
            <w:hideMark/>
          </w:tcPr>
          <w:p w14:paraId="63A00853" w14:textId="77777777" w:rsidR="00EA61BE" w:rsidRPr="00654438" w:rsidRDefault="00EA61BE" w:rsidP="00D904D5">
            <w:pPr>
              <w:jc w:val="center"/>
              <w:rPr>
                <w:sz w:val="20"/>
                <w:szCs w:val="20"/>
              </w:rPr>
            </w:pPr>
            <w:r w:rsidRPr="00654438">
              <w:rPr>
                <w:sz w:val="20"/>
                <w:szCs w:val="20"/>
              </w:rPr>
              <w:t>Proposed Improvement</w:t>
            </w:r>
          </w:p>
        </w:tc>
        <w:tc>
          <w:tcPr>
            <w:tcW w:w="1260" w:type="dxa"/>
            <w:vAlign w:val="center"/>
            <w:hideMark/>
          </w:tcPr>
          <w:p w14:paraId="0D6C4D6B" w14:textId="5B3B5664" w:rsidR="00EA61BE" w:rsidRPr="00654438" w:rsidRDefault="00EA61BE" w:rsidP="00D904D5">
            <w:pPr>
              <w:jc w:val="center"/>
              <w:cnfStyle w:val="100000000000" w:firstRow="1" w:lastRow="0" w:firstColumn="0" w:lastColumn="0" w:oddVBand="0" w:evenVBand="0" w:oddHBand="0" w:evenHBand="0" w:firstRowFirstColumn="0" w:firstRowLastColumn="0" w:lastRowFirstColumn="0" w:lastRowLastColumn="0"/>
              <w:rPr>
                <w:sz w:val="20"/>
                <w:szCs w:val="20"/>
              </w:rPr>
            </w:pPr>
            <w:r w:rsidRPr="00654438">
              <w:rPr>
                <w:sz w:val="20"/>
                <w:szCs w:val="20"/>
              </w:rPr>
              <w:t>Implement. Year</w:t>
            </w:r>
          </w:p>
        </w:tc>
        <w:tc>
          <w:tcPr>
            <w:tcW w:w="1310" w:type="dxa"/>
            <w:vAlign w:val="center"/>
          </w:tcPr>
          <w:p w14:paraId="34288AB1" w14:textId="6ED5E157" w:rsidR="00EA61BE" w:rsidRPr="00654438" w:rsidRDefault="00EA61BE" w:rsidP="00D904D5">
            <w:pPr>
              <w:jc w:val="center"/>
              <w:cnfStyle w:val="100000000000" w:firstRow="1" w:lastRow="0" w:firstColumn="0" w:lastColumn="0" w:oddVBand="0" w:evenVBand="0" w:oddHBand="0" w:evenHBand="0" w:firstRowFirstColumn="0" w:firstRowLastColumn="0" w:lastRowFirstColumn="0" w:lastRowLastColumn="0"/>
              <w:rPr>
                <w:sz w:val="20"/>
                <w:szCs w:val="20"/>
              </w:rPr>
            </w:pPr>
            <w:r w:rsidRPr="00654438">
              <w:rPr>
                <w:sz w:val="20"/>
                <w:szCs w:val="20"/>
              </w:rPr>
              <w:t>Capital Cost</w:t>
            </w:r>
          </w:p>
        </w:tc>
        <w:tc>
          <w:tcPr>
            <w:tcW w:w="1310" w:type="dxa"/>
            <w:vAlign w:val="center"/>
            <w:hideMark/>
          </w:tcPr>
          <w:p w14:paraId="267A3A1F" w14:textId="575A096D" w:rsidR="00EA61BE" w:rsidRPr="00654438" w:rsidRDefault="00EA61BE" w:rsidP="00D904D5">
            <w:pPr>
              <w:jc w:val="center"/>
              <w:cnfStyle w:val="100000000000" w:firstRow="1" w:lastRow="0" w:firstColumn="0" w:lastColumn="0" w:oddVBand="0" w:evenVBand="0" w:oddHBand="0" w:evenHBand="0" w:firstRowFirstColumn="0" w:firstRowLastColumn="0" w:lastRowFirstColumn="0" w:lastRowLastColumn="0"/>
              <w:rPr>
                <w:sz w:val="20"/>
                <w:szCs w:val="20"/>
              </w:rPr>
            </w:pPr>
            <w:r w:rsidRPr="00654438">
              <w:rPr>
                <w:sz w:val="20"/>
                <w:szCs w:val="20"/>
              </w:rPr>
              <w:t>Operating Cost</w:t>
            </w:r>
          </w:p>
        </w:tc>
        <w:tc>
          <w:tcPr>
            <w:tcW w:w="1440" w:type="dxa"/>
            <w:vAlign w:val="center"/>
            <w:hideMark/>
          </w:tcPr>
          <w:p w14:paraId="3A146CFC" w14:textId="2831EE4A" w:rsidR="00EA61BE" w:rsidRPr="00654438" w:rsidRDefault="00EA61BE" w:rsidP="00D904D5">
            <w:pPr>
              <w:jc w:val="center"/>
              <w:cnfStyle w:val="100000000000" w:firstRow="1" w:lastRow="0" w:firstColumn="0" w:lastColumn="0" w:oddVBand="0" w:evenVBand="0" w:oddHBand="0" w:evenHBand="0" w:firstRowFirstColumn="0" w:firstRowLastColumn="0" w:lastRowFirstColumn="0" w:lastRowLastColumn="0"/>
              <w:rPr>
                <w:sz w:val="20"/>
                <w:szCs w:val="20"/>
              </w:rPr>
            </w:pPr>
            <w:r w:rsidRPr="00654438">
              <w:rPr>
                <w:sz w:val="20"/>
                <w:szCs w:val="20"/>
              </w:rPr>
              <w:t>Total Cost</w:t>
            </w:r>
          </w:p>
        </w:tc>
      </w:tr>
      <w:tr w:rsidR="00EA61BE" w:rsidRPr="007258F2" w14:paraId="161D60F8" w14:textId="77777777" w:rsidTr="00D904D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055" w:type="dxa"/>
            <w:noWrap/>
            <w:hideMark/>
          </w:tcPr>
          <w:p w14:paraId="42ED4CFD" w14:textId="3537B682" w:rsidR="00EA61BE" w:rsidRPr="00EA61BE" w:rsidRDefault="00EA61BE" w:rsidP="00EA61BE">
            <w:pPr>
              <w:rPr>
                <w:b w:val="0"/>
                <w:bCs w:val="0"/>
                <w:sz w:val="20"/>
                <w:szCs w:val="20"/>
              </w:rPr>
            </w:pPr>
            <w:bookmarkStart w:id="44" w:name="RANGE!B2:D12"/>
            <w:r w:rsidRPr="00EA61BE">
              <w:rPr>
                <w:b w:val="0"/>
                <w:bCs w:val="0"/>
                <w:sz w:val="20"/>
                <w:szCs w:val="20"/>
              </w:rPr>
              <w:t xml:space="preserve">Existing &amp; Enhanced </w:t>
            </w:r>
            <w:r w:rsidR="007B38A5">
              <w:rPr>
                <w:b w:val="0"/>
                <w:bCs w:val="0"/>
                <w:sz w:val="20"/>
                <w:szCs w:val="20"/>
              </w:rPr>
              <w:t>Paratransit</w:t>
            </w:r>
            <w:r w:rsidRPr="00EA61BE">
              <w:rPr>
                <w:b w:val="0"/>
                <w:bCs w:val="0"/>
                <w:sz w:val="20"/>
                <w:szCs w:val="20"/>
              </w:rPr>
              <w:t xml:space="preserve"> Service</w:t>
            </w:r>
            <w:bookmarkEnd w:id="44"/>
          </w:p>
        </w:tc>
        <w:tc>
          <w:tcPr>
            <w:tcW w:w="1260" w:type="dxa"/>
            <w:noWrap/>
            <w:hideMark/>
          </w:tcPr>
          <w:p w14:paraId="24AF5F60" w14:textId="77777777" w:rsidR="00EA61BE" w:rsidRPr="00EA61BE" w:rsidRDefault="00EA61BE" w:rsidP="00EA61BE">
            <w:pPr>
              <w:jc w:val="center"/>
              <w:cnfStyle w:val="000000100000" w:firstRow="0" w:lastRow="0" w:firstColumn="0" w:lastColumn="0" w:oddVBand="0" w:evenVBand="0" w:oddHBand="1" w:evenHBand="0" w:firstRowFirstColumn="0" w:firstRowLastColumn="0" w:lastRowFirstColumn="0" w:lastRowLastColumn="0"/>
              <w:rPr>
                <w:sz w:val="20"/>
                <w:szCs w:val="20"/>
              </w:rPr>
            </w:pPr>
            <w:r w:rsidRPr="00EA61BE">
              <w:rPr>
                <w:sz w:val="20"/>
                <w:szCs w:val="20"/>
              </w:rPr>
              <w:t>2022</w:t>
            </w:r>
          </w:p>
        </w:tc>
        <w:tc>
          <w:tcPr>
            <w:tcW w:w="1310" w:type="dxa"/>
          </w:tcPr>
          <w:p w14:paraId="26CF8257" w14:textId="595D4332" w:rsidR="00EA61BE" w:rsidRPr="00EA61BE" w:rsidRDefault="00EA61BE" w:rsidP="00EA61BE">
            <w:pPr>
              <w:jc w:val="right"/>
              <w:cnfStyle w:val="000000100000" w:firstRow="0" w:lastRow="0" w:firstColumn="0" w:lastColumn="0" w:oddVBand="0" w:evenVBand="0" w:oddHBand="1" w:evenHBand="0" w:firstRowFirstColumn="0" w:firstRowLastColumn="0" w:lastRowFirstColumn="0" w:lastRowLastColumn="0"/>
              <w:rPr>
                <w:sz w:val="20"/>
                <w:szCs w:val="20"/>
              </w:rPr>
            </w:pPr>
            <w:r w:rsidRPr="00EA61BE">
              <w:rPr>
                <w:sz w:val="20"/>
                <w:szCs w:val="20"/>
              </w:rPr>
              <w:t>$9.330</w:t>
            </w:r>
          </w:p>
        </w:tc>
        <w:tc>
          <w:tcPr>
            <w:tcW w:w="1310" w:type="dxa"/>
            <w:noWrap/>
            <w:hideMark/>
          </w:tcPr>
          <w:p w14:paraId="59E3859A" w14:textId="125D77F4" w:rsidR="00EA61BE" w:rsidRPr="00EA61BE" w:rsidRDefault="00EA61BE" w:rsidP="00EA61BE">
            <w:pPr>
              <w:jc w:val="right"/>
              <w:cnfStyle w:val="000000100000" w:firstRow="0" w:lastRow="0" w:firstColumn="0" w:lastColumn="0" w:oddVBand="0" w:evenVBand="0" w:oddHBand="1" w:evenHBand="0" w:firstRowFirstColumn="0" w:firstRowLastColumn="0" w:lastRowFirstColumn="0" w:lastRowLastColumn="0"/>
              <w:rPr>
                <w:sz w:val="20"/>
                <w:szCs w:val="20"/>
              </w:rPr>
            </w:pPr>
            <w:r w:rsidRPr="00EA61BE">
              <w:rPr>
                <w:sz w:val="20"/>
                <w:szCs w:val="20"/>
              </w:rPr>
              <w:t>$93.431</w:t>
            </w:r>
          </w:p>
        </w:tc>
        <w:tc>
          <w:tcPr>
            <w:tcW w:w="1440" w:type="dxa"/>
            <w:noWrap/>
            <w:hideMark/>
          </w:tcPr>
          <w:p w14:paraId="08894B60" w14:textId="72372C37" w:rsidR="00EA61BE" w:rsidRPr="00EA61BE" w:rsidRDefault="00EA61BE" w:rsidP="00EA61BE">
            <w:pPr>
              <w:jc w:val="right"/>
              <w:cnfStyle w:val="000000100000" w:firstRow="0" w:lastRow="0" w:firstColumn="0" w:lastColumn="0" w:oddVBand="0" w:evenVBand="0" w:oddHBand="1" w:evenHBand="0" w:firstRowFirstColumn="0" w:firstRowLastColumn="0" w:lastRowFirstColumn="0" w:lastRowLastColumn="0"/>
              <w:rPr>
                <w:sz w:val="20"/>
                <w:szCs w:val="20"/>
              </w:rPr>
            </w:pPr>
            <w:r w:rsidRPr="00EA61BE">
              <w:rPr>
                <w:sz w:val="20"/>
                <w:szCs w:val="20"/>
              </w:rPr>
              <w:t>$102.761</w:t>
            </w:r>
          </w:p>
        </w:tc>
      </w:tr>
      <w:tr w:rsidR="00EA61BE" w:rsidRPr="007258F2" w14:paraId="40D6E9BF" w14:textId="77777777" w:rsidTr="00D904D5">
        <w:trPr>
          <w:trHeight w:val="288"/>
          <w:jc w:val="center"/>
        </w:trPr>
        <w:tc>
          <w:tcPr>
            <w:cnfStyle w:val="001000000000" w:firstRow="0" w:lastRow="0" w:firstColumn="1" w:lastColumn="0" w:oddVBand="0" w:evenVBand="0" w:oddHBand="0" w:evenHBand="0" w:firstRowFirstColumn="0" w:firstRowLastColumn="0" w:lastRowFirstColumn="0" w:lastRowLastColumn="0"/>
            <w:tcW w:w="3055" w:type="dxa"/>
            <w:noWrap/>
            <w:hideMark/>
          </w:tcPr>
          <w:p w14:paraId="001DBB53" w14:textId="24F6B844" w:rsidR="00EA61BE" w:rsidRPr="00EA61BE" w:rsidRDefault="00EA61BE" w:rsidP="00EA61BE">
            <w:pPr>
              <w:rPr>
                <w:b w:val="0"/>
                <w:bCs w:val="0"/>
                <w:sz w:val="20"/>
                <w:szCs w:val="20"/>
              </w:rPr>
            </w:pPr>
            <w:r w:rsidRPr="00EA61BE">
              <w:rPr>
                <w:b w:val="0"/>
                <w:bCs w:val="0"/>
                <w:sz w:val="20"/>
                <w:szCs w:val="20"/>
              </w:rPr>
              <w:t>Charlotte Link</w:t>
            </w:r>
            <w:r w:rsidR="009E4A09">
              <w:rPr>
                <w:b w:val="0"/>
                <w:bCs w:val="0"/>
                <w:sz w:val="20"/>
                <w:szCs w:val="20"/>
              </w:rPr>
              <w:t xml:space="preserve">: </w:t>
            </w:r>
            <w:r w:rsidR="009E4A09">
              <w:rPr>
                <w:b w:val="0"/>
                <w:bCs w:val="0"/>
                <w:sz w:val="20"/>
                <w:szCs w:val="20"/>
              </w:rPr>
              <w:br/>
            </w:r>
            <w:r w:rsidRPr="00EA61BE">
              <w:rPr>
                <w:b w:val="0"/>
                <w:bCs w:val="0"/>
                <w:sz w:val="20"/>
                <w:szCs w:val="20"/>
              </w:rPr>
              <w:t xml:space="preserve">(Four Mobility </w:t>
            </w:r>
            <w:proofErr w:type="gramStart"/>
            <w:r w:rsidRPr="00EA61BE">
              <w:rPr>
                <w:b w:val="0"/>
                <w:bCs w:val="0"/>
                <w:sz w:val="20"/>
                <w:szCs w:val="20"/>
              </w:rPr>
              <w:t>On</w:t>
            </w:r>
            <w:proofErr w:type="gramEnd"/>
            <w:r w:rsidRPr="00EA61BE">
              <w:rPr>
                <w:b w:val="0"/>
                <w:bCs w:val="0"/>
                <w:sz w:val="20"/>
                <w:szCs w:val="20"/>
              </w:rPr>
              <w:t xml:space="preserve"> Demand Zones)</w:t>
            </w:r>
          </w:p>
        </w:tc>
        <w:tc>
          <w:tcPr>
            <w:tcW w:w="1260" w:type="dxa"/>
            <w:noWrap/>
            <w:hideMark/>
          </w:tcPr>
          <w:p w14:paraId="0FA81F98" w14:textId="77777777" w:rsidR="00EA61BE" w:rsidRPr="00EA61BE" w:rsidRDefault="00EA61BE" w:rsidP="00EA61BE">
            <w:pPr>
              <w:jc w:val="center"/>
              <w:cnfStyle w:val="000000000000" w:firstRow="0" w:lastRow="0" w:firstColumn="0" w:lastColumn="0" w:oddVBand="0" w:evenVBand="0" w:oddHBand="0" w:evenHBand="0" w:firstRowFirstColumn="0" w:firstRowLastColumn="0" w:lastRowFirstColumn="0" w:lastRowLastColumn="0"/>
              <w:rPr>
                <w:sz w:val="20"/>
                <w:szCs w:val="20"/>
              </w:rPr>
            </w:pPr>
            <w:r w:rsidRPr="00EA61BE">
              <w:rPr>
                <w:sz w:val="20"/>
                <w:szCs w:val="20"/>
              </w:rPr>
              <w:t>2024</w:t>
            </w:r>
          </w:p>
        </w:tc>
        <w:tc>
          <w:tcPr>
            <w:tcW w:w="1310" w:type="dxa"/>
          </w:tcPr>
          <w:p w14:paraId="72CE4AB9" w14:textId="7A98AF5B" w:rsidR="00EA61BE" w:rsidRPr="00EA61BE" w:rsidRDefault="00EA61BE" w:rsidP="00EA61BE">
            <w:pPr>
              <w:jc w:val="right"/>
              <w:cnfStyle w:val="000000000000" w:firstRow="0" w:lastRow="0" w:firstColumn="0" w:lastColumn="0" w:oddVBand="0" w:evenVBand="0" w:oddHBand="0" w:evenHBand="0" w:firstRowFirstColumn="0" w:firstRowLastColumn="0" w:lastRowFirstColumn="0" w:lastRowLastColumn="0"/>
              <w:rPr>
                <w:sz w:val="20"/>
                <w:szCs w:val="20"/>
              </w:rPr>
            </w:pPr>
            <w:r w:rsidRPr="00EA61BE">
              <w:rPr>
                <w:sz w:val="20"/>
                <w:szCs w:val="20"/>
              </w:rPr>
              <w:t>$0</w:t>
            </w:r>
          </w:p>
        </w:tc>
        <w:tc>
          <w:tcPr>
            <w:tcW w:w="1310" w:type="dxa"/>
            <w:noWrap/>
            <w:hideMark/>
          </w:tcPr>
          <w:p w14:paraId="589A5E7A" w14:textId="01C80E03" w:rsidR="00EA61BE" w:rsidRPr="00EA61BE" w:rsidRDefault="00EA61BE" w:rsidP="00EA61BE">
            <w:pPr>
              <w:jc w:val="right"/>
              <w:cnfStyle w:val="000000000000" w:firstRow="0" w:lastRow="0" w:firstColumn="0" w:lastColumn="0" w:oddVBand="0" w:evenVBand="0" w:oddHBand="0" w:evenHBand="0" w:firstRowFirstColumn="0" w:firstRowLastColumn="0" w:lastRowFirstColumn="0" w:lastRowLastColumn="0"/>
              <w:rPr>
                <w:sz w:val="20"/>
                <w:szCs w:val="20"/>
              </w:rPr>
            </w:pPr>
            <w:r w:rsidRPr="00EA61BE">
              <w:rPr>
                <w:sz w:val="20"/>
                <w:szCs w:val="20"/>
              </w:rPr>
              <w:t>$12.034</w:t>
            </w:r>
          </w:p>
        </w:tc>
        <w:tc>
          <w:tcPr>
            <w:tcW w:w="1440" w:type="dxa"/>
            <w:noWrap/>
            <w:hideMark/>
          </w:tcPr>
          <w:p w14:paraId="35275439" w14:textId="5393C86D" w:rsidR="00EA61BE" w:rsidRPr="00EA61BE" w:rsidRDefault="00EA61BE" w:rsidP="00EA61BE">
            <w:pPr>
              <w:jc w:val="right"/>
              <w:cnfStyle w:val="000000000000" w:firstRow="0" w:lastRow="0" w:firstColumn="0" w:lastColumn="0" w:oddVBand="0" w:evenVBand="0" w:oddHBand="0" w:evenHBand="0" w:firstRowFirstColumn="0" w:firstRowLastColumn="0" w:lastRowFirstColumn="0" w:lastRowLastColumn="0"/>
              <w:rPr>
                <w:sz w:val="20"/>
                <w:szCs w:val="20"/>
              </w:rPr>
            </w:pPr>
            <w:r w:rsidRPr="00EA61BE">
              <w:rPr>
                <w:sz w:val="20"/>
                <w:szCs w:val="20"/>
              </w:rPr>
              <w:t>$12.034</w:t>
            </w:r>
          </w:p>
        </w:tc>
      </w:tr>
      <w:tr w:rsidR="00EA61BE" w:rsidRPr="007258F2" w14:paraId="5F2FD170" w14:textId="77777777" w:rsidTr="00D904D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055" w:type="dxa"/>
            <w:noWrap/>
            <w:hideMark/>
          </w:tcPr>
          <w:p w14:paraId="0FD21277" w14:textId="77777777" w:rsidR="00EA61BE" w:rsidRPr="00EA61BE" w:rsidRDefault="00EA61BE" w:rsidP="00EA61BE">
            <w:pPr>
              <w:rPr>
                <w:b w:val="0"/>
                <w:bCs w:val="0"/>
                <w:sz w:val="20"/>
                <w:szCs w:val="20"/>
              </w:rPr>
            </w:pPr>
            <w:r w:rsidRPr="00EA61BE">
              <w:rPr>
                <w:b w:val="0"/>
                <w:bCs w:val="0"/>
                <w:sz w:val="20"/>
                <w:szCs w:val="20"/>
              </w:rPr>
              <w:t>Babcock Express (AM/PM Peak)</w:t>
            </w:r>
          </w:p>
        </w:tc>
        <w:tc>
          <w:tcPr>
            <w:tcW w:w="1260" w:type="dxa"/>
            <w:noWrap/>
            <w:hideMark/>
          </w:tcPr>
          <w:p w14:paraId="091B1D0D" w14:textId="77777777" w:rsidR="00EA61BE" w:rsidRPr="00EA61BE" w:rsidRDefault="00EA61BE" w:rsidP="00EA61BE">
            <w:pPr>
              <w:jc w:val="center"/>
              <w:cnfStyle w:val="000000100000" w:firstRow="0" w:lastRow="0" w:firstColumn="0" w:lastColumn="0" w:oddVBand="0" w:evenVBand="0" w:oddHBand="1" w:evenHBand="0" w:firstRowFirstColumn="0" w:firstRowLastColumn="0" w:lastRowFirstColumn="0" w:lastRowLastColumn="0"/>
              <w:rPr>
                <w:sz w:val="20"/>
                <w:szCs w:val="20"/>
              </w:rPr>
            </w:pPr>
            <w:r w:rsidRPr="00EA61BE">
              <w:rPr>
                <w:sz w:val="20"/>
                <w:szCs w:val="20"/>
              </w:rPr>
              <w:t>2026</w:t>
            </w:r>
          </w:p>
        </w:tc>
        <w:tc>
          <w:tcPr>
            <w:tcW w:w="1310" w:type="dxa"/>
          </w:tcPr>
          <w:p w14:paraId="2BA46C10" w14:textId="4E8C3643" w:rsidR="00EA61BE" w:rsidRPr="00EA61BE" w:rsidRDefault="00EA61BE" w:rsidP="00EA61BE">
            <w:pPr>
              <w:jc w:val="right"/>
              <w:cnfStyle w:val="000000100000" w:firstRow="0" w:lastRow="0" w:firstColumn="0" w:lastColumn="0" w:oddVBand="0" w:evenVBand="0" w:oddHBand="1" w:evenHBand="0" w:firstRowFirstColumn="0" w:firstRowLastColumn="0" w:lastRowFirstColumn="0" w:lastRowLastColumn="0"/>
              <w:rPr>
                <w:sz w:val="20"/>
                <w:szCs w:val="20"/>
              </w:rPr>
            </w:pPr>
            <w:r w:rsidRPr="00EA61BE">
              <w:rPr>
                <w:sz w:val="20"/>
                <w:szCs w:val="20"/>
              </w:rPr>
              <w:t>$0.386</w:t>
            </w:r>
          </w:p>
        </w:tc>
        <w:tc>
          <w:tcPr>
            <w:tcW w:w="1310" w:type="dxa"/>
            <w:noWrap/>
            <w:hideMark/>
          </w:tcPr>
          <w:p w14:paraId="2FCC6043" w14:textId="6F159FE8" w:rsidR="00EA61BE" w:rsidRPr="00EA61BE" w:rsidRDefault="00EA61BE" w:rsidP="00EA61BE">
            <w:pPr>
              <w:jc w:val="right"/>
              <w:cnfStyle w:val="000000100000" w:firstRow="0" w:lastRow="0" w:firstColumn="0" w:lastColumn="0" w:oddVBand="0" w:evenVBand="0" w:oddHBand="1" w:evenHBand="0" w:firstRowFirstColumn="0" w:firstRowLastColumn="0" w:lastRowFirstColumn="0" w:lastRowLastColumn="0"/>
              <w:rPr>
                <w:sz w:val="20"/>
                <w:szCs w:val="20"/>
              </w:rPr>
            </w:pPr>
            <w:r w:rsidRPr="00EA61BE">
              <w:rPr>
                <w:sz w:val="20"/>
                <w:szCs w:val="20"/>
              </w:rPr>
              <w:t>$3.199</w:t>
            </w:r>
          </w:p>
        </w:tc>
        <w:tc>
          <w:tcPr>
            <w:tcW w:w="1440" w:type="dxa"/>
            <w:noWrap/>
            <w:hideMark/>
          </w:tcPr>
          <w:p w14:paraId="4E95AD8D" w14:textId="5033FC5D" w:rsidR="00EA61BE" w:rsidRPr="00EA61BE" w:rsidRDefault="00EA61BE" w:rsidP="00EA61BE">
            <w:pPr>
              <w:jc w:val="right"/>
              <w:cnfStyle w:val="000000100000" w:firstRow="0" w:lastRow="0" w:firstColumn="0" w:lastColumn="0" w:oddVBand="0" w:evenVBand="0" w:oddHBand="1" w:evenHBand="0" w:firstRowFirstColumn="0" w:firstRowLastColumn="0" w:lastRowFirstColumn="0" w:lastRowLastColumn="0"/>
              <w:rPr>
                <w:sz w:val="20"/>
                <w:szCs w:val="20"/>
              </w:rPr>
            </w:pPr>
            <w:r w:rsidRPr="00EA61BE">
              <w:rPr>
                <w:sz w:val="20"/>
                <w:szCs w:val="20"/>
              </w:rPr>
              <w:t>$3.585</w:t>
            </w:r>
          </w:p>
        </w:tc>
      </w:tr>
      <w:tr w:rsidR="00EA61BE" w:rsidRPr="007258F2" w14:paraId="7AE937A2" w14:textId="77777777" w:rsidTr="00D904D5">
        <w:trPr>
          <w:trHeight w:val="288"/>
          <w:jc w:val="center"/>
        </w:trPr>
        <w:tc>
          <w:tcPr>
            <w:cnfStyle w:val="001000000000" w:firstRow="0" w:lastRow="0" w:firstColumn="1" w:lastColumn="0" w:oddVBand="0" w:evenVBand="0" w:oddHBand="0" w:evenHBand="0" w:firstRowFirstColumn="0" w:firstRowLastColumn="0" w:lastRowFirstColumn="0" w:lastRowLastColumn="0"/>
            <w:tcW w:w="3055" w:type="dxa"/>
            <w:noWrap/>
            <w:hideMark/>
          </w:tcPr>
          <w:p w14:paraId="4882A003" w14:textId="70031510" w:rsidR="00EA61BE" w:rsidRPr="00EA61BE" w:rsidRDefault="00EA61BE" w:rsidP="00EA61BE">
            <w:pPr>
              <w:rPr>
                <w:b w:val="0"/>
                <w:bCs w:val="0"/>
                <w:sz w:val="20"/>
                <w:szCs w:val="20"/>
              </w:rPr>
            </w:pPr>
            <w:r w:rsidRPr="00EA61BE">
              <w:rPr>
                <w:b w:val="0"/>
                <w:bCs w:val="0"/>
                <w:sz w:val="20"/>
                <w:szCs w:val="20"/>
              </w:rPr>
              <w:t>US 41/Ai</w:t>
            </w:r>
            <w:r>
              <w:rPr>
                <w:b w:val="0"/>
                <w:bCs w:val="0"/>
                <w:sz w:val="20"/>
                <w:szCs w:val="20"/>
              </w:rPr>
              <w:t>r</w:t>
            </w:r>
            <w:r w:rsidRPr="00EA61BE">
              <w:rPr>
                <w:b w:val="0"/>
                <w:bCs w:val="0"/>
                <w:sz w:val="20"/>
                <w:szCs w:val="20"/>
              </w:rPr>
              <w:t>port Connector</w:t>
            </w:r>
          </w:p>
        </w:tc>
        <w:tc>
          <w:tcPr>
            <w:tcW w:w="1260" w:type="dxa"/>
            <w:noWrap/>
            <w:hideMark/>
          </w:tcPr>
          <w:p w14:paraId="56416343" w14:textId="77777777" w:rsidR="00EA61BE" w:rsidRPr="00EA61BE" w:rsidRDefault="00EA61BE" w:rsidP="00EA61BE">
            <w:pPr>
              <w:jc w:val="center"/>
              <w:cnfStyle w:val="000000000000" w:firstRow="0" w:lastRow="0" w:firstColumn="0" w:lastColumn="0" w:oddVBand="0" w:evenVBand="0" w:oddHBand="0" w:evenHBand="0" w:firstRowFirstColumn="0" w:firstRowLastColumn="0" w:lastRowFirstColumn="0" w:lastRowLastColumn="0"/>
              <w:rPr>
                <w:sz w:val="20"/>
                <w:szCs w:val="20"/>
              </w:rPr>
            </w:pPr>
            <w:r w:rsidRPr="00EA61BE">
              <w:rPr>
                <w:sz w:val="20"/>
                <w:szCs w:val="20"/>
              </w:rPr>
              <w:t>2028</w:t>
            </w:r>
          </w:p>
        </w:tc>
        <w:tc>
          <w:tcPr>
            <w:tcW w:w="1310" w:type="dxa"/>
          </w:tcPr>
          <w:p w14:paraId="6AE4F51E" w14:textId="740A7A15" w:rsidR="00EA61BE" w:rsidRPr="00EA61BE" w:rsidRDefault="00EA61BE" w:rsidP="00EA61BE">
            <w:pPr>
              <w:jc w:val="right"/>
              <w:cnfStyle w:val="000000000000" w:firstRow="0" w:lastRow="0" w:firstColumn="0" w:lastColumn="0" w:oddVBand="0" w:evenVBand="0" w:oddHBand="0" w:evenHBand="0" w:firstRowFirstColumn="0" w:firstRowLastColumn="0" w:lastRowFirstColumn="0" w:lastRowLastColumn="0"/>
              <w:rPr>
                <w:sz w:val="20"/>
                <w:szCs w:val="20"/>
              </w:rPr>
            </w:pPr>
            <w:r w:rsidRPr="00EA61BE">
              <w:rPr>
                <w:sz w:val="20"/>
                <w:szCs w:val="20"/>
              </w:rPr>
              <w:t>$0.386</w:t>
            </w:r>
          </w:p>
        </w:tc>
        <w:tc>
          <w:tcPr>
            <w:tcW w:w="1310" w:type="dxa"/>
            <w:noWrap/>
            <w:hideMark/>
          </w:tcPr>
          <w:p w14:paraId="6C457866" w14:textId="5DD26120" w:rsidR="00EA61BE" w:rsidRPr="00EA61BE" w:rsidRDefault="00EA61BE" w:rsidP="00EA61BE">
            <w:pPr>
              <w:jc w:val="right"/>
              <w:cnfStyle w:val="000000000000" w:firstRow="0" w:lastRow="0" w:firstColumn="0" w:lastColumn="0" w:oddVBand="0" w:evenVBand="0" w:oddHBand="0" w:evenHBand="0" w:firstRowFirstColumn="0" w:firstRowLastColumn="0" w:lastRowFirstColumn="0" w:lastRowLastColumn="0"/>
              <w:rPr>
                <w:sz w:val="20"/>
                <w:szCs w:val="20"/>
              </w:rPr>
            </w:pPr>
            <w:r w:rsidRPr="00EA61BE">
              <w:rPr>
                <w:sz w:val="20"/>
                <w:szCs w:val="20"/>
              </w:rPr>
              <w:t>$10.199</w:t>
            </w:r>
          </w:p>
        </w:tc>
        <w:tc>
          <w:tcPr>
            <w:tcW w:w="1440" w:type="dxa"/>
            <w:noWrap/>
            <w:hideMark/>
          </w:tcPr>
          <w:p w14:paraId="4028DE69" w14:textId="49AA02C8" w:rsidR="00EA61BE" w:rsidRPr="00EA61BE" w:rsidRDefault="00EA61BE" w:rsidP="00EA61BE">
            <w:pPr>
              <w:jc w:val="right"/>
              <w:cnfStyle w:val="000000000000" w:firstRow="0" w:lastRow="0" w:firstColumn="0" w:lastColumn="0" w:oddVBand="0" w:evenVBand="0" w:oddHBand="0" w:evenHBand="0" w:firstRowFirstColumn="0" w:firstRowLastColumn="0" w:lastRowFirstColumn="0" w:lastRowLastColumn="0"/>
              <w:rPr>
                <w:sz w:val="20"/>
                <w:szCs w:val="20"/>
              </w:rPr>
            </w:pPr>
            <w:r w:rsidRPr="00EA61BE">
              <w:rPr>
                <w:sz w:val="20"/>
                <w:szCs w:val="20"/>
              </w:rPr>
              <w:t>$10.584</w:t>
            </w:r>
          </w:p>
        </w:tc>
      </w:tr>
      <w:tr w:rsidR="00EA61BE" w:rsidRPr="007258F2" w14:paraId="5078C7BA" w14:textId="77777777" w:rsidTr="00D904D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055" w:type="dxa"/>
            <w:noWrap/>
            <w:hideMark/>
          </w:tcPr>
          <w:p w14:paraId="60084BB8" w14:textId="77777777" w:rsidR="00EA61BE" w:rsidRPr="00EA61BE" w:rsidRDefault="00EA61BE" w:rsidP="00EA61BE">
            <w:pPr>
              <w:rPr>
                <w:b w:val="0"/>
                <w:bCs w:val="0"/>
                <w:sz w:val="20"/>
                <w:szCs w:val="20"/>
              </w:rPr>
            </w:pPr>
            <w:r w:rsidRPr="00EA61BE">
              <w:rPr>
                <w:b w:val="0"/>
                <w:bCs w:val="0"/>
                <w:sz w:val="20"/>
                <w:szCs w:val="20"/>
              </w:rPr>
              <w:t>Replacement Vans</w:t>
            </w:r>
          </w:p>
        </w:tc>
        <w:tc>
          <w:tcPr>
            <w:tcW w:w="1260" w:type="dxa"/>
            <w:noWrap/>
            <w:hideMark/>
          </w:tcPr>
          <w:p w14:paraId="394DB413" w14:textId="77777777" w:rsidR="00EA61BE" w:rsidRPr="00EA61BE" w:rsidRDefault="00EA61BE" w:rsidP="00EA61BE">
            <w:pPr>
              <w:jc w:val="center"/>
              <w:cnfStyle w:val="000000100000" w:firstRow="0" w:lastRow="0" w:firstColumn="0" w:lastColumn="0" w:oddVBand="0" w:evenVBand="0" w:oddHBand="1" w:evenHBand="0" w:firstRowFirstColumn="0" w:firstRowLastColumn="0" w:lastRowFirstColumn="0" w:lastRowLastColumn="0"/>
              <w:rPr>
                <w:sz w:val="20"/>
                <w:szCs w:val="20"/>
              </w:rPr>
            </w:pPr>
            <w:r w:rsidRPr="00EA61BE">
              <w:rPr>
                <w:sz w:val="20"/>
                <w:szCs w:val="20"/>
              </w:rPr>
              <w:t>2021-2045</w:t>
            </w:r>
          </w:p>
        </w:tc>
        <w:tc>
          <w:tcPr>
            <w:tcW w:w="1310" w:type="dxa"/>
          </w:tcPr>
          <w:p w14:paraId="4B023628" w14:textId="50FA7E59" w:rsidR="00EA61BE" w:rsidRPr="00EA61BE" w:rsidRDefault="00EA61BE" w:rsidP="00EA61BE">
            <w:pPr>
              <w:jc w:val="right"/>
              <w:cnfStyle w:val="000000100000" w:firstRow="0" w:lastRow="0" w:firstColumn="0" w:lastColumn="0" w:oddVBand="0" w:evenVBand="0" w:oddHBand="1" w:evenHBand="0" w:firstRowFirstColumn="0" w:firstRowLastColumn="0" w:lastRowFirstColumn="0" w:lastRowLastColumn="0"/>
              <w:rPr>
                <w:sz w:val="20"/>
                <w:szCs w:val="20"/>
              </w:rPr>
            </w:pPr>
            <w:r w:rsidRPr="00EA61BE">
              <w:rPr>
                <w:sz w:val="20"/>
                <w:szCs w:val="20"/>
              </w:rPr>
              <w:t>$0.480</w:t>
            </w:r>
          </w:p>
        </w:tc>
        <w:tc>
          <w:tcPr>
            <w:tcW w:w="1310" w:type="dxa"/>
            <w:noWrap/>
            <w:hideMark/>
          </w:tcPr>
          <w:p w14:paraId="4491FAD8" w14:textId="6C9C80B3" w:rsidR="00EA61BE" w:rsidRPr="00EA61BE" w:rsidRDefault="00EA61BE" w:rsidP="00EA61BE">
            <w:pPr>
              <w:jc w:val="right"/>
              <w:cnfStyle w:val="000000100000" w:firstRow="0" w:lastRow="0" w:firstColumn="0" w:lastColumn="0" w:oddVBand="0" w:evenVBand="0" w:oddHBand="1" w:evenHBand="0" w:firstRowFirstColumn="0" w:firstRowLastColumn="0" w:lastRowFirstColumn="0" w:lastRowLastColumn="0"/>
              <w:rPr>
                <w:sz w:val="20"/>
                <w:szCs w:val="20"/>
              </w:rPr>
            </w:pPr>
            <w:r w:rsidRPr="00EA61BE">
              <w:rPr>
                <w:sz w:val="20"/>
                <w:szCs w:val="20"/>
              </w:rPr>
              <w:t>$0</w:t>
            </w:r>
          </w:p>
        </w:tc>
        <w:tc>
          <w:tcPr>
            <w:tcW w:w="1440" w:type="dxa"/>
            <w:noWrap/>
            <w:hideMark/>
          </w:tcPr>
          <w:p w14:paraId="2F50F94D" w14:textId="2E3FA542" w:rsidR="00EA61BE" w:rsidRPr="00EA61BE" w:rsidRDefault="00EA61BE" w:rsidP="00EA61BE">
            <w:pPr>
              <w:jc w:val="right"/>
              <w:cnfStyle w:val="000000100000" w:firstRow="0" w:lastRow="0" w:firstColumn="0" w:lastColumn="0" w:oddVBand="0" w:evenVBand="0" w:oddHBand="1" w:evenHBand="0" w:firstRowFirstColumn="0" w:firstRowLastColumn="0" w:lastRowFirstColumn="0" w:lastRowLastColumn="0"/>
              <w:rPr>
                <w:sz w:val="20"/>
                <w:szCs w:val="20"/>
              </w:rPr>
            </w:pPr>
            <w:r w:rsidRPr="00EA61BE">
              <w:rPr>
                <w:sz w:val="20"/>
                <w:szCs w:val="20"/>
              </w:rPr>
              <w:t>$0.480</w:t>
            </w:r>
          </w:p>
        </w:tc>
      </w:tr>
      <w:tr w:rsidR="00EA61BE" w:rsidRPr="007258F2" w14:paraId="5E8DF555" w14:textId="77777777" w:rsidTr="00D904D5">
        <w:trPr>
          <w:trHeight w:val="288"/>
          <w:jc w:val="center"/>
        </w:trPr>
        <w:tc>
          <w:tcPr>
            <w:cnfStyle w:val="001000000000" w:firstRow="0" w:lastRow="0" w:firstColumn="1" w:lastColumn="0" w:oddVBand="0" w:evenVBand="0" w:oddHBand="0" w:evenHBand="0" w:firstRowFirstColumn="0" w:firstRowLastColumn="0" w:lastRowFirstColumn="0" w:lastRowLastColumn="0"/>
            <w:tcW w:w="3055" w:type="dxa"/>
            <w:noWrap/>
            <w:hideMark/>
          </w:tcPr>
          <w:p w14:paraId="449312B8" w14:textId="77777777" w:rsidR="00EA61BE" w:rsidRPr="00EA61BE" w:rsidRDefault="00EA61BE" w:rsidP="00EA61BE">
            <w:pPr>
              <w:rPr>
                <w:b w:val="0"/>
                <w:bCs w:val="0"/>
                <w:sz w:val="20"/>
                <w:szCs w:val="20"/>
              </w:rPr>
            </w:pPr>
            <w:r w:rsidRPr="00EA61BE">
              <w:rPr>
                <w:b w:val="0"/>
                <w:bCs w:val="0"/>
                <w:sz w:val="20"/>
                <w:szCs w:val="20"/>
              </w:rPr>
              <w:t>Replacement Support Vehicles</w:t>
            </w:r>
          </w:p>
        </w:tc>
        <w:tc>
          <w:tcPr>
            <w:tcW w:w="1260" w:type="dxa"/>
            <w:noWrap/>
            <w:hideMark/>
          </w:tcPr>
          <w:p w14:paraId="5942091D" w14:textId="77777777" w:rsidR="00EA61BE" w:rsidRPr="00EA61BE" w:rsidRDefault="00EA61BE" w:rsidP="00EA61BE">
            <w:pPr>
              <w:jc w:val="center"/>
              <w:cnfStyle w:val="000000000000" w:firstRow="0" w:lastRow="0" w:firstColumn="0" w:lastColumn="0" w:oddVBand="0" w:evenVBand="0" w:oddHBand="0" w:evenHBand="0" w:firstRowFirstColumn="0" w:firstRowLastColumn="0" w:lastRowFirstColumn="0" w:lastRowLastColumn="0"/>
              <w:rPr>
                <w:sz w:val="20"/>
                <w:szCs w:val="20"/>
              </w:rPr>
            </w:pPr>
            <w:r w:rsidRPr="00EA61BE">
              <w:rPr>
                <w:sz w:val="20"/>
                <w:szCs w:val="20"/>
              </w:rPr>
              <w:t>2021-2045</w:t>
            </w:r>
          </w:p>
        </w:tc>
        <w:tc>
          <w:tcPr>
            <w:tcW w:w="1310" w:type="dxa"/>
          </w:tcPr>
          <w:p w14:paraId="0F69D77F" w14:textId="34CE0CF3" w:rsidR="00EA61BE" w:rsidRPr="00EA61BE" w:rsidRDefault="00EA61BE" w:rsidP="00EA61BE">
            <w:pPr>
              <w:jc w:val="right"/>
              <w:cnfStyle w:val="000000000000" w:firstRow="0" w:lastRow="0" w:firstColumn="0" w:lastColumn="0" w:oddVBand="0" w:evenVBand="0" w:oddHBand="0" w:evenHBand="0" w:firstRowFirstColumn="0" w:firstRowLastColumn="0" w:lastRowFirstColumn="0" w:lastRowLastColumn="0"/>
              <w:rPr>
                <w:sz w:val="20"/>
                <w:szCs w:val="20"/>
              </w:rPr>
            </w:pPr>
            <w:r w:rsidRPr="00EA61BE">
              <w:rPr>
                <w:sz w:val="20"/>
                <w:szCs w:val="20"/>
              </w:rPr>
              <w:t>$0.200</w:t>
            </w:r>
          </w:p>
        </w:tc>
        <w:tc>
          <w:tcPr>
            <w:tcW w:w="1310" w:type="dxa"/>
            <w:noWrap/>
            <w:hideMark/>
          </w:tcPr>
          <w:p w14:paraId="7D5E1157" w14:textId="2EE4825C" w:rsidR="00EA61BE" w:rsidRPr="00EA61BE" w:rsidRDefault="00EA61BE" w:rsidP="00EA61BE">
            <w:pPr>
              <w:jc w:val="right"/>
              <w:cnfStyle w:val="000000000000" w:firstRow="0" w:lastRow="0" w:firstColumn="0" w:lastColumn="0" w:oddVBand="0" w:evenVBand="0" w:oddHBand="0" w:evenHBand="0" w:firstRowFirstColumn="0" w:firstRowLastColumn="0" w:lastRowFirstColumn="0" w:lastRowLastColumn="0"/>
              <w:rPr>
                <w:sz w:val="20"/>
                <w:szCs w:val="20"/>
              </w:rPr>
            </w:pPr>
            <w:r w:rsidRPr="00EA61BE">
              <w:rPr>
                <w:sz w:val="20"/>
                <w:szCs w:val="20"/>
              </w:rPr>
              <w:t>$0</w:t>
            </w:r>
          </w:p>
        </w:tc>
        <w:tc>
          <w:tcPr>
            <w:tcW w:w="1440" w:type="dxa"/>
            <w:noWrap/>
            <w:hideMark/>
          </w:tcPr>
          <w:p w14:paraId="1CCC2401" w14:textId="35E54C09" w:rsidR="00EA61BE" w:rsidRPr="00EA61BE" w:rsidRDefault="00EA61BE" w:rsidP="00EA61BE">
            <w:pPr>
              <w:jc w:val="right"/>
              <w:cnfStyle w:val="000000000000" w:firstRow="0" w:lastRow="0" w:firstColumn="0" w:lastColumn="0" w:oddVBand="0" w:evenVBand="0" w:oddHBand="0" w:evenHBand="0" w:firstRowFirstColumn="0" w:firstRowLastColumn="0" w:lastRowFirstColumn="0" w:lastRowLastColumn="0"/>
              <w:rPr>
                <w:sz w:val="20"/>
                <w:szCs w:val="20"/>
              </w:rPr>
            </w:pPr>
            <w:r w:rsidRPr="00EA61BE">
              <w:rPr>
                <w:sz w:val="20"/>
                <w:szCs w:val="20"/>
              </w:rPr>
              <w:t>$0.200</w:t>
            </w:r>
          </w:p>
        </w:tc>
      </w:tr>
      <w:tr w:rsidR="00EA61BE" w:rsidRPr="007258F2" w14:paraId="664FD49F" w14:textId="77777777" w:rsidTr="00D904D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055" w:type="dxa"/>
            <w:noWrap/>
            <w:hideMark/>
          </w:tcPr>
          <w:p w14:paraId="070995D9" w14:textId="77777777" w:rsidR="00EA61BE" w:rsidRPr="00EA61BE" w:rsidRDefault="00EA61BE" w:rsidP="00EA61BE">
            <w:pPr>
              <w:rPr>
                <w:b w:val="0"/>
                <w:bCs w:val="0"/>
                <w:sz w:val="20"/>
                <w:szCs w:val="20"/>
              </w:rPr>
            </w:pPr>
            <w:r w:rsidRPr="00EA61BE">
              <w:rPr>
                <w:b w:val="0"/>
                <w:bCs w:val="0"/>
                <w:sz w:val="20"/>
                <w:szCs w:val="20"/>
              </w:rPr>
              <w:t>New Administration and Operations Facility - Construction</w:t>
            </w:r>
          </w:p>
        </w:tc>
        <w:tc>
          <w:tcPr>
            <w:tcW w:w="1260" w:type="dxa"/>
            <w:noWrap/>
            <w:hideMark/>
          </w:tcPr>
          <w:p w14:paraId="15C662C0" w14:textId="77777777" w:rsidR="00EA61BE" w:rsidRPr="00EA61BE" w:rsidRDefault="00EA61BE" w:rsidP="00EA61BE">
            <w:pPr>
              <w:jc w:val="center"/>
              <w:cnfStyle w:val="000000100000" w:firstRow="0" w:lastRow="0" w:firstColumn="0" w:lastColumn="0" w:oddVBand="0" w:evenVBand="0" w:oddHBand="1" w:evenHBand="0" w:firstRowFirstColumn="0" w:firstRowLastColumn="0" w:lastRowFirstColumn="0" w:lastRowLastColumn="0"/>
              <w:rPr>
                <w:sz w:val="20"/>
                <w:szCs w:val="20"/>
              </w:rPr>
            </w:pPr>
            <w:r w:rsidRPr="00EA61BE">
              <w:rPr>
                <w:sz w:val="20"/>
                <w:szCs w:val="20"/>
              </w:rPr>
              <w:t>2021</w:t>
            </w:r>
          </w:p>
        </w:tc>
        <w:tc>
          <w:tcPr>
            <w:tcW w:w="1310" w:type="dxa"/>
          </w:tcPr>
          <w:p w14:paraId="511CE3E6" w14:textId="1FB651A4" w:rsidR="00EA61BE" w:rsidRPr="00EA61BE" w:rsidRDefault="00EA61BE" w:rsidP="00EA61BE">
            <w:pPr>
              <w:jc w:val="right"/>
              <w:cnfStyle w:val="000000100000" w:firstRow="0" w:lastRow="0" w:firstColumn="0" w:lastColumn="0" w:oddVBand="0" w:evenVBand="0" w:oddHBand="1" w:evenHBand="0" w:firstRowFirstColumn="0" w:firstRowLastColumn="0" w:lastRowFirstColumn="0" w:lastRowLastColumn="0"/>
              <w:rPr>
                <w:sz w:val="20"/>
                <w:szCs w:val="20"/>
              </w:rPr>
            </w:pPr>
            <w:r w:rsidRPr="00EA61BE">
              <w:rPr>
                <w:sz w:val="20"/>
                <w:szCs w:val="20"/>
              </w:rPr>
              <w:t>$2.593</w:t>
            </w:r>
          </w:p>
        </w:tc>
        <w:tc>
          <w:tcPr>
            <w:tcW w:w="1310" w:type="dxa"/>
            <w:noWrap/>
            <w:hideMark/>
          </w:tcPr>
          <w:p w14:paraId="31BEE18F" w14:textId="6A7CCEF8" w:rsidR="00EA61BE" w:rsidRPr="00EA61BE" w:rsidRDefault="00EA61BE" w:rsidP="00EA61BE">
            <w:pPr>
              <w:jc w:val="right"/>
              <w:cnfStyle w:val="000000100000" w:firstRow="0" w:lastRow="0" w:firstColumn="0" w:lastColumn="0" w:oddVBand="0" w:evenVBand="0" w:oddHBand="1" w:evenHBand="0" w:firstRowFirstColumn="0" w:firstRowLastColumn="0" w:lastRowFirstColumn="0" w:lastRowLastColumn="0"/>
              <w:rPr>
                <w:sz w:val="20"/>
                <w:szCs w:val="20"/>
              </w:rPr>
            </w:pPr>
            <w:r w:rsidRPr="00EA61BE">
              <w:rPr>
                <w:sz w:val="20"/>
                <w:szCs w:val="20"/>
              </w:rPr>
              <w:t>$0</w:t>
            </w:r>
          </w:p>
        </w:tc>
        <w:tc>
          <w:tcPr>
            <w:tcW w:w="1440" w:type="dxa"/>
            <w:noWrap/>
            <w:hideMark/>
          </w:tcPr>
          <w:p w14:paraId="02DFFF3F" w14:textId="5843BE9A" w:rsidR="00EA61BE" w:rsidRPr="00EA61BE" w:rsidRDefault="00EA61BE" w:rsidP="00EA61BE">
            <w:pPr>
              <w:jc w:val="right"/>
              <w:cnfStyle w:val="000000100000" w:firstRow="0" w:lastRow="0" w:firstColumn="0" w:lastColumn="0" w:oddVBand="0" w:evenVBand="0" w:oddHBand="1" w:evenHBand="0" w:firstRowFirstColumn="0" w:firstRowLastColumn="0" w:lastRowFirstColumn="0" w:lastRowLastColumn="0"/>
              <w:rPr>
                <w:sz w:val="20"/>
                <w:szCs w:val="20"/>
              </w:rPr>
            </w:pPr>
            <w:r w:rsidRPr="00EA61BE">
              <w:rPr>
                <w:sz w:val="20"/>
                <w:szCs w:val="20"/>
              </w:rPr>
              <w:t>$2.593</w:t>
            </w:r>
          </w:p>
        </w:tc>
      </w:tr>
      <w:tr w:rsidR="00EA61BE" w:rsidRPr="007258F2" w14:paraId="1ADFEF8D" w14:textId="77777777" w:rsidTr="00D904D5">
        <w:trPr>
          <w:trHeight w:val="288"/>
          <w:jc w:val="center"/>
        </w:trPr>
        <w:tc>
          <w:tcPr>
            <w:cnfStyle w:val="001000000000" w:firstRow="0" w:lastRow="0" w:firstColumn="1" w:lastColumn="0" w:oddVBand="0" w:evenVBand="0" w:oddHBand="0" w:evenHBand="0" w:firstRowFirstColumn="0" w:firstRowLastColumn="0" w:lastRowFirstColumn="0" w:lastRowLastColumn="0"/>
            <w:tcW w:w="3055" w:type="dxa"/>
            <w:noWrap/>
            <w:hideMark/>
          </w:tcPr>
          <w:p w14:paraId="1F9CD592" w14:textId="77777777" w:rsidR="00EA61BE" w:rsidRPr="00EA61BE" w:rsidRDefault="00EA61BE" w:rsidP="00EA61BE">
            <w:pPr>
              <w:rPr>
                <w:b w:val="0"/>
                <w:bCs w:val="0"/>
                <w:sz w:val="20"/>
                <w:szCs w:val="20"/>
              </w:rPr>
            </w:pPr>
            <w:r w:rsidRPr="00EA61BE">
              <w:rPr>
                <w:b w:val="0"/>
                <w:bCs w:val="0"/>
                <w:sz w:val="20"/>
                <w:szCs w:val="20"/>
              </w:rPr>
              <w:t>Mobile App &amp; Reservation Technology</w:t>
            </w:r>
          </w:p>
        </w:tc>
        <w:tc>
          <w:tcPr>
            <w:tcW w:w="1260" w:type="dxa"/>
            <w:noWrap/>
            <w:hideMark/>
          </w:tcPr>
          <w:p w14:paraId="5EBA0B8B" w14:textId="77777777" w:rsidR="00EA61BE" w:rsidRPr="00EA61BE" w:rsidRDefault="00EA61BE" w:rsidP="00EA61BE">
            <w:pPr>
              <w:jc w:val="center"/>
              <w:cnfStyle w:val="000000000000" w:firstRow="0" w:lastRow="0" w:firstColumn="0" w:lastColumn="0" w:oddVBand="0" w:evenVBand="0" w:oddHBand="0" w:evenHBand="0" w:firstRowFirstColumn="0" w:firstRowLastColumn="0" w:lastRowFirstColumn="0" w:lastRowLastColumn="0"/>
              <w:rPr>
                <w:sz w:val="20"/>
                <w:szCs w:val="20"/>
              </w:rPr>
            </w:pPr>
            <w:r w:rsidRPr="00EA61BE">
              <w:rPr>
                <w:sz w:val="20"/>
                <w:szCs w:val="20"/>
              </w:rPr>
              <w:t>2021-2045</w:t>
            </w:r>
          </w:p>
        </w:tc>
        <w:tc>
          <w:tcPr>
            <w:tcW w:w="1310" w:type="dxa"/>
          </w:tcPr>
          <w:p w14:paraId="61471FFC" w14:textId="0AF3BE97" w:rsidR="00EA61BE" w:rsidRPr="00EA61BE" w:rsidRDefault="00EA61BE" w:rsidP="00EA61BE">
            <w:pPr>
              <w:jc w:val="right"/>
              <w:cnfStyle w:val="000000000000" w:firstRow="0" w:lastRow="0" w:firstColumn="0" w:lastColumn="0" w:oddVBand="0" w:evenVBand="0" w:oddHBand="0" w:evenHBand="0" w:firstRowFirstColumn="0" w:firstRowLastColumn="0" w:lastRowFirstColumn="0" w:lastRowLastColumn="0"/>
              <w:rPr>
                <w:sz w:val="20"/>
                <w:szCs w:val="20"/>
              </w:rPr>
            </w:pPr>
            <w:r w:rsidRPr="00EA61BE">
              <w:rPr>
                <w:sz w:val="20"/>
                <w:szCs w:val="20"/>
              </w:rPr>
              <w:t>$0.750</w:t>
            </w:r>
          </w:p>
        </w:tc>
        <w:tc>
          <w:tcPr>
            <w:tcW w:w="1310" w:type="dxa"/>
            <w:noWrap/>
            <w:hideMark/>
          </w:tcPr>
          <w:p w14:paraId="372531F3" w14:textId="5C5FC64B" w:rsidR="00EA61BE" w:rsidRPr="00EA61BE" w:rsidRDefault="00EA61BE" w:rsidP="00EA61BE">
            <w:pPr>
              <w:jc w:val="right"/>
              <w:cnfStyle w:val="000000000000" w:firstRow="0" w:lastRow="0" w:firstColumn="0" w:lastColumn="0" w:oddVBand="0" w:evenVBand="0" w:oddHBand="0" w:evenHBand="0" w:firstRowFirstColumn="0" w:firstRowLastColumn="0" w:lastRowFirstColumn="0" w:lastRowLastColumn="0"/>
              <w:rPr>
                <w:sz w:val="20"/>
                <w:szCs w:val="20"/>
              </w:rPr>
            </w:pPr>
            <w:r w:rsidRPr="00EA61BE">
              <w:rPr>
                <w:sz w:val="20"/>
                <w:szCs w:val="20"/>
              </w:rPr>
              <w:t>$0</w:t>
            </w:r>
          </w:p>
        </w:tc>
        <w:tc>
          <w:tcPr>
            <w:tcW w:w="1440" w:type="dxa"/>
            <w:noWrap/>
            <w:hideMark/>
          </w:tcPr>
          <w:p w14:paraId="28FA06B4" w14:textId="615A5AFB" w:rsidR="00EA61BE" w:rsidRPr="00EA61BE" w:rsidRDefault="00EA61BE" w:rsidP="00EA61BE">
            <w:pPr>
              <w:jc w:val="right"/>
              <w:cnfStyle w:val="000000000000" w:firstRow="0" w:lastRow="0" w:firstColumn="0" w:lastColumn="0" w:oddVBand="0" w:evenVBand="0" w:oddHBand="0" w:evenHBand="0" w:firstRowFirstColumn="0" w:firstRowLastColumn="0" w:lastRowFirstColumn="0" w:lastRowLastColumn="0"/>
              <w:rPr>
                <w:sz w:val="20"/>
                <w:szCs w:val="20"/>
              </w:rPr>
            </w:pPr>
            <w:r w:rsidRPr="00EA61BE">
              <w:rPr>
                <w:sz w:val="20"/>
                <w:szCs w:val="20"/>
              </w:rPr>
              <w:t>$0.750</w:t>
            </w:r>
          </w:p>
        </w:tc>
      </w:tr>
      <w:tr w:rsidR="00EA61BE" w:rsidRPr="007258F2" w14:paraId="72D47A3D" w14:textId="77777777" w:rsidTr="00D904D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055" w:type="dxa"/>
            <w:noWrap/>
            <w:hideMark/>
          </w:tcPr>
          <w:p w14:paraId="1BF5A4A1" w14:textId="77777777" w:rsidR="00EA61BE" w:rsidRPr="00EA61BE" w:rsidRDefault="00EA61BE" w:rsidP="00EA61BE">
            <w:pPr>
              <w:rPr>
                <w:b w:val="0"/>
                <w:bCs w:val="0"/>
                <w:sz w:val="20"/>
                <w:szCs w:val="20"/>
              </w:rPr>
            </w:pPr>
            <w:r w:rsidRPr="00EA61BE">
              <w:rPr>
                <w:b w:val="0"/>
                <w:bCs w:val="0"/>
                <w:sz w:val="20"/>
                <w:szCs w:val="20"/>
              </w:rPr>
              <w:t>Bus Stop Infrastructure</w:t>
            </w:r>
          </w:p>
        </w:tc>
        <w:tc>
          <w:tcPr>
            <w:tcW w:w="1260" w:type="dxa"/>
            <w:noWrap/>
            <w:hideMark/>
          </w:tcPr>
          <w:p w14:paraId="39B97501" w14:textId="77777777" w:rsidR="00EA61BE" w:rsidRPr="00EA61BE" w:rsidRDefault="00EA61BE" w:rsidP="00EA61BE">
            <w:pPr>
              <w:jc w:val="center"/>
              <w:cnfStyle w:val="000000100000" w:firstRow="0" w:lastRow="0" w:firstColumn="0" w:lastColumn="0" w:oddVBand="0" w:evenVBand="0" w:oddHBand="1" w:evenHBand="0" w:firstRowFirstColumn="0" w:firstRowLastColumn="0" w:lastRowFirstColumn="0" w:lastRowLastColumn="0"/>
              <w:rPr>
                <w:sz w:val="20"/>
                <w:szCs w:val="20"/>
              </w:rPr>
            </w:pPr>
            <w:r w:rsidRPr="00EA61BE">
              <w:rPr>
                <w:sz w:val="20"/>
                <w:szCs w:val="20"/>
              </w:rPr>
              <w:t>2021-2045</w:t>
            </w:r>
          </w:p>
        </w:tc>
        <w:tc>
          <w:tcPr>
            <w:tcW w:w="1310" w:type="dxa"/>
          </w:tcPr>
          <w:p w14:paraId="038147E6" w14:textId="741CA664" w:rsidR="00EA61BE" w:rsidRPr="00EA61BE" w:rsidRDefault="00EA61BE" w:rsidP="00EA61BE">
            <w:pPr>
              <w:jc w:val="right"/>
              <w:cnfStyle w:val="000000100000" w:firstRow="0" w:lastRow="0" w:firstColumn="0" w:lastColumn="0" w:oddVBand="0" w:evenVBand="0" w:oddHBand="1" w:evenHBand="0" w:firstRowFirstColumn="0" w:firstRowLastColumn="0" w:lastRowFirstColumn="0" w:lastRowLastColumn="0"/>
              <w:rPr>
                <w:sz w:val="20"/>
                <w:szCs w:val="20"/>
              </w:rPr>
            </w:pPr>
            <w:r w:rsidRPr="00EA61BE">
              <w:rPr>
                <w:sz w:val="20"/>
                <w:szCs w:val="20"/>
              </w:rPr>
              <w:t>$1.740</w:t>
            </w:r>
          </w:p>
        </w:tc>
        <w:tc>
          <w:tcPr>
            <w:tcW w:w="1310" w:type="dxa"/>
            <w:noWrap/>
            <w:hideMark/>
          </w:tcPr>
          <w:p w14:paraId="7D38F28D" w14:textId="00A2E03D" w:rsidR="00EA61BE" w:rsidRPr="00EA61BE" w:rsidRDefault="00EA61BE" w:rsidP="00EA61BE">
            <w:pPr>
              <w:jc w:val="right"/>
              <w:cnfStyle w:val="000000100000" w:firstRow="0" w:lastRow="0" w:firstColumn="0" w:lastColumn="0" w:oddVBand="0" w:evenVBand="0" w:oddHBand="1" w:evenHBand="0" w:firstRowFirstColumn="0" w:firstRowLastColumn="0" w:lastRowFirstColumn="0" w:lastRowLastColumn="0"/>
              <w:rPr>
                <w:sz w:val="20"/>
                <w:szCs w:val="20"/>
              </w:rPr>
            </w:pPr>
            <w:r w:rsidRPr="00EA61BE">
              <w:rPr>
                <w:sz w:val="20"/>
                <w:szCs w:val="20"/>
              </w:rPr>
              <w:t>$0</w:t>
            </w:r>
          </w:p>
        </w:tc>
        <w:tc>
          <w:tcPr>
            <w:tcW w:w="1440" w:type="dxa"/>
            <w:noWrap/>
            <w:hideMark/>
          </w:tcPr>
          <w:p w14:paraId="0CBE1266" w14:textId="453E938A" w:rsidR="00EA61BE" w:rsidRPr="00EA61BE" w:rsidRDefault="00EA61BE" w:rsidP="00EA61BE">
            <w:pPr>
              <w:jc w:val="right"/>
              <w:cnfStyle w:val="000000100000" w:firstRow="0" w:lastRow="0" w:firstColumn="0" w:lastColumn="0" w:oddVBand="0" w:evenVBand="0" w:oddHBand="1" w:evenHBand="0" w:firstRowFirstColumn="0" w:firstRowLastColumn="0" w:lastRowFirstColumn="0" w:lastRowLastColumn="0"/>
              <w:rPr>
                <w:sz w:val="20"/>
                <w:szCs w:val="20"/>
              </w:rPr>
            </w:pPr>
            <w:r w:rsidRPr="00EA61BE">
              <w:rPr>
                <w:sz w:val="20"/>
                <w:szCs w:val="20"/>
              </w:rPr>
              <w:t>$1.740</w:t>
            </w:r>
          </w:p>
        </w:tc>
      </w:tr>
      <w:tr w:rsidR="00EA61BE" w:rsidRPr="007258F2" w14:paraId="0F24696D" w14:textId="77777777" w:rsidTr="00D904D5">
        <w:trPr>
          <w:trHeight w:val="288"/>
          <w:jc w:val="center"/>
        </w:trPr>
        <w:tc>
          <w:tcPr>
            <w:cnfStyle w:val="001000000000" w:firstRow="0" w:lastRow="0" w:firstColumn="1" w:lastColumn="0" w:oddVBand="0" w:evenVBand="0" w:oddHBand="0" w:evenHBand="0" w:firstRowFirstColumn="0" w:firstRowLastColumn="0" w:lastRowFirstColumn="0" w:lastRowLastColumn="0"/>
            <w:tcW w:w="3055" w:type="dxa"/>
            <w:noWrap/>
            <w:hideMark/>
          </w:tcPr>
          <w:p w14:paraId="5C627649" w14:textId="77777777" w:rsidR="00EA61BE" w:rsidRPr="00EA61BE" w:rsidRDefault="00EA61BE" w:rsidP="00EA61BE">
            <w:pPr>
              <w:rPr>
                <w:b w:val="0"/>
                <w:bCs w:val="0"/>
                <w:sz w:val="20"/>
                <w:szCs w:val="20"/>
              </w:rPr>
            </w:pPr>
            <w:r w:rsidRPr="00EA61BE">
              <w:rPr>
                <w:b w:val="0"/>
                <w:bCs w:val="0"/>
                <w:sz w:val="20"/>
                <w:szCs w:val="20"/>
              </w:rPr>
              <w:t>Expand Marketing/Awareness Campaign</w:t>
            </w:r>
          </w:p>
        </w:tc>
        <w:tc>
          <w:tcPr>
            <w:tcW w:w="1260" w:type="dxa"/>
            <w:noWrap/>
            <w:hideMark/>
          </w:tcPr>
          <w:p w14:paraId="4860BFBC" w14:textId="77777777" w:rsidR="00EA61BE" w:rsidRPr="00EA61BE" w:rsidRDefault="00EA61BE" w:rsidP="00EA61BE">
            <w:pPr>
              <w:jc w:val="center"/>
              <w:cnfStyle w:val="000000000000" w:firstRow="0" w:lastRow="0" w:firstColumn="0" w:lastColumn="0" w:oddVBand="0" w:evenVBand="0" w:oddHBand="0" w:evenHBand="0" w:firstRowFirstColumn="0" w:firstRowLastColumn="0" w:lastRowFirstColumn="0" w:lastRowLastColumn="0"/>
              <w:rPr>
                <w:sz w:val="20"/>
                <w:szCs w:val="20"/>
              </w:rPr>
            </w:pPr>
            <w:r w:rsidRPr="00EA61BE">
              <w:rPr>
                <w:sz w:val="20"/>
                <w:szCs w:val="20"/>
              </w:rPr>
              <w:t>2021-2045</w:t>
            </w:r>
          </w:p>
        </w:tc>
        <w:tc>
          <w:tcPr>
            <w:tcW w:w="1310" w:type="dxa"/>
          </w:tcPr>
          <w:p w14:paraId="27A960A0" w14:textId="1826D061" w:rsidR="00EA61BE" w:rsidRPr="00EA61BE" w:rsidRDefault="00EA61BE" w:rsidP="00EA61BE">
            <w:pPr>
              <w:jc w:val="right"/>
              <w:cnfStyle w:val="000000000000" w:firstRow="0" w:lastRow="0" w:firstColumn="0" w:lastColumn="0" w:oddVBand="0" w:evenVBand="0" w:oddHBand="0" w:evenHBand="0" w:firstRowFirstColumn="0" w:firstRowLastColumn="0" w:lastRowFirstColumn="0" w:lastRowLastColumn="0"/>
              <w:rPr>
                <w:sz w:val="20"/>
                <w:szCs w:val="20"/>
              </w:rPr>
            </w:pPr>
            <w:r w:rsidRPr="00EA61BE">
              <w:rPr>
                <w:sz w:val="20"/>
                <w:szCs w:val="20"/>
              </w:rPr>
              <w:t>$0.375</w:t>
            </w:r>
          </w:p>
        </w:tc>
        <w:tc>
          <w:tcPr>
            <w:tcW w:w="1310" w:type="dxa"/>
            <w:noWrap/>
            <w:hideMark/>
          </w:tcPr>
          <w:p w14:paraId="088140F0" w14:textId="11AFFDD4" w:rsidR="00EA61BE" w:rsidRPr="00EA61BE" w:rsidRDefault="00EA61BE" w:rsidP="00EA61BE">
            <w:pPr>
              <w:jc w:val="right"/>
              <w:cnfStyle w:val="000000000000" w:firstRow="0" w:lastRow="0" w:firstColumn="0" w:lastColumn="0" w:oddVBand="0" w:evenVBand="0" w:oddHBand="0" w:evenHBand="0" w:firstRowFirstColumn="0" w:firstRowLastColumn="0" w:lastRowFirstColumn="0" w:lastRowLastColumn="0"/>
              <w:rPr>
                <w:sz w:val="20"/>
                <w:szCs w:val="20"/>
              </w:rPr>
            </w:pPr>
            <w:r w:rsidRPr="00EA61BE">
              <w:rPr>
                <w:sz w:val="20"/>
                <w:szCs w:val="20"/>
              </w:rPr>
              <w:t>$0</w:t>
            </w:r>
          </w:p>
        </w:tc>
        <w:tc>
          <w:tcPr>
            <w:tcW w:w="1440" w:type="dxa"/>
            <w:noWrap/>
            <w:hideMark/>
          </w:tcPr>
          <w:p w14:paraId="61A4ECFC" w14:textId="2F884751" w:rsidR="00EA61BE" w:rsidRPr="00EA61BE" w:rsidRDefault="00EA61BE" w:rsidP="00EA61BE">
            <w:pPr>
              <w:jc w:val="right"/>
              <w:cnfStyle w:val="000000000000" w:firstRow="0" w:lastRow="0" w:firstColumn="0" w:lastColumn="0" w:oddVBand="0" w:evenVBand="0" w:oddHBand="0" w:evenHBand="0" w:firstRowFirstColumn="0" w:firstRowLastColumn="0" w:lastRowFirstColumn="0" w:lastRowLastColumn="0"/>
              <w:rPr>
                <w:sz w:val="20"/>
                <w:szCs w:val="20"/>
              </w:rPr>
            </w:pPr>
            <w:r w:rsidRPr="00EA61BE">
              <w:rPr>
                <w:sz w:val="20"/>
                <w:szCs w:val="20"/>
              </w:rPr>
              <w:t>$0.375</w:t>
            </w:r>
          </w:p>
        </w:tc>
      </w:tr>
      <w:tr w:rsidR="00EA61BE" w:rsidRPr="007258F2" w14:paraId="0047EE35" w14:textId="77777777" w:rsidTr="00D904D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055" w:type="dxa"/>
            <w:noWrap/>
            <w:hideMark/>
          </w:tcPr>
          <w:p w14:paraId="02ED20F7" w14:textId="77777777" w:rsidR="00EA61BE" w:rsidRPr="00EA61BE" w:rsidRDefault="00EA61BE" w:rsidP="00EA61BE">
            <w:pPr>
              <w:rPr>
                <w:b w:val="0"/>
                <w:bCs w:val="0"/>
                <w:sz w:val="20"/>
                <w:szCs w:val="20"/>
              </w:rPr>
            </w:pPr>
            <w:r w:rsidRPr="00EA61BE">
              <w:rPr>
                <w:b w:val="0"/>
                <w:bCs w:val="0"/>
                <w:sz w:val="20"/>
                <w:szCs w:val="20"/>
              </w:rPr>
              <w:t>Transit Planning Services/2024 TDP Major Update</w:t>
            </w:r>
          </w:p>
        </w:tc>
        <w:tc>
          <w:tcPr>
            <w:tcW w:w="1260" w:type="dxa"/>
            <w:noWrap/>
            <w:hideMark/>
          </w:tcPr>
          <w:p w14:paraId="5E165734" w14:textId="77777777" w:rsidR="00EA61BE" w:rsidRPr="00EA61BE" w:rsidRDefault="00EA61BE" w:rsidP="00EA61BE">
            <w:pPr>
              <w:jc w:val="center"/>
              <w:cnfStyle w:val="000000100000" w:firstRow="0" w:lastRow="0" w:firstColumn="0" w:lastColumn="0" w:oddVBand="0" w:evenVBand="0" w:oddHBand="1" w:evenHBand="0" w:firstRowFirstColumn="0" w:firstRowLastColumn="0" w:lastRowFirstColumn="0" w:lastRowLastColumn="0"/>
              <w:rPr>
                <w:sz w:val="20"/>
                <w:szCs w:val="20"/>
              </w:rPr>
            </w:pPr>
            <w:r w:rsidRPr="00EA61BE">
              <w:rPr>
                <w:sz w:val="20"/>
                <w:szCs w:val="20"/>
              </w:rPr>
              <w:t>2024</w:t>
            </w:r>
          </w:p>
        </w:tc>
        <w:tc>
          <w:tcPr>
            <w:tcW w:w="1310" w:type="dxa"/>
          </w:tcPr>
          <w:p w14:paraId="3EC02474" w14:textId="3EB5DC8F" w:rsidR="00EA61BE" w:rsidRPr="00EA61BE" w:rsidRDefault="00EA61BE" w:rsidP="00EA61BE">
            <w:pPr>
              <w:jc w:val="right"/>
              <w:cnfStyle w:val="000000100000" w:firstRow="0" w:lastRow="0" w:firstColumn="0" w:lastColumn="0" w:oddVBand="0" w:evenVBand="0" w:oddHBand="1" w:evenHBand="0" w:firstRowFirstColumn="0" w:firstRowLastColumn="0" w:lastRowFirstColumn="0" w:lastRowLastColumn="0"/>
              <w:rPr>
                <w:sz w:val="20"/>
                <w:szCs w:val="20"/>
              </w:rPr>
            </w:pPr>
            <w:r w:rsidRPr="00EA61BE">
              <w:rPr>
                <w:sz w:val="20"/>
                <w:szCs w:val="20"/>
              </w:rPr>
              <w:t>$0.200</w:t>
            </w:r>
          </w:p>
        </w:tc>
        <w:tc>
          <w:tcPr>
            <w:tcW w:w="1310" w:type="dxa"/>
            <w:noWrap/>
            <w:hideMark/>
          </w:tcPr>
          <w:p w14:paraId="2538D067" w14:textId="27ECB3F2" w:rsidR="00EA61BE" w:rsidRPr="00EA61BE" w:rsidRDefault="00EA61BE" w:rsidP="00EA61BE">
            <w:pPr>
              <w:jc w:val="right"/>
              <w:cnfStyle w:val="000000100000" w:firstRow="0" w:lastRow="0" w:firstColumn="0" w:lastColumn="0" w:oddVBand="0" w:evenVBand="0" w:oddHBand="1" w:evenHBand="0" w:firstRowFirstColumn="0" w:firstRowLastColumn="0" w:lastRowFirstColumn="0" w:lastRowLastColumn="0"/>
              <w:rPr>
                <w:sz w:val="20"/>
                <w:szCs w:val="20"/>
              </w:rPr>
            </w:pPr>
            <w:r w:rsidRPr="00EA61BE">
              <w:rPr>
                <w:sz w:val="20"/>
                <w:szCs w:val="20"/>
              </w:rPr>
              <w:t>$0</w:t>
            </w:r>
          </w:p>
        </w:tc>
        <w:tc>
          <w:tcPr>
            <w:tcW w:w="1440" w:type="dxa"/>
            <w:noWrap/>
            <w:hideMark/>
          </w:tcPr>
          <w:p w14:paraId="0F9FCB53" w14:textId="104628D4" w:rsidR="00EA61BE" w:rsidRPr="00EA61BE" w:rsidRDefault="00EA61BE" w:rsidP="00EA61BE">
            <w:pPr>
              <w:jc w:val="right"/>
              <w:cnfStyle w:val="000000100000" w:firstRow="0" w:lastRow="0" w:firstColumn="0" w:lastColumn="0" w:oddVBand="0" w:evenVBand="0" w:oddHBand="1" w:evenHBand="0" w:firstRowFirstColumn="0" w:firstRowLastColumn="0" w:lastRowFirstColumn="0" w:lastRowLastColumn="0"/>
              <w:rPr>
                <w:sz w:val="20"/>
                <w:szCs w:val="20"/>
              </w:rPr>
            </w:pPr>
            <w:r w:rsidRPr="00EA61BE">
              <w:rPr>
                <w:sz w:val="20"/>
                <w:szCs w:val="20"/>
              </w:rPr>
              <w:t>$0.200</w:t>
            </w:r>
          </w:p>
        </w:tc>
      </w:tr>
      <w:tr w:rsidR="00EA61BE" w:rsidRPr="007258F2" w14:paraId="6800E006" w14:textId="77777777" w:rsidTr="00D904D5">
        <w:trPr>
          <w:trHeight w:val="288"/>
          <w:jc w:val="center"/>
        </w:trPr>
        <w:tc>
          <w:tcPr>
            <w:cnfStyle w:val="001000000000" w:firstRow="0" w:lastRow="0" w:firstColumn="1" w:lastColumn="0" w:oddVBand="0" w:evenVBand="0" w:oddHBand="0" w:evenHBand="0" w:firstRowFirstColumn="0" w:firstRowLastColumn="0" w:lastRowFirstColumn="0" w:lastRowLastColumn="0"/>
            <w:tcW w:w="3055" w:type="dxa"/>
            <w:noWrap/>
            <w:hideMark/>
          </w:tcPr>
          <w:p w14:paraId="628A282D" w14:textId="77777777" w:rsidR="00EA61BE" w:rsidRPr="00EA61BE" w:rsidRDefault="00EA61BE" w:rsidP="007258F2">
            <w:pPr>
              <w:rPr>
                <w:b w:val="0"/>
                <w:bCs w:val="0"/>
                <w:sz w:val="20"/>
                <w:szCs w:val="20"/>
              </w:rPr>
            </w:pPr>
            <w:r w:rsidRPr="00EA61BE">
              <w:rPr>
                <w:b w:val="0"/>
                <w:bCs w:val="0"/>
                <w:sz w:val="20"/>
                <w:szCs w:val="20"/>
              </w:rPr>
              <w:t>Total</w:t>
            </w:r>
          </w:p>
        </w:tc>
        <w:tc>
          <w:tcPr>
            <w:tcW w:w="1260" w:type="dxa"/>
            <w:noWrap/>
            <w:hideMark/>
          </w:tcPr>
          <w:p w14:paraId="69344264" w14:textId="77777777" w:rsidR="00EA61BE" w:rsidRPr="00EA61BE" w:rsidRDefault="00EA61BE" w:rsidP="007258F2">
            <w:pPr>
              <w:cnfStyle w:val="000000000000" w:firstRow="0" w:lastRow="0" w:firstColumn="0" w:lastColumn="0" w:oddVBand="0" w:evenVBand="0" w:oddHBand="0" w:evenHBand="0" w:firstRowFirstColumn="0" w:firstRowLastColumn="0" w:lastRowFirstColumn="0" w:lastRowLastColumn="0"/>
              <w:rPr>
                <w:sz w:val="20"/>
                <w:szCs w:val="20"/>
              </w:rPr>
            </w:pPr>
            <w:r w:rsidRPr="00EA61BE">
              <w:rPr>
                <w:sz w:val="20"/>
                <w:szCs w:val="20"/>
              </w:rPr>
              <w:t> </w:t>
            </w:r>
          </w:p>
        </w:tc>
        <w:tc>
          <w:tcPr>
            <w:tcW w:w="1310" w:type="dxa"/>
          </w:tcPr>
          <w:p w14:paraId="6DB93DD8" w14:textId="1AE85BB6" w:rsidR="00EA61BE" w:rsidRPr="00EA61BE" w:rsidRDefault="00EA61BE" w:rsidP="007258F2">
            <w:pPr>
              <w:jc w:val="right"/>
              <w:cnfStyle w:val="000000000000" w:firstRow="0" w:lastRow="0" w:firstColumn="0" w:lastColumn="0" w:oddVBand="0" w:evenVBand="0" w:oddHBand="0" w:evenHBand="0" w:firstRowFirstColumn="0" w:firstRowLastColumn="0" w:lastRowFirstColumn="0" w:lastRowLastColumn="0"/>
              <w:rPr>
                <w:sz w:val="20"/>
                <w:szCs w:val="20"/>
              </w:rPr>
            </w:pPr>
            <w:r w:rsidRPr="00EA61BE">
              <w:rPr>
                <w:sz w:val="20"/>
                <w:szCs w:val="20"/>
              </w:rPr>
              <w:t>$16.440</w:t>
            </w:r>
          </w:p>
        </w:tc>
        <w:tc>
          <w:tcPr>
            <w:tcW w:w="1310" w:type="dxa"/>
            <w:noWrap/>
            <w:hideMark/>
          </w:tcPr>
          <w:p w14:paraId="243BF0AA" w14:textId="6C43524D" w:rsidR="00EA61BE" w:rsidRPr="00EA61BE" w:rsidRDefault="00EA61BE" w:rsidP="007258F2">
            <w:pPr>
              <w:jc w:val="right"/>
              <w:cnfStyle w:val="000000000000" w:firstRow="0" w:lastRow="0" w:firstColumn="0" w:lastColumn="0" w:oddVBand="0" w:evenVBand="0" w:oddHBand="0" w:evenHBand="0" w:firstRowFirstColumn="0" w:firstRowLastColumn="0" w:lastRowFirstColumn="0" w:lastRowLastColumn="0"/>
              <w:rPr>
                <w:sz w:val="20"/>
                <w:szCs w:val="20"/>
              </w:rPr>
            </w:pPr>
            <w:r w:rsidRPr="00EA61BE">
              <w:rPr>
                <w:sz w:val="20"/>
                <w:szCs w:val="20"/>
              </w:rPr>
              <w:t>$118.864</w:t>
            </w:r>
          </w:p>
        </w:tc>
        <w:tc>
          <w:tcPr>
            <w:tcW w:w="1440" w:type="dxa"/>
            <w:noWrap/>
            <w:hideMark/>
          </w:tcPr>
          <w:p w14:paraId="2A8C6B66" w14:textId="6C29A9CA" w:rsidR="00EA61BE" w:rsidRPr="00EA61BE" w:rsidRDefault="00EA61BE" w:rsidP="007258F2">
            <w:pPr>
              <w:jc w:val="right"/>
              <w:cnfStyle w:val="000000000000" w:firstRow="0" w:lastRow="0" w:firstColumn="0" w:lastColumn="0" w:oddVBand="0" w:evenVBand="0" w:oddHBand="0" w:evenHBand="0" w:firstRowFirstColumn="0" w:firstRowLastColumn="0" w:lastRowFirstColumn="0" w:lastRowLastColumn="0"/>
              <w:rPr>
                <w:sz w:val="20"/>
                <w:szCs w:val="20"/>
              </w:rPr>
            </w:pPr>
            <w:r w:rsidRPr="00EA61BE">
              <w:rPr>
                <w:sz w:val="20"/>
                <w:szCs w:val="20"/>
              </w:rPr>
              <w:t>$135.304</w:t>
            </w:r>
          </w:p>
        </w:tc>
      </w:tr>
    </w:tbl>
    <w:p w14:paraId="21735F17" w14:textId="60224F2F" w:rsidR="001E627E" w:rsidRDefault="001E627E" w:rsidP="001E627E"/>
    <w:p w14:paraId="1F44AE78" w14:textId="17CB5035" w:rsidR="00EA61BE" w:rsidRDefault="00EA61BE" w:rsidP="001E627E"/>
    <w:p w14:paraId="04ED3301" w14:textId="5A45C607" w:rsidR="001E627E" w:rsidRDefault="001E627E" w:rsidP="007B38A5">
      <w:r>
        <w:br w:type="page"/>
      </w:r>
    </w:p>
    <w:p w14:paraId="1ACA5275" w14:textId="683870D3" w:rsidR="001E627E" w:rsidRDefault="001E627E" w:rsidP="001E627E">
      <w:pPr>
        <w:pStyle w:val="Heading2"/>
      </w:pPr>
      <w:bookmarkStart w:id="45" w:name="_Toc23497654"/>
      <w:bookmarkStart w:id="46" w:name="_Toc53674908"/>
      <w:bookmarkStart w:id="47" w:name="_Toc54885900"/>
      <w:bookmarkStart w:id="48" w:name="_Toc59589406"/>
      <w:r>
        <w:lastRenderedPageBreak/>
        <w:t>Bicycle/Pedestrian/Multi-Use Trails Program</w:t>
      </w:r>
      <w:bookmarkEnd w:id="45"/>
      <w:bookmarkEnd w:id="46"/>
      <w:bookmarkEnd w:id="47"/>
      <w:bookmarkEnd w:id="48"/>
    </w:p>
    <w:p w14:paraId="28904812" w14:textId="77777777" w:rsidR="00DB6D2C" w:rsidRDefault="00DB6D2C" w:rsidP="007B38A5">
      <w:pPr>
        <w:sectPr w:rsidR="00DB6D2C" w:rsidSect="00DB6D2C">
          <w:type w:val="continuous"/>
          <w:pgSz w:w="12240" w:h="15840" w:code="1"/>
          <w:pgMar w:top="1620" w:right="1440" w:bottom="1080" w:left="1440" w:header="720" w:footer="720" w:gutter="0"/>
          <w:pgNumType w:chapStyle="1"/>
          <w:cols w:space="720"/>
          <w:docGrid w:linePitch="360"/>
        </w:sectPr>
      </w:pPr>
    </w:p>
    <w:p w14:paraId="5ECA029B" w14:textId="2445E5DE" w:rsidR="001E627E" w:rsidRDefault="001E627E" w:rsidP="007B38A5">
      <w:r w:rsidRPr="003D09C0">
        <w:t>Developing an active (walking and cycling) transportation system in Charlotte County is built on completing the existing network of sidewalk</w:t>
      </w:r>
      <w:r w:rsidR="00C43A57">
        <w:t>s</w:t>
      </w:r>
      <w:r w:rsidRPr="003D09C0">
        <w:t xml:space="preserve">, trails, bike lanes, and paths in a manner that recognizes the unique needs of the users and function of transportation facilities. </w:t>
      </w:r>
    </w:p>
    <w:p w14:paraId="0F2AC6CF" w14:textId="2264895B" w:rsidR="001E627E" w:rsidRDefault="001E627E" w:rsidP="001E627E">
      <w:r w:rsidRPr="003D09C0">
        <w:t xml:space="preserve">Highlights of the approach </w:t>
      </w:r>
      <w:r>
        <w:t>encompassed</w:t>
      </w:r>
      <w:r w:rsidRPr="003D09C0">
        <w:t xml:space="preserve"> in the Route to 2045 LRTP include the following:</w:t>
      </w:r>
    </w:p>
    <w:p w14:paraId="05F62C06" w14:textId="2CFEB9E3" w:rsidR="00DB6D2C" w:rsidRPr="003D09C0" w:rsidRDefault="00DB6D2C" w:rsidP="001E627E">
      <w:r>
        <w:rPr>
          <w:noProof/>
        </w:rPr>
        <w:drawing>
          <wp:inline distT="0" distB="0" distL="0" distR="0" wp14:anchorId="432DFDBA" wp14:editId="29BF77FE">
            <wp:extent cx="3200400" cy="1686797"/>
            <wp:effectExtent l="0" t="0" r="0" b="8890"/>
            <wp:docPr id="7" name="Picture 7" descr="Photo of a multi-use trail along the waterfront with 2 cyclists riding on the t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hoto of a multi-use trail along the waterfront with 2 cyclists riding on the trail."/>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9751"/>
                    <a:stretch/>
                  </pic:blipFill>
                  <pic:spPr bwMode="auto">
                    <a:xfrm>
                      <a:off x="0" y="0"/>
                      <a:ext cx="3200400" cy="1686797"/>
                    </a:xfrm>
                    <a:prstGeom prst="rect">
                      <a:avLst/>
                    </a:prstGeom>
                    <a:noFill/>
                    <a:ln>
                      <a:noFill/>
                    </a:ln>
                    <a:extLst>
                      <a:ext uri="{53640926-AAD7-44D8-BBD7-CCE9431645EC}">
                        <a14:shadowObscured xmlns:a14="http://schemas.microsoft.com/office/drawing/2010/main"/>
                      </a:ext>
                    </a:extLst>
                  </pic:spPr>
                </pic:pic>
              </a:graphicData>
            </a:graphic>
          </wp:inline>
        </w:drawing>
      </w:r>
    </w:p>
    <w:p w14:paraId="53DA4BD8" w14:textId="77777777" w:rsidR="00DB6D2C" w:rsidRDefault="00DB6D2C" w:rsidP="001E627E">
      <w:pPr>
        <w:pStyle w:val="ListParagraph"/>
        <w:numPr>
          <w:ilvl w:val="0"/>
          <w:numId w:val="38"/>
        </w:numPr>
        <w:sectPr w:rsidR="00DB6D2C" w:rsidSect="00DB6D2C">
          <w:type w:val="continuous"/>
          <w:pgSz w:w="12240" w:h="15840" w:code="1"/>
          <w:pgMar w:top="1620" w:right="1440" w:bottom="1080" w:left="1440" w:header="720" w:footer="720" w:gutter="0"/>
          <w:pgNumType w:chapStyle="1"/>
          <w:cols w:num="2" w:space="360" w:equalWidth="0">
            <w:col w:w="3960" w:space="360"/>
            <w:col w:w="5040"/>
          </w:cols>
          <w:docGrid w:linePitch="360"/>
        </w:sectPr>
      </w:pPr>
    </w:p>
    <w:p w14:paraId="7719BA74" w14:textId="4229ACE3" w:rsidR="001E627E" w:rsidRPr="003D09C0" w:rsidRDefault="001E627E" w:rsidP="001E627E">
      <w:pPr>
        <w:pStyle w:val="ListParagraph"/>
        <w:numPr>
          <w:ilvl w:val="0"/>
          <w:numId w:val="38"/>
        </w:numPr>
      </w:pPr>
      <w:r w:rsidRPr="003D09C0">
        <w:t>All road widening and construction projects in the Cost Feasible LRTP will include appropriate bicycle facilities and sidewalks</w:t>
      </w:r>
    </w:p>
    <w:p w14:paraId="3112EA61" w14:textId="77777777" w:rsidR="001E627E" w:rsidRPr="003D09C0" w:rsidRDefault="001E627E" w:rsidP="001E627E">
      <w:pPr>
        <w:pStyle w:val="ListParagraph"/>
        <w:numPr>
          <w:ilvl w:val="0"/>
          <w:numId w:val="38"/>
        </w:numPr>
      </w:pPr>
      <w:r w:rsidRPr="003D09C0">
        <w:t>Continued implementation of bicycle and sidewalk safety projects currently prioritized for implementation.</w:t>
      </w:r>
    </w:p>
    <w:p w14:paraId="3DB656FE" w14:textId="77777777" w:rsidR="001E627E" w:rsidRPr="003D09C0" w:rsidRDefault="001E627E" w:rsidP="001E627E">
      <w:pPr>
        <w:pStyle w:val="ListParagraph"/>
        <w:numPr>
          <w:ilvl w:val="0"/>
          <w:numId w:val="38"/>
        </w:numPr>
      </w:pPr>
      <w:r w:rsidRPr="003D09C0">
        <w:t xml:space="preserve">Use the recently adopted Regional Bicycle/Pedestrian Master Plan when filling gaps in the system or resurfacing/rehabilitation </w:t>
      </w:r>
      <w:r>
        <w:t xml:space="preserve">of </w:t>
      </w:r>
      <w:r w:rsidRPr="003D09C0">
        <w:t>existing roadways.</w:t>
      </w:r>
    </w:p>
    <w:p w14:paraId="17341A41" w14:textId="77777777" w:rsidR="001E627E" w:rsidRPr="003D09C0" w:rsidRDefault="001E627E" w:rsidP="001E627E">
      <w:pPr>
        <w:pStyle w:val="ListParagraph"/>
        <w:numPr>
          <w:ilvl w:val="0"/>
          <w:numId w:val="38"/>
        </w:numPr>
      </w:pPr>
      <w:r w:rsidRPr="003D09C0">
        <w:t>Construct the prioritized projects based on Tiers listed in the Regional Bicycle/Pedestrian Master Plan through annual development of funding decisions during the Transportation Improvement Program update.</w:t>
      </w:r>
    </w:p>
    <w:p w14:paraId="44DFEA22" w14:textId="77777777" w:rsidR="001E627E" w:rsidRDefault="001E627E" w:rsidP="001E627E">
      <w:pPr>
        <w:pStyle w:val="ListParagraph"/>
        <w:numPr>
          <w:ilvl w:val="0"/>
          <w:numId w:val="38"/>
        </w:numPr>
      </w:pPr>
      <w:r w:rsidRPr="003D09C0">
        <w:t xml:space="preserve">Coordinate with FDOT, County and City staff through the Bicycle / Pedestrian Advisory Committee review of priorities for utilizing the </w:t>
      </w:r>
      <w:r>
        <w:t>$60 million</w:t>
      </w:r>
      <w:r w:rsidRPr="003D09C0">
        <w:t xml:space="preserve"> </w:t>
      </w:r>
      <w:r>
        <w:t xml:space="preserve">allocated </w:t>
      </w:r>
      <w:r w:rsidRPr="003D09C0">
        <w:t xml:space="preserve">in the LRTP through 2045 for </w:t>
      </w:r>
      <w:r>
        <w:t xml:space="preserve">bicycle/pedestrian </w:t>
      </w:r>
      <w:r w:rsidRPr="003D09C0">
        <w:t>projects</w:t>
      </w:r>
    </w:p>
    <w:p w14:paraId="5D25EEDF" w14:textId="617CEF7E" w:rsidR="001E627E" w:rsidRDefault="001E627E" w:rsidP="001E627E">
      <w:r>
        <w:fldChar w:fldCharType="begin"/>
      </w:r>
      <w:r>
        <w:instrText xml:space="preserve"> REF _Ref51769135 \h </w:instrText>
      </w:r>
      <w:r>
        <w:fldChar w:fldCharType="separate"/>
      </w:r>
      <w:r w:rsidR="00071795">
        <w:t xml:space="preserve">Table </w:t>
      </w:r>
      <w:r w:rsidR="00071795">
        <w:rPr>
          <w:noProof/>
        </w:rPr>
        <w:t>8</w:t>
      </w:r>
      <w:r w:rsidR="00071795">
        <w:noBreakHyphen/>
      </w:r>
      <w:r w:rsidR="00071795">
        <w:rPr>
          <w:noProof/>
        </w:rPr>
        <w:t>8</w:t>
      </w:r>
      <w:r>
        <w:fldChar w:fldCharType="end"/>
      </w:r>
      <w:r>
        <w:t xml:space="preserve"> provides a listing of the cost feasible projects recommended from the Charlotte County Regional Bicycle / Pedestrian Master Plan. Several of these projects can be incorporated with roadway widening and construction projects. The location of these bicycle and pedestrian projects are illustrated in </w:t>
      </w:r>
      <w:r>
        <w:fldChar w:fldCharType="begin"/>
      </w:r>
      <w:r>
        <w:instrText xml:space="preserve"> REF _Ref51769135 \h </w:instrText>
      </w:r>
      <w:r>
        <w:fldChar w:fldCharType="separate"/>
      </w:r>
      <w:r w:rsidR="00071795">
        <w:t xml:space="preserve">Table </w:t>
      </w:r>
      <w:r w:rsidR="00071795">
        <w:rPr>
          <w:noProof/>
        </w:rPr>
        <w:t>8</w:t>
      </w:r>
      <w:r w:rsidR="00071795">
        <w:noBreakHyphen/>
      </w:r>
      <w:r w:rsidR="00071795">
        <w:rPr>
          <w:noProof/>
        </w:rPr>
        <w:t>8</w:t>
      </w:r>
      <w:r>
        <w:fldChar w:fldCharType="end"/>
      </w:r>
      <w:r>
        <w:t>.</w:t>
      </w:r>
    </w:p>
    <w:p w14:paraId="1349B6A8" w14:textId="66937C54" w:rsidR="001E627E" w:rsidRDefault="001E627E" w:rsidP="001E627E">
      <w:pPr>
        <w:sectPr w:rsidR="001E627E" w:rsidSect="00DB6D2C">
          <w:type w:val="continuous"/>
          <w:pgSz w:w="12240" w:h="15840" w:code="1"/>
          <w:pgMar w:top="1620" w:right="1440" w:bottom="1080" w:left="1440" w:header="720" w:footer="720" w:gutter="0"/>
          <w:pgNumType w:chapStyle="1"/>
          <w:cols w:space="720"/>
          <w:docGrid w:linePitch="360"/>
        </w:sectPr>
      </w:pPr>
    </w:p>
    <w:p w14:paraId="0DF1161D" w14:textId="79AF394C" w:rsidR="001E627E" w:rsidRDefault="001E627E" w:rsidP="001E627E">
      <w:pPr>
        <w:pStyle w:val="Caption"/>
      </w:pPr>
      <w:bookmarkStart w:id="49" w:name="_Ref51769135"/>
      <w:bookmarkStart w:id="50" w:name="_Toc51772307"/>
      <w:bookmarkStart w:id="51" w:name="_Toc59589437"/>
      <w:r>
        <w:lastRenderedPageBreak/>
        <w:t xml:space="preserve">Table </w:t>
      </w:r>
      <w:r w:rsidR="00890EFA">
        <w:fldChar w:fldCharType="begin"/>
      </w:r>
      <w:r w:rsidR="00890EFA">
        <w:instrText xml:space="preserve"> STYLEREF 1 \s </w:instrText>
      </w:r>
      <w:r w:rsidR="00890EFA">
        <w:fldChar w:fldCharType="separate"/>
      </w:r>
      <w:r w:rsidR="00071795">
        <w:rPr>
          <w:noProof/>
        </w:rPr>
        <w:t>8</w:t>
      </w:r>
      <w:r w:rsidR="00890EFA">
        <w:rPr>
          <w:noProof/>
        </w:rPr>
        <w:fldChar w:fldCharType="end"/>
      </w:r>
      <w:r w:rsidR="00B56647">
        <w:noBreakHyphen/>
      </w:r>
      <w:r w:rsidR="00890EFA">
        <w:fldChar w:fldCharType="begin"/>
      </w:r>
      <w:r w:rsidR="00890EFA">
        <w:instrText xml:space="preserve"> SEQ Table \* ARABIC \s 1 </w:instrText>
      </w:r>
      <w:r w:rsidR="00890EFA">
        <w:fldChar w:fldCharType="separate"/>
      </w:r>
      <w:r w:rsidR="00071795">
        <w:rPr>
          <w:noProof/>
        </w:rPr>
        <w:t>8</w:t>
      </w:r>
      <w:r w:rsidR="00890EFA">
        <w:rPr>
          <w:noProof/>
        </w:rPr>
        <w:fldChar w:fldCharType="end"/>
      </w:r>
      <w:bookmarkEnd w:id="49"/>
      <w:r>
        <w:t>: Bicycle/Pedestrian Master Plan Projects</w:t>
      </w:r>
      <w:bookmarkEnd w:id="50"/>
      <w:bookmarkEnd w:id="51"/>
    </w:p>
    <w:tbl>
      <w:tblPr>
        <w:tblStyle w:val="GridTable4-Accent2"/>
        <w:tblW w:w="13670" w:type="dxa"/>
        <w:jc w:val="center"/>
        <w:tblLook w:val="06A0" w:firstRow="1" w:lastRow="0" w:firstColumn="1" w:lastColumn="0" w:noHBand="1" w:noVBand="1"/>
      </w:tblPr>
      <w:tblGrid>
        <w:gridCol w:w="849"/>
        <w:gridCol w:w="2079"/>
        <w:gridCol w:w="1952"/>
        <w:gridCol w:w="1893"/>
        <w:gridCol w:w="1952"/>
        <w:gridCol w:w="1459"/>
        <w:gridCol w:w="1853"/>
        <w:gridCol w:w="1610"/>
        <w:gridCol w:w="23"/>
      </w:tblGrid>
      <w:tr w:rsidR="001E627E" w:rsidRPr="00A957F3" w14:paraId="767263E7" w14:textId="77777777" w:rsidTr="00DB6D2C">
        <w:trPr>
          <w:gridAfter w:val="1"/>
          <w:cnfStyle w:val="100000000000" w:firstRow="1" w:lastRow="0" w:firstColumn="0" w:lastColumn="0" w:oddVBand="0" w:evenVBand="0" w:oddHBand="0" w:evenHBand="0" w:firstRowFirstColumn="0" w:firstRowLastColumn="0" w:lastRowFirstColumn="0" w:lastRowLastColumn="0"/>
          <w:wAfter w:w="23" w:type="dxa"/>
          <w:trHeight w:val="67"/>
          <w:tblHeader/>
          <w:jc w:val="center"/>
        </w:trPr>
        <w:tc>
          <w:tcPr>
            <w:cnfStyle w:val="001000000000" w:firstRow="0" w:lastRow="0" w:firstColumn="1" w:lastColumn="0" w:oddVBand="0" w:evenVBand="0" w:oddHBand="0" w:evenHBand="0" w:firstRowFirstColumn="0" w:firstRowLastColumn="0" w:lastRowFirstColumn="0" w:lastRowLastColumn="0"/>
            <w:tcW w:w="849" w:type="dxa"/>
            <w:vAlign w:val="center"/>
            <w:hideMark/>
          </w:tcPr>
          <w:p w14:paraId="74EA0A28" w14:textId="77777777" w:rsidR="001E627E" w:rsidRPr="00654438" w:rsidRDefault="001E627E" w:rsidP="00654438">
            <w:pPr>
              <w:jc w:val="center"/>
              <w:rPr>
                <w:rFonts w:ascii="Source Sans Pro" w:eastAsia="Times New Roman" w:hAnsi="Source Sans Pro" w:cs="Calibri"/>
                <w:sz w:val="20"/>
                <w:szCs w:val="20"/>
              </w:rPr>
            </w:pPr>
            <w:r w:rsidRPr="00654438">
              <w:rPr>
                <w:rFonts w:ascii="Source Sans Pro" w:eastAsia="Times New Roman" w:hAnsi="Source Sans Pro" w:cs="Calibri"/>
                <w:sz w:val="20"/>
                <w:szCs w:val="20"/>
              </w:rPr>
              <w:t>Map ID</w:t>
            </w:r>
          </w:p>
        </w:tc>
        <w:tc>
          <w:tcPr>
            <w:tcW w:w="2079" w:type="dxa"/>
            <w:vAlign w:val="center"/>
            <w:hideMark/>
          </w:tcPr>
          <w:p w14:paraId="5194A681" w14:textId="77777777" w:rsidR="001E627E" w:rsidRPr="00654438" w:rsidRDefault="001E627E" w:rsidP="00654438">
            <w:pPr>
              <w:jc w:val="center"/>
              <w:cnfStyle w:val="100000000000" w:firstRow="1" w:lastRow="0" w:firstColumn="0" w:lastColumn="0" w:oddVBand="0" w:evenVBand="0" w:oddHBand="0" w:evenHBand="0" w:firstRowFirstColumn="0" w:firstRowLastColumn="0" w:lastRowFirstColumn="0" w:lastRowLastColumn="0"/>
              <w:rPr>
                <w:rFonts w:ascii="Source Sans Pro" w:eastAsia="Times New Roman" w:hAnsi="Source Sans Pro" w:cs="Calibri"/>
                <w:sz w:val="20"/>
                <w:szCs w:val="20"/>
              </w:rPr>
            </w:pPr>
            <w:r w:rsidRPr="00654438">
              <w:rPr>
                <w:rFonts w:ascii="Source Sans Pro" w:eastAsia="Times New Roman" w:hAnsi="Source Sans Pro" w:cs="Calibri"/>
                <w:sz w:val="20"/>
                <w:szCs w:val="20"/>
              </w:rPr>
              <w:t>On Street</w:t>
            </w:r>
          </w:p>
        </w:tc>
        <w:tc>
          <w:tcPr>
            <w:tcW w:w="1952" w:type="dxa"/>
            <w:vAlign w:val="center"/>
            <w:hideMark/>
          </w:tcPr>
          <w:p w14:paraId="4EC47403" w14:textId="77777777" w:rsidR="001E627E" w:rsidRPr="00654438" w:rsidRDefault="001E627E" w:rsidP="00654438">
            <w:pPr>
              <w:jc w:val="center"/>
              <w:cnfStyle w:val="100000000000" w:firstRow="1" w:lastRow="0" w:firstColumn="0" w:lastColumn="0" w:oddVBand="0" w:evenVBand="0" w:oddHBand="0" w:evenHBand="0" w:firstRowFirstColumn="0" w:firstRowLastColumn="0" w:lastRowFirstColumn="0" w:lastRowLastColumn="0"/>
              <w:rPr>
                <w:rFonts w:ascii="Source Sans Pro" w:eastAsia="Times New Roman" w:hAnsi="Source Sans Pro" w:cs="Calibri"/>
                <w:sz w:val="20"/>
                <w:szCs w:val="20"/>
              </w:rPr>
            </w:pPr>
            <w:r w:rsidRPr="00654438">
              <w:rPr>
                <w:rFonts w:ascii="Source Sans Pro" w:eastAsia="Times New Roman" w:hAnsi="Source Sans Pro" w:cs="Calibri"/>
                <w:sz w:val="20"/>
                <w:szCs w:val="20"/>
              </w:rPr>
              <w:t>From</w:t>
            </w:r>
          </w:p>
        </w:tc>
        <w:tc>
          <w:tcPr>
            <w:tcW w:w="1893" w:type="dxa"/>
            <w:vAlign w:val="center"/>
            <w:hideMark/>
          </w:tcPr>
          <w:p w14:paraId="61A36610" w14:textId="77777777" w:rsidR="001E627E" w:rsidRPr="00654438" w:rsidRDefault="001E627E" w:rsidP="00654438">
            <w:pPr>
              <w:jc w:val="center"/>
              <w:cnfStyle w:val="100000000000" w:firstRow="1" w:lastRow="0" w:firstColumn="0" w:lastColumn="0" w:oddVBand="0" w:evenVBand="0" w:oddHBand="0" w:evenHBand="0" w:firstRowFirstColumn="0" w:firstRowLastColumn="0" w:lastRowFirstColumn="0" w:lastRowLastColumn="0"/>
              <w:rPr>
                <w:rFonts w:ascii="Source Sans Pro" w:eastAsia="Times New Roman" w:hAnsi="Source Sans Pro" w:cs="Calibri"/>
                <w:sz w:val="20"/>
                <w:szCs w:val="20"/>
              </w:rPr>
            </w:pPr>
            <w:r w:rsidRPr="00654438">
              <w:rPr>
                <w:rFonts w:ascii="Source Sans Pro" w:eastAsia="Times New Roman" w:hAnsi="Source Sans Pro" w:cs="Calibri"/>
                <w:sz w:val="20"/>
                <w:szCs w:val="20"/>
              </w:rPr>
              <w:t>To</w:t>
            </w:r>
          </w:p>
        </w:tc>
        <w:tc>
          <w:tcPr>
            <w:tcW w:w="1952" w:type="dxa"/>
            <w:vAlign w:val="center"/>
            <w:hideMark/>
          </w:tcPr>
          <w:p w14:paraId="548F5EE2" w14:textId="77777777" w:rsidR="001E627E" w:rsidRPr="00654438" w:rsidRDefault="001E627E" w:rsidP="00654438">
            <w:pPr>
              <w:jc w:val="center"/>
              <w:cnfStyle w:val="100000000000" w:firstRow="1" w:lastRow="0" w:firstColumn="0" w:lastColumn="0" w:oddVBand="0" w:evenVBand="0" w:oddHBand="0" w:evenHBand="0" w:firstRowFirstColumn="0" w:firstRowLastColumn="0" w:lastRowFirstColumn="0" w:lastRowLastColumn="0"/>
              <w:rPr>
                <w:rFonts w:ascii="Source Sans Pro" w:eastAsia="Times New Roman" w:hAnsi="Source Sans Pro" w:cs="Calibri"/>
                <w:sz w:val="20"/>
                <w:szCs w:val="20"/>
              </w:rPr>
            </w:pPr>
            <w:r w:rsidRPr="00654438">
              <w:rPr>
                <w:rFonts w:ascii="Source Sans Pro" w:eastAsia="Times New Roman" w:hAnsi="Source Sans Pro" w:cs="Calibri"/>
                <w:sz w:val="20"/>
                <w:szCs w:val="20"/>
              </w:rPr>
              <w:t>Project Type</w:t>
            </w:r>
          </w:p>
        </w:tc>
        <w:tc>
          <w:tcPr>
            <w:tcW w:w="1459" w:type="dxa"/>
            <w:vAlign w:val="center"/>
            <w:hideMark/>
          </w:tcPr>
          <w:p w14:paraId="1B37F399" w14:textId="352C997C" w:rsidR="001E627E" w:rsidRPr="00654438" w:rsidRDefault="001E627E" w:rsidP="00654438">
            <w:pPr>
              <w:jc w:val="center"/>
              <w:cnfStyle w:val="100000000000" w:firstRow="1" w:lastRow="0" w:firstColumn="0" w:lastColumn="0" w:oddVBand="0" w:evenVBand="0" w:oddHBand="0" w:evenHBand="0" w:firstRowFirstColumn="0" w:firstRowLastColumn="0" w:lastRowFirstColumn="0" w:lastRowLastColumn="0"/>
              <w:rPr>
                <w:rFonts w:ascii="Source Sans Pro" w:eastAsia="Times New Roman" w:hAnsi="Source Sans Pro" w:cs="Calibri"/>
                <w:sz w:val="20"/>
                <w:szCs w:val="20"/>
              </w:rPr>
            </w:pPr>
            <w:r w:rsidRPr="00654438">
              <w:rPr>
                <w:rFonts w:ascii="Source Sans Pro" w:eastAsia="Times New Roman" w:hAnsi="Source Sans Pro" w:cs="Calibri"/>
                <w:sz w:val="20"/>
                <w:szCs w:val="20"/>
              </w:rPr>
              <w:t>Total Cost</w:t>
            </w:r>
            <w:r w:rsidR="00DB6D2C">
              <w:rPr>
                <w:rFonts w:ascii="Source Sans Pro" w:eastAsia="Times New Roman" w:hAnsi="Source Sans Pro" w:cs="Calibri"/>
                <w:sz w:val="20"/>
                <w:szCs w:val="20"/>
              </w:rPr>
              <w:br/>
            </w:r>
            <w:r w:rsidRPr="00654438">
              <w:rPr>
                <w:rFonts w:ascii="Source Sans Pro" w:eastAsia="Times New Roman" w:hAnsi="Source Sans Pro" w:cs="Calibri"/>
                <w:sz w:val="20"/>
                <w:szCs w:val="20"/>
              </w:rPr>
              <w:t xml:space="preserve"> (2019 $)</w:t>
            </w:r>
          </w:p>
        </w:tc>
        <w:tc>
          <w:tcPr>
            <w:tcW w:w="1853" w:type="dxa"/>
            <w:vAlign w:val="center"/>
          </w:tcPr>
          <w:p w14:paraId="4C88F2D9" w14:textId="14B19084" w:rsidR="001E627E" w:rsidRPr="00654438" w:rsidRDefault="001E627E" w:rsidP="00654438">
            <w:pPr>
              <w:jc w:val="center"/>
              <w:cnfStyle w:val="100000000000" w:firstRow="1" w:lastRow="0" w:firstColumn="0" w:lastColumn="0" w:oddVBand="0" w:evenVBand="0" w:oddHBand="0" w:evenHBand="0" w:firstRowFirstColumn="0" w:firstRowLastColumn="0" w:lastRowFirstColumn="0" w:lastRowLastColumn="0"/>
              <w:rPr>
                <w:rFonts w:ascii="Source Sans Pro" w:eastAsia="Times New Roman" w:hAnsi="Source Sans Pro" w:cs="Calibri"/>
                <w:sz w:val="20"/>
                <w:szCs w:val="20"/>
              </w:rPr>
            </w:pPr>
            <w:r w:rsidRPr="00654438">
              <w:rPr>
                <w:rFonts w:ascii="Source Sans Pro" w:eastAsia="Times New Roman" w:hAnsi="Source Sans Pro" w:cs="Calibri"/>
                <w:sz w:val="20"/>
                <w:szCs w:val="20"/>
              </w:rPr>
              <w:t>Total Cost</w:t>
            </w:r>
            <w:r w:rsidR="00DB6D2C">
              <w:rPr>
                <w:rFonts w:ascii="Source Sans Pro" w:eastAsia="Times New Roman" w:hAnsi="Source Sans Pro" w:cs="Calibri"/>
                <w:sz w:val="20"/>
                <w:szCs w:val="20"/>
              </w:rPr>
              <w:br/>
            </w:r>
            <w:r w:rsidRPr="00654438">
              <w:rPr>
                <w:rFonts w:ascii="Source Sans Pro" w:eastAsia="Times New Roman" w:hAnsi="Source Sans Pro" w:cs="Calibri"/>
                <w:sz w:val="20"/>
                <w:szCs w:val="20"/>
              </w:rPr>
              <w:t>(Future YOE $)</w:t>
            </w:r>
          </w:p>
        </w:tc>
        <w:tc>
          <w:tcPr>
            <w:tcW w:w="1610" w:type="dxa"/>
            <w:vAlign w:val="center"/>
            <w:hideMark/>
          </w:tcPr>
          <w:p w14:paraId="3CD94680" w14:textId="063E9A58" w:rsidR="001E627E" w:rsidRPr="00654438" w:rsidRDefault="001E627E" w:rsidP="00654438">
            <w:pPr>
              <w:jc w:val="center"/>
              <w:cnfStyle w:val="100000000000" w:firstRow="1" w:lastRow="0" w:firstColumn="0" w:lastColumn="0" w:oddVBand="0" w:evenVBand="0" w:oddHBand="0" w:evenHBand="0" w:firstRowFirstColumn="0" w:firstRowLastColumn="0" w:lastRowFirstColumn="0" w:lastRowLastColumn="0"/>
              <w:rPr>
                <w:rFonts w:ascii="Source Sans Pro" w:eastAsia="Times New Roman" w:hAnsi="Source Sans Pro" w:cs="Calibri"/>
                <w:sz w:val="20"/>
                <w:szCs w:val="20"/>
              </w:rPr>
            </w:pPr>
            <w:r w:rsidRPr="00654438">
              <w:rPr>
                <w:rFonts w:ascii="Source Sans Pro" w:eastAsia="Times New Roman" w:hAnsi="Source Sans Pro" w:cs="Calibri"/>
                <w:sz w:val="20"/>
                <w:szCs w:val="20"/>
              </w:rPr>
              <w:t xml:space="preserve">Project </w:t>
            </w:r>
            <w:r w:rsidR="00DB6D2C">
              <w:rPr>
                <w:rFonts w:ascii="Source Sans Pro" w:eastAsia="Times New Roman" w:hAnsi="Source Sans Pro" w:cs="Calibri"/>
                <w:sz w:val="20"/>
                <w:szCs w:val="20"/>
              </w:rPr>
              <w:br/>
            </w:r>
            <w:r w:rsidRPr="00654438">
              <w:rPr>
                <w:rFonts w:ascii="Source Sans Pro" w:eastAsia="Times New Roman" w:hAnsi="Source Sans Pro" w:cs="Calibri"/>
                <w:sz w:val="20"/>
                <w:szCs w:val="20"/>
              </w:rPr>
              <w:t>Status</w:t>
            </w:r>
          </w:p>
        </w:tc>
      </w:tr>
      <w:tr w:rsidR="001B4D34" w:rsidRPr="00A957F3" w14:paraId="3B0C4835" w14:textId="77777777" w:rsidTr="00DB6D2C">
        <w:trPr>
          <w:gridAfter w:val="1"/>
          <w:wAfter w:w="23" w:type="dxa"/>
          <w:trHeight w:val="67"/>
          <w:jc w:val="center"/>
        </w:trPr>
        <w:tc>
          <w:tcPr>
            <w:cnfStyle w:val="001000000000" w:firstRow="0" w:lastRow="0" w:firstColumn="1" w:lastColumn="0" w:oddVBand="0" w:evenVBand="0" w:oddHBand="0" w:evenHBand="0" w:firstRowFirstColumn="0" w:firstRowLastColumn="0" w:lastRowFirstColumn="0" w:lastRowLastColumn="0"/>
            <w:tcW w:w="849" w:type="dxa"/>
            <w:tcBorders>
              <w:top w:val="single" w:sz="4" w:space="0" w:color="0F75BC" w:themeColor="accent2"/>
              <w:right w:val="nil"/>
            </w:tcBorders>
            <w:shd w:val="clear" w:color="auto" w:fill="8DCAF6" w:themeFill="accent2" w:themeFillTint="66"/>
            <w:noWrap/>
          </w:tcPr>
          <w:p w14:paraId="1D6F9918" w14:textId="77777777" w:rsidR="001E627E" w:rsidRPr="00A957F3" w:rsidRDefault="001E627E" w:rsidP="00B56647">
            <w:pPr>
              <w:rPr>
                <w:rFonts w:ascii="Source Sans Pro" w:eastAsia="Times New Roman" w:hAnsi="Source Sans Pro" w:cs="Calibri"/>
                <w:color w:val="000000"/>
                <w:sz w:val="20"/>
                <w:szCs w:val="20"/>
              </w:rPr>
            </w:pPr>
          </w:p>
        </w:tc>
        <w:tc>
          <w:tcPr>
            <w:tcW w:w="2079" w:type="dxa"/>
            <w:tcBorders>
              <w:top w:val="single" w:sz="4" w:space="0" w:color="0F75BC" w:themeColor="accent2"/>
              <w:left w:val="nil"/>
              <w:right w:val="nil"/>
            </w:tcBorders>
            <w:shd w:val="clear" w:color="auto" w:fill="8DCAF6" w:themeFill="accent2" w:themeFillTint="66"/>
            <w:noWrap/>
          </w:tcPr>
          <w:p w14:paraId="5D50F114"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p>
        </w:tc>
        <w:tc>
          <w:tcPr>
            <w:tcW w:w="1952" w:type="dxa"/>
            <w:tcBorders>
              <w:top w:val="single" w:sz="4" w:space="0" w:color="0F75BC" w:themeColor="accent2"/>
              <w:left w:val="nil"/>
              <w:right w:val="nil"/>
            </w:tcBorders>
            <w:shd w:val="clear" w:color="auto" w:fill="8DCAF6" w:themeFill="accent2" w:themeFillTint="66"/>
            <w:noWrap/>
          </w:tcPr>
          <w:p w14:paraId="053D716C"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p>
        </w:tc>
        <w:tc>
          <w:tcPr>
            <w:tcW w:w="1893" w:type="dxa"/>
            <w:tcBorders>
              <w:top w:val="single" w:sz="4" w:space="0" w:color="0F75BC" w:themeColor="accent2"/>
              <w:left w:val="nil"/>
              <w:right w:val="nil"/>
            </w:tcBorders>
            <w:shd w:val="clear" w:color="auto" w:fill="8DCAF6" w:themeFill="accent2" w:themeFillTint="66"/>
            <w:noWrap/>
          </w:tcPr>
          <w:p w14:paraId="2134F7F4" w14:textId="77777777" w:rsidR="001E627E" w:rsidRPr="00DC411B" w:rsidRDefault="001E627E" w:rsidP="00654438">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b/>
                <w:bCs/>
                <w:color w:val="000000"/>
                <w:sz w:val="20"/>
                <w:szCs w:val="20"/>
              </w:rPr>
            </w:pPr>
            <w:r w:rsidRPr="00DC411B">
              <w:rPr>
                <w:rFonts w:ascii="Source Sans Pro" w:eastAsia="Times New Roman" w:hAnsi="Source Sans Pro" w:cs="Calibri"/>
                <w:b/>
                <w:bCs/>
                <w:color w:val="000000"/>
                <w:sz w:val="20"/>
                <w:szCs w:val="20"/>
              </w:rPr>
              <w:t>TIER 1 Projects</w:t>
            </w:r>
          </w:p>
        </w:tc>
        <w:tc>
          <w:tcPr>
            <w:tcW w:w="1952" w:type="dxa"/>
            <w:tcBorders>
              <w:top w:val="single" w:sz="4" w:space="0" w:color="0F75BC" w:themeColor="accent2"/>
              <w:left w:val="nil"/>
              <w:right w:val="nil"/>
            </w:tcBorders>
            <w:shd w:val="clear" w:color="auto" w:fill="8DCAF6" w:themeFill="accent2" w:themeFillTint="66"/>
          </w:tcPr>
          <w:p w14:paraId="08191C91"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p>
        </w:tc>
        <w:tc>
          <w:tcPr>
            <w:tcW w:w="1459" w:type="dxa"/>
            <w:tcBorders>
              <w:top w:val="single" w:sz="4" w:space="0" w:color="0F75BC" w:themeColor="accent2"/>
              <w:left w:val="nil"/>
              <w:right w:val="nil"/>
            </w:tcBorders>
            <w:shd w:val="clear" w:color="auto" w:fill="8DCAF6" w:themeFill="accent2" w:themeFillTint="66"/>
          </w:tcPr>
          <w:p w14:paraId="4669A0BF"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853" w:type="dxa"/>
            <w:tcBorders>
              <w:top w:val="single" w:sz="4" w:space="0" w:color="0F75BC" w:themeColor="accent2"/>
              <w:left w:val="nil"/>
              <w:right w:val="nil"/>
            </w:tcBorders>
            <w:shd w:val="clear" w:color="auto" w:fill="8DCAF6" w:themeFill="accent2" w:themeFillTint="66"/>
          </w:tcPr>
          <w:p w14:paraId="5D489075"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p>
        </w:tc>
        <w:tc>
          <w:tcPr>
            <w:tcW w:w="1610" w:type="dxa"/>
            <w:tcBorders>
              <w:top w:val="single" w:sz="4" w:space="0" w:color="0F75BC" w:themeColor="accent2"/>
              <w:left w:val="nil"/>
            </w:tcBorders>
            <w:shd w:val="clear" w:color="auto" w:fill="8DCAF6" w:themeFill="accent2" w:themeFillTint="66"/>
          </w:tcPr>
          <w:p w14:paraId="43DAC6E0"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p>
        </w:tc>
      </w:tr>
      <w:tr w:rsidR="001E627E" w:rsidRPr="00A957F3" w14:paraId="0B8E61CD" w14:textId="77777777" w:rsidTr="00DB6D2C">
        <w:trPr>
          <w:gridAfter w:val="1"/>
          <w:wAfter w:w="23" w:type="dxa"/>
          <w:trHeight w:val="67"/>
          <w:jc w:val="cent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613AE202" w14:textId="77777777" w:rsidR="001E627E" w:rsidRPr="00A957F3" w:rsidRDefault="001E627E" w:rsidP="00B56647">
            <w:pPr>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1</w:t>
            </w:r>
          </w:p>
        </w:tc>
        <w:tc>
          <w:tcPr>
            <w:tcW w:w="2079" w:type="dxa"/>
            <w:noWrap/>
            <w:hideMark/>
          </w:tcPr>
          <w:p w14:paraId="2AFD4EE1"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 xml:space="preserve">Notre Dame Blvd </w:t>
            </w:r>
          </w:p>
        </w:tc>
        <w:tc>
          <w:tcPr>
            <w:tcW w:w="1952" w:type="dxa"/>
            <w:noWrap/>
            <w:hideMark/>
          </w:tcPr>
          <w:p w14:paraId="52C7D3A5"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Burnt Store Rd</w:t>
            </w:r>
          </w:p>
        </w:tc>
        <w:tc>
          <w:tcPr>
            <w:tcW w:w="1893" w:type="dxa"/>
            <w:noWrap/>
            <w:hideMark/>
          </w:tcPr>
          <w:p w14:paraId="570F4CD6"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US 41</w:t>
            </w:r>
          </w:p>
        </w:tc>
        <w:tc>
          <w:tcPr>
            <w:tcW w:w="1952" w:type="dxa"/>
            <w:hideMark/>
          </w:tcPr>
          <w:p w14:paraId="01039D2A"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Sidewalk or SUP, one side</w:t>
            </w:r>
          </w:p>
        </w:tc>
        <w:tc>
          <w:tcPr>
            <w:tcW w:w="1459" w:type="dxa"/>
            <w:hideMark/>
          </w:tcPr>
          <w:p w14:paraId="02B10B8F"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sz w:val="20"/>
                <w:szCs w:val="20"/>
              </w:rPr>
              <w:t xml:space="preserve">$417,391 </w:t>
            </w:r>
          </w:p>
        </w:tc>
        <w:tc>
          <w:tcPr>
            <w:tcW w:w="1853" w:type="dxa"/>
          </w:tcPr>
          <w:p w14:paraId="5D15225F" w14:textId="77777777" w:rsidR="001E627E" w:rsidRPr="007A0139" w:rsidRDefault="001E627E" w:rsidP="00B56647">
            <w:pPr>
              <w:jc w:val="right"/>
              <w:cnfStyle w:val="000000000000" w:firstRow="0" w:lastRow="0" w:firstColumn="0" w:lastColumn="0" w:oddVBand="0" w:evenVBand="0" w:oddHBand="0" w:evenHBand="0" w:firstRowFirstColumn="0" w:firstRowLastColumn="0" w:lastRowFirstColumn="0" w:lastRowLastColumn="0"/>
              <w:rPr>
                <w:sz w:val="20"/>
                <w:szCs w:val="20"/>
              </w:rPr>
            </w:pPr>
            <w:r w:rsidRPr="007A0139">
              <w:rPr>
                <w:sz w:val="20"/>
                <w:szCs w:val="20"/>
              </w:rPr>
              <w:t xml:space="preserve">$524,243 </w:t>
            </w:r>
          </w:p>
        </w:tc>
        <w:tc>
          <w:tcPr>
            <w:tcW w:w="1610" w:type="dxa"/>
            <w:hideMark/>
          </w:tcPr>
          <w:p w14:paraId="0ED48F69"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p>
        </w:tc>
      </w:tr>
      <w:tr w:rsidR="001E627E" w:rsidRPr="00A957F3" w14:paraId="2C65DE4D" w14:textId="77777777" w:rsidTr="00DB6D2C">
        <w:trPr>
          <w:gridAfter w:val="1"/>
          <w:wAfter w:w="23" w:type="dxa"/>
          <w:trHeight w:val="67"/>
          <w:jc w:val="cent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704AA0DB" w14:textId="77777777" w:rsidR="001E627E" w:rsidRPr="00A957F3" w:rsidRDefault="001E627E" w:rsidP="00B56647">
            <w:pPr>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2</w:t>
            </w:r>
          </w:p>
        </w:tc>
        <w:tc>
          <w:tcPr>
            <w:tcW w:w="2079" w:type="dxa"/>
            <w:noWrap/>
            <w:hideMark/>
          </w:tcPr>
          <w:p w14:paraId="7A09D1EA"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Port Charlotte Blvd</w:t>
            </w:r>
          </w:p>
        </w:tc>
        <w:tc>
          <w:tcPr>
            <w:tcW w:w="1952" w:type="dxa"/>
            <w:noWrap/>
            <w:hideMark/>
          </w:tcPr>
          <w:p w14:paraId="65C6EEA0"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Edgewater Dr</w:t>
            </w:r>
          </w:p>
        </w:tc>
        <w:tc>
          <w:tcPr>
            <w:tcW w:w="1893" w:type="dxa"/>
            <w:noWrap/>
            <w:hideMark/>
          </w:tcPr>
          <w:p w14:paraId="1BBD4A44"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US 41</w:t>
            </w:r>
          </w:p>
        </w:tc>
        <w:tc>
          <w:tcPr>
            <w:tcW w:w="1952" w:type="dxa"/>
            <w:hideMark/>
          </w:tcPr>
          <w:p w14:paraId="47D6D9E3"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SUP, one side</w:t>
            </w:r>
          </w:p>
        </w:tc>
        <w:tc>
          <w:tcPr>
            <w:tcW w:w="1459" w:type="dxa"/>
            <w:noWrap/>
            <w:hideMark/>
          </w:tcPr>
          <w:p w14:paraId="1871A25F"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sz w:val="20"/>
                <w:szCs w:val="20"/>
              </w:rPr>
              <w:t xml:space="preserve">$209,124 </w:t>
            </w:r>
          </w:p>
        </w:tc>
        <w:tc>
          <w:tcPr>
            <w:tcW w:w="1853" w:type="dxa"/>
          </w:tcPr>
          <w:p w14:paraId="5A6EE63C" w14:textId="77777777" w:rsidR="001E627E" w:rsidRPr="007A0139" w:rsidRDefault="001E627E" w:rsidP="00B56647">
            <w:pPr>
              <w:jc w:val="right"/>
              <w:cnfStyle w:val="000000000000" w:firstRow="0" w:lastRow="0" w:firstColumn="0" w:lastColumn="0" w:oddVBand="0" w:evenVBand="0" w:oddHBand="0" w:evenHBand="0" w:firstRowFirstColumn="0" w:firstRowLastColumn="0" w:lastRowFirstColumn="0" w:lastRowLastColumn="0"/>
              <w:rPr>
                <w:sz w:val="20"/>
                <w:szCs w:val="20"/>
              </w:rPr>
            </w:pPr>
            <w:r w:rsidRPr="007A0139">
              <w:rPr>
                <w:sz w:val="20"/>
                <w:szCs w:val="20"/>
              </w:rPr>
              <w:t xml:space="preserve">$262,660 </w:t>
            </w:r>
          </w:p>
        </w:tc>
        <w:tc>
          <w:tcPr>
            <w:tcW w:w="1610" w:type="dxa"/>
            <w:hideMark/>
          </w:tcPr>
          <w:p w14:paraId="6B836FD3"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p>
        </w:tc>
      </w:tr>
      <w:tr w:rsidR="001E627E" w:rsidRPr="00A957F3" w14:paraId="10CAC820" w14:textId="77777777" w:rsidTr="00DB6D2C">
        <w:trPr>
          <w:gridAfter w:val="1"/>
          <w:wAfter w:w="23" w:type="dxa"/>
          <w:trHeight w:val="99"/>
          <w:jc w:val="cent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5B0DF222" w14:textId="77777777" w:rsidR="001E627E" w:rsidRPr="00A957F3" w:rsidRDefault="001E627E" w:rsidP="00B56647">
            <w:pPr>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3</w:t>
            </w:r>
          </w:p>
        </w:tc>
        <w:tc>
          <w:tcPr>
            <w:tcW w:w="2079" w:type="dxa"/>
            <w:noWrap/>
            <w:hideMark/>
          </w:tcPr>
          <w:p w14:paraId="410EEB1A"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 xml:space="preserve">Tucker’s Grade </w:t>
            </w:r>
          </w:p>
        </w:tc>
        <w:tc>
          <w:tcPr>
            <w:tcW w:w="1952" w:type="dxa"/>
            <w:noWrap/>
            <w:hideMark/>
          </w:tcPr>
          <w:p w14:paraId="745E1BBC"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US 41</w:t>
            </w:r>
          </w:p>
        </w:tc>
        <w:tc>
          <w:tcPr>
            <w:tcW w:w="1893" w:type="dxa"/>
            <w:noWrap/>
            <w:hideMark/>
          </w:tcPr>
          <w:p w14:paraId="595AEC96"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Wildlife Management Area</w:t>
            </w:r>
          </w:p>
        </w:tc>
        <w:tc>
          <w:tcPr>
            <w:tcW w:w="1952" w:type="dxa"/>
            <w:hideMark/>
          </w:tcPr>
          <w:p w14:paraId="103328E9"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Sidewalk, one side and Buffered Bike Lanes</w:t>
            </w:r>
          </w:p>
        </w:tc>
        <w:tc>
          <w:tcPr>
            <w:tcW w:w="1459" w:type="dxa"/>
            <w:hideMark/>
          </w:tcPr>
          <w:p w14:paraId="15B53423"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sz w:val="20"/>
                <w:szCs w:val="20"/>
              </w:rPr>
              <w:t xml:space="preserve">$1,395,816 </w:t>
            </w:r>
          </w:p>
        </w:tc>
        <w:tc>
          <w:tcPr>
            <w:tcW w:w="1853" w:type="dxa"/>
          </w:tcPr>
          <w:p w14:paraId="639DCCBF" w14:textId="77777777" w:rsidR="001E627E" w:rsidRPr="007A0139" w:rsidRDefault="001E627E" w:rsidP="00B56647">
            <w:pPr>
              <w:jc w:val="right"/>
              <w:cnfStyle w:val="000000000000" w:firstRow="0" w:lastRow="0" w:firstColumn="0" w:lastColumn="0" w:oddVBand="0" w:evenVBand="0" w:oddHBand="0" w:evenHBand="0" w:firstRowFirstColumn="0" w:firstRowLastColumn="0" w:lastRowFirstColumn="0" w:lastRowLastColumn="0"/>
              <w:rPr>
                <w:sz w:val="20"/>
                <w:szCs w:val="20"/>
              </w:rPr>
            </w:pPr>
            <w:r w:rsidRPr="007A0139">
              <w:rPr>
                <w:sz w:val="20"/>
                <w:szCs w:val="20"/>
              </w:rPr>
              <w:t xml:space="preserve">$1,753,145 </w:t>
            </w:r>
          </w:p>
        </w:tc>
        <w:tc>
          <w:tcPr>
            <w:tcW w:w="1610" w:type="dxa"/>
            <w:hideMark/>
          </w:tcPr>
          <w:p w14:paraId="37C4B7C5"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p>
        </w:tc>
      </w:tr>
      <w:tr w:rsidR="001E627E" w:rsidRPr="00A957F3" w14:paraId="7DD1D574" w14:textId="77777777" w:rsidTr="00DB6D2C">
        <w:trPr>
          <w:gridAfter w:val="1"/>
          <w:wAfter w:w="23" w:type="dxa"/>
          <w:trHeight w:val="99"/>
          <w:jc w:val="cent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4E6C3902" w14:textId="77777777" w:rsidR="001E627E" w:rsidRPr="00A957F3" w:rsidRDefault="001E627E" w:rsidP="00B56647">
            <w:pPr>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6</w:t>
            </w:r>
          </w:p>
        </w:tc>
        <w:tc>
          <w:tcPr>
            <w:tcW w:w="2079" w:type="dxa"/>
            <w:noWrap/>
            <w:hideMark/>
          </w:tcPr>
          <w:p w14:paraId="28D3E336"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South County Reg. Park Internal Rd</w:t>
            </w:r>
          </w:p>
        </w:tc>
        <w:tc>
          <w:tcPr>
            <w:tcW w:w="1952" w:type="dxa"/>
            <w:noWrap/>
            <w:hideMark/>
          </w:tcPr>
          <w:p w14:paraId="63C04E28"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Carmalita St</w:t>
            </w:r>
          </w:p>
        </w:tc>
        <w:tc>
          <w:tcPr>
            <w:tcW w:w="1893" w:type="dxa"/>
            <w:noWrap/>
            <w:hideMark/>
          </w:tcPr>
          <w:p w14:paraId="63832F91"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Cooper St</w:t>
            </w:r>
          </w:p>
        </w:tc>
        <w:tc>
          <w:tcPr>
            <w:tcW w:w="1952" w:type="dxa"/>
            <w:hideMark/>
          </w:tcPr>
          <w:p w14:paraId="3AC4C21D"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Sidewalk, one side and Advisory Shoulder</w:t>
            </w:r>
          </w:p>
        </w:tc>
        <w:tc>
          <w:tcPr>
            <w:tcW w:w="1459" w:type="dxa"/>
            <w:noWrap/>
            <w:hideMark/>
          </w:tcPr>
          <w:p w14:paraId="2957B6B7"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sz w:val="20"/>
                <w:szCs w:val="20"/>
              </w:rPr>
              <w:t xml:space="preserve">$127,662 </w:t>
            </w:r>
          </w:p>
        </w:tc>
        <w:tc>
          <w:tcPr>
            <w:tcW w:w="1853" w:type="dxa"/>
          </w:tcPr>
          <w:p w14:paraId="25095EB4" w14:textId="77777777" w:rsidR="001E627E" w:rsidRPr="007A0139" w:rsidRDefault="001E627E" w:rsidP="00B56647">
            <w:pPr>
              <w:jc w:val="right"/>
              <w:cnfStyle w:val="000000000000" w:firstRow="0" w:lastRow="0" w:firstColumn="0" w:lastColumn="0" w:oddVBand="0" w:evenVBand="0" w:oddHBand="0" w:evenHBand="0" w:firstRowFirstColumn="0" w:firstRowLastColumn="0" w:lastRowFirstColumn="0" w:lastRowLastColumn="0"/>
              <w:rPr>
                <w:sz w:val="20"/>
                <w:szCs w:val="20"/>
              </w:rPr>
            </w:pPr>
            <w:r w:rsidRPr="007A0139">
              <w:rPr>
                <w:sz w:val="20"/>
                <w:szCs w:val="20"/>
              </w:rPr>
              <w:t xml:space="preserve">$160,343 </w:t>
            </w:r>
          </w:p>
        </w:tc>
        <w:tc>
          <w:tcPr>
            <w:tcW w:w="1610" w:type="dxa"/>
            <w:hideMark/>
          </w:tcPr>
          <w:p w14:paraId="7382D928"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p>
        </w:tc>
      </w:tr>
      <w:tr w:rsidR="001E627E" w:rsidRPr="00A957F3" w14:paraId="24FECEF4" w14:textId="77777777" w:rsidTr="00DB6D2C">
        <w:trPr>
          <w:gridAfter w:val="1"/>
          <w:wAfter w:w="23" w:type="dxa"/>
          <w:trHeight w:val="99"/>
          <w:jc w:val="cent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75F6C224" w14:textId="77777777" w:rsidR="001E627E" w:rsidRPr="00A957F3" w:rsidRDefault="001E627E" w:rsidP="00B56647">
            <w:pPr>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8</w:t>
            </w:r>
          </w:p>
        </w:tc>
        <w:tc>
          <w:tcPr>
            <w:tcW w:w="2079" w:type="dxa"/>
            <w:noWrap/>
            <w:hideMark/>
          </w:tcPr>
          <w:p w14:paraId="1682DACA"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Harbor View Rd</w:t>
            </w:r>
          </w:p>
        </w:tc>
        <w:tc>
          <w:tcPr>
            <w:tcW w:w="1952" w:type="dxa"/>
            <w:noWrap/>
            <w:hideMark/>
          </w:tcPr>
          <w:p w14:paraId="351026AA"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US 41</w:t>
            </w:r>
          </w:p>
        </w:tc>
        <w:tc>
          <w:tcPr>
            <w:tcW w:w="1893" w:type="dxa"/>
            <w:noWrap/>
            <w:hideMark/>
          </w:tcPr>
          <w:p w14:paraId="47A812D6"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proofErr w:type="spellStart"/>
            <w:r w:rsidRPr="00A957F3">
              <w:rPr>
                <w:rFonts w:ascii="Source Sans Pro" w:eastAsia="Times New Roman" w:hAnsi="Source Sans Pro" w:cs="Calibri"/>
                <w:color w:val="000000"/>
                <w:sz w:val="20"/>
                <w:szCs w:val="20"/>
              </w:rPr>
              <w:t>Sulstone</w:t>
            </w:r>
            <w:proofErr w:type="spellEnd"/>
            <w:r w:rsidRPr="00A957F3">
              <w:rPr>
                <w:rFonts w:ascii="Source Sans Pro" w:eastAsia="Times New Roman" w:hAnsi="Source Sans Pro" w:cs="Calibri"/>
                <w:color w:val="000000"/>
                <w:sz w:val="20"/>
                <w:szCs w:val="20"/>
              </w:rPr>
              <w:t xml:space="preserve"> Dr</w:t>
            </w:r>
          </w:p>
        </w:tc>
        <w:tc>
          <w:tcPr>
            <w:tcW w:w="1952" w:type="dxa"/>
            <w:hideMark/>
          </w:tcPr>
          <w:p w14:paraId="15E775BC"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SUP, one side</w:t>
            </w:r>
          </w:p>
        </w:tc>
        <w:tc>
          <w:tcPr>
            <w:tcW w:w="1459" w:type="dxa"/>
            <w:noWrap/>
            <w:hideMark/>
          </w:tcPr>
          <w:p w14:paraId="6B9C668A"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sz w:val="20"/>
                <w:szCs w:val="20"/>
              </w:rPr>
              <w:t xml:space="preserve">$783,263 </w:t>
            </w:r>
          </w:p>
        </w:tc>
        <w:tc>
          <w:tcPr>
            <w:tcW w:w="1853" w:type="dxa"/>
          </w:tcPr>
          <w:p w14:paraId="6A16B3A4" w14:textId="77777777" w:rsidR="001E627E" w:rsidRPr="007A0139" w:rsidRDefault="001E627E" w:rsidP="00B56647">
            <w:pPr>
              <w:jc w:val="right"/>
              <w:cnfStyle w:val="000000000000" w:firstRow="0" w:lastRow="0" w:firstColumn="0" w:lastColumn="0" w:oddVBand="0" w:evenVBand="0" w:oddHBand="0" w:evenHBand="0" w:firstRowFirstColumn="0" w:firstRowLastColumn="0" w:lastRowFirstColumn="0" w:lastRowLastColumn="0"/>
              <w:rPr>
                <w:sz w:val="20"/>
                <w:szCs w:val="20"/>
              </w:rPr>
            </w:pPr>
            <w:r w:rsidRPr="007A0139">
              <w:rPr>
                <w:sz w:val="20"/>
                <w:szCs w:val="20"/>
              </w:rPr>
              <w:t xml:space="preserve">$983,778 </w:t>
            </w:r>
          </w:p>
        </w:tc>
        <w:tc>
          <w:tcPr>
            <w:tcW w:w="1610" w:type="dxa"/>
            <w:hideMark/>
          </w:tcPr>
          <w:p w14:paraId="03F68FFF"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Widening under design from Melbourne to I-75</w:t>
            </w:r>
          </w:p>
        </w:tc>
      </w:tr>
      <w:tr w:rsidR="001E627E" w:rsidRPr="00A957F3" w14:paraId="63956DDA" w14:textId="77777777" w:rsidTr="00DB6D2C">
        <w:trPr>
          <w:gridAfter w:val="1"/>
          <w:wAfter w:w="23" w:type="dxa"/>
          <w:trHeight w:val="106"/>
          <w:jc w:val="cent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5E562BA6" w14:textId="77777777" w:rsidR="001E627E" w:rsidRPr="00A957F3" w:rsidRDefault="001E627E" w:rsidP="00B56647">
            <w:pPr>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9</w:t>
            </w:r>
          </w:p>
        </w:tc>
        <w:tc>
          <w:tcPr>
            <w:tcW w:w="2079" w:type="dxa"/>
            <w:noWrap/>
            <w:hideMark/>
          </w:tcPr>
          <w:p w14:paraId="2AD5644F"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 xml:space="preserve">Edgewater Dr </w:t>
            </w:r>
          </w:p>
        </w:tc>
        <w:tc>
          <w:tcPr>
            <w:tcW w:w="1952" w:type="dxa"/>
            <w:noWrap/>
            <w:hideMark/>
          </w:tcPr>
          <w:p w14:paraId="5775FED8"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Collingswood Blvd</w:t>
            </w:r>
          </w:p>
        </w:tc>
        <w:tc>
          <w:tcPr>
            <w:tcW w:w="1893" w:type="dxa"/>
            <w:noWrap/>
            <w:hideMark/>
          </w:tcPr>
          <w:p w14:paraId="64BE7DA2"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Midway Blvd</w:t>
            </w:r>
          </w:p>
        </w:tc>
        <w:tc>
          <w:tcPr>
            <w:tcW w:w="1952" w:type="dxa"/>
            <w:hideMark/>
          </w:tcPr>
          <w:p w14:paraId="7AE68F88"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SUP, one side</w:t>
            </w:r>
          </w:p>
        </w:tc>
        <w:tc>
          <w:tcPr>
            <w:tcW w:w="1459" w:type="dxa"/>
            <w:noWrap/>
            <w:hideMark/>
          </w:tcPr>
          <w:p w14:paraId="7A1D52E2"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sz w:val="20"/>
                <w:szCs w:val="20"/>
              </w:rPr>
              <w:t xml:space="preserve">$378,990 </w:t>
            </w:r>
          </w:p>
        </w:tc>
        <w:tc>
          <w:tcPr>
            <w:tcW w:w="1853" w:type="dxa"/>
          </w:tcPr>
          <w:p w14:paraId="52019951" w14:textId="77777777" w:rsidR="001E627E" w:rsidRPr="007A0139" w:rsidRDefault="001E627E" w:rsidP="00B56647">
            <w:pPr>
              <w:jc w:val="right"/>
              <w:cnfStyle w:val="000000000000" w:firstRow="0" w:lastRow="0" w:firstColumn="0" w:lastColumn="0" w:oddVBand="0" w:evenVBand="0" w:oddHBand="0" w:evenHBand="0" w:firstRowFirstColumn="0" w:firstRowLastColumn="0" w:lastRowFirstColumn="0" w:lastRowLastColumn="0"/>
              <w:rPr>
                <w:sz w:val="20"/>
                <w:szCs w:val="20"/>
              </w:rPr>
            </w:pPr>
            <w:r w:rsidRPr="007A0139">
              <w:rPr>
                <w:sz w:val="20"/>
                <w:szCs w:val="20"/>
              </w:rPr>
              <w:t xml:space="preserve">$476,011 </w:t>
            </w:r>
          </w:p>
        </w:tc>
        <w:tc>
          <w:tcPr>
            <w:tcW w:w="1610" w:type="dxa"/>
            <w:hideMark/>
          </w:tcPr>
          <w:p w14:paraId="2263A3F3"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Widening priority project for MPO</w:t>
            </w:r>
          </w:p>
        </w:tc>
      </w:tr>
      <w:tr w:rsidR="001E627E" w:rsidRPr="00A957F3" w14:paraId="1306E22E" w14:textId="77777777" w:rsidTr="00DB6D2C">
        <w:trPr>
          <w:gridAfter w:val="1"/>
          <w:wAfter w:w="23" w:type="dxa"/>
          <w:trHeight w:val="99"/>
          <w:jc w:val="cent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76A43675" w14:textId="77777777" w:rsidR="001E627E" w:rsidRPr="00A957F3" w:rsidRDefault="001E627E" w:rsidP="00B56647">
            <w:pPr>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12</w:t>
            </w:r>
          </w:p>
        </w:tc>
        <w:tc>
          <w:tcPr>
            <w:tcW w:w="2079" w:type="dxa"/>
            <w:noWrap/>
            <w:hideMark/>
          </w:tcPr>
          <w:p w14:paraId="14CA26C9"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E/W Utility Easement</w:t>
            </w:r>
          </w:p>
        </w:tc>
        <w:tc>
          <w:tcPr>
            <w:tcW w:w="1952" w:type="dxa"/>
          </w:tcPr>
          <w:p w14:paraId="2A3E9F4C"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Education Ave</w:t>
            </w:r>
          </w:p>
        </w:tc>
        <w:tc>
          <w:tcPr>
            <w:tcW w:w="1893" w:type="dxa"/>
            <w:noWrap/>
          </w:tcPr>
          <w:p w14:paraId="3F71FBE1"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p>
        </w:tc>
        <w:tc>
          <w:tcPr>
            <w:tcW w:w="1952" w:type="dxa"/>
            <w:hideMark/>
          </w:tcPr>
          <w:p w14:paraId="12D8B557"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SUP, one side</w:t>
            </w:r>
          </w:p>
        </w:tc>
        <w:tc>
          <w:tcPr>
            <w:tcW w:w="1459" w:type="dxa"/>
            <w:noWrap/>
            <w:hideMark/>
          </w:tcPr>
          <w:p w14:paraId="1EB192D7"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 xml:space="preserve">$181,953 </w:t>
            </w:r>
          </w:p>
        </w:tc>
        <w:tc>
          <w:tcPr>
            <w:tcW w:w="1853" w:type="dxa"/>
          </w:tcPr>
          <w:p w14:paraId="1D5AF97B"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sz w:val="20"/>
                <w:szCs w:val="20"/>
              </w:rPr>
            </w:pPr>
            <w:r w:rsidRPr="007A0139">
              <w:rPr>
                <w:sz w:val="20"/>
                <w:szCs w:val="20"/>
              </w:rPr>
              <w:t xml:space="preserve">$181,953 </w:t>
            </w:r>
          </w:p>
        </w:tc>
        <w:tc>
          <w:tcPr>
            <w:tcW w:w="1610" w:type="dxa"/>
            <w:hideMark/>
          </w:tcPr>
          <w:p w14:paraId="4621A013"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sz w:val="20"/>
                <w:szCs w:val="20"/>
              </w:rPr>
              <w:t xml:space="preserve">$144,867 </w:t>
            </w:r>
          </w:p>
        </w:tc>
      </w:tr>
      <w:tr w:rsidR="001E627E" w:rsidRPr="00A957F3" w14:paraId="5BE91B32" w14:textId="77777777" w:rsidTr="00DB6D2C">
        <w:trPr>
          <w:gridAfter w:val="1"/>
          <w:wAfter w:w="23" w:type="dxa"/>
          <w:trHeight w:val="99"/>
          <w:jc w:val="cent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0A1FBA0F" w14:textId="77777777" w:rsidR="001E627E" w:rsidRPr="00A957F3" w:rsidRDefault="001E627E" w:rsidP="00B56647">
            <w:pPr>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13</w:t>
            </w:r>
          </w:p>
        </w:tc>
        <w:tc>
          <w:tcPr>
            <w:tcW w:w="2079" w:type="dxa"/>
            <w:noWrap/>
            <w:hideMark/>
          </w:tcPr>
          <w:p w14:paraId="7E317F87"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Airport Rd</w:t>
            </w:r>
          </w:p>
        </w:tc>
        <w:tc>
          <w:tcPr>
            <w:tcW w:w="1952" w:type="dxa"/>
            <w:noWrap/>
            <w:hideMark/>
          </w:tcPr>
          <w:p w14:paraId="4BF65315"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FSW to Piper Rd</w:t>
            </w:r>
          </w:p>
        </w:tc>
        <w:tc>
          <w:tcPr>
            <w:tcW w:w="1893" w:type="dxa"/>
            <w:noWrap/>
            <w:hideMark/>
          </w:tcPr>
          <w:p w14:paraId="43DE1BFA"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Riverside Dr</w:t>
            </w:r>
          </w:p>
        </w:tc>
        <w:tc>
          <w:tcPr>
            <w:tcW w:w="1952" w:type="dxa"/>
            <w:hideMark/>
          </w:tcPr>
          <w:p w14:paraId="3AE42D5F"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SUP, one side</w:t>
            </w:r>
          </w:p>
        </w:tc>
        <w:tc>
          <w:tcPr>
            <w:tcW w:w="1459" w:type="dxa"/>
            <w:noWrap/>
            <w:hideMark/>
          </w:tcPr>
          <w:p w14:paraId="5EAD7066"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sz w:val="20"/>
                <w:szCs w:val="20"/>
              </w:rPr>
              <w:t xml:space="preserve">$935,495 </w:t>
            </w:r>
          </w:p>
        </w:tc>
        <w:tc>
          <w:tcPr>
            <w:tcW w:w="1853" w:type="dxa"/>
          </w:tcPr>
          <w:p w14:paraId="3EBDDF8F" w14:textId="77777777" w:rsidR="001E627E" w:rsidRPr="007A0139" w:rsidRDefault="001E627E" w:rsidP="00B56647">
            <w:pPr>
              <w:jc w:val="right"/>
              <w:cnfStyle w:val="000000000000" w:firstRow="0" w:lastRow="0" w:firstColumn="0" w:lastColumn="0" w:oddVBand="0" w:evenVBand="0" w:oddHBand="0" w:evenHBand="0" w:firstRowFirstColumn="0" w:firstRowLastColumn="0" w:lastRowFirstColumn="0" w:lastRowLastColumn="0"/>
              <w:rPr>
                <w:sz w:val="20"/>
                <w:szCs w:val="20"/>
              </w:rPr>
            </w:pPr>
            <w:r w:rsidRPr="007A0139">
              <w:rPr>
                <w:sz w:val="20"/>
                <w:szCs w:val="20"/>
              </w:rPr>
              <w:t xml:space="preserve">$1,174,982 </w:t>
            </w:r>
          </w:p>
        </w:tc>
        <w:tc>
          <w:tcPr>
            <w:tcW w:w="1610" w:type="dxa"/>
            <w:hideMark/>
          </w:tcPr>
          <w:p w14:paraId="15363703"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p>
        </w:tc>
      </w:tr>
      <w:tr w:rsidR="001E627E" w:rsidRPr="00A957F3" w14:paraId="79E1EC10" w14:textId="77777777" w:rsidTr="00DB6D2C">
        <w:trPr>
          <w:gridAfter w:val="1"/>
          <w:wAfter w:w="23" w:type="dxa"/>
          <w:trHeight w:val="99"/>
          <w:jc w:val="cent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18C53458" w14:textId="77777777" w:rsidR="001E627E" w:rsidRPr="00A957F3" w:rsidRDefault="001E627E" w:rsidP="00B56647">
            <w:pPr>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15</w:t>
            </w:r>
          </w:p>
        </w:tc>
        <w:tc>
          <w:tcPr>
            <w:tcW w:w="2079" w:type="dxa"/>
            <w:noWrap/>
            <w:hideMark/>
          </w:tcPr>
          <w:p w14:paraId="6075CC03"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US 41</w:t>
            </w:r>
          </w:p>
        </w:tc>
        <w:tc>
          <w:tcPr>
            <w:tcW w:w="1952" w:type="dxa"/>
            <w:noWrap/>
            <w:hideMark/>
          </w:tcPr>
          <w:p w14:paraId="22208A33"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Tucker’s Grade</w:t>
            </w:r>
          </w:p>
        </w:tc>
        <w:tc>
          <w:tcPr>
            <w:tcW w:w="1893" w:type="dxa"/>
            <w:noWrap/>
            <w:hideMark/>
          </w:tcPr>
          <w:p w14:paraId="55628AB6"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Burnt Store Rd</w:t>
            </w:r>
          </w:p>
        </w:tc>
        <w:tc>
          <w:tcPr>
            <w:tcW w:w="1952" w:type="dxa"/>
            <w:hideMark/>
          </w:tcPr>
          <w:p w14:paraId="40704D32"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SUP, one side</w:t>
            </w:r>
          </w:p>
        </w:tc>
        <w:tc>
          <w:tcPr>
            <w:tcW w:w="1459" w:type="dxa"/>
            <w:noWrap/>
            <w:hideMark/>
          </w:tcPr>
          <w:p w14:paraId="2F4E5247"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sz w:val="20"/>
                <w:szCs w:val="20"/>
              </w:rPr>
              <w:t xml:space="preserve">$775,896 </w:t>
            </w:r>
          </w:p>
        </w:tc>
        <w:tc>
          <w:tcPr>
            <w:tcW w:w="1853" w:type="dxa"/>
          </w:tcPr>
          <w:p w14:paraId="6AB742D6" w14:textId="77777777" w:rsidR="001E627E" w:rsidRPr="007A0139" w:rsidRDefault="001E627E" w:rsidP="00B56647">
            <w:pPr>
              <w:jc w:val="right"/>
              <w:cnfStyle w:val="000000000000" w:firstRow="0" w:lastRow="0" w:firstColumn="0" w:lastColumn="0" w:oddVBand="0" w:evenVBand="0" w:oddHBand="0" w:evenHBand="0" w:firstRowFirstColumn="0" w:firstRowLastColumn="0" w:lastRowFirstColumn="0" w:lastRowLastColumn="0"/>
              <w:rPr>
                <w:sz w:val="20"/>
                <w:szCs w:val="20"/>
              </w:rPr>
            </w:pPr>
            <w:r w:rsidRPr="007A0139">
              <w:rPr>
                <w:sz w:val="20"/>
                <w:szCs w:val="20"/>
              </w:rPr>
              <w:t xml:space="preserve">$974,526 </w:t>
            </w:r>
          </w:p>
        </w:tc>
        <w:tc>
          <w:tcPr>
            <w:tcW w:w="1610" w:type="dxa"/>
            <w:hideMark/>
          </w:tcPr>
          <w:p w14:paraId="138BEBCE"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p>
        </w:tc>
      </w:tr>
      <w:tr w:rsidR="001E627E" w:rsidRPr="00A957F3" w14:paraId="3D652E5A" w14:textId="77777777" w:rsidTr="00DB6D2C">
        <w:trPr>
          <w:gridAfter w:val="1"/>
          <w:wAfter w:w="23" w:type="dxa"/>
          <w:trHeight w:val="99"/>
          <w:jc w:val="cent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6B2A24C9" w14:textId="77777777" w:rsidR="001E627E" w:rsidRPr="00A957F3" w:rsidRDefault="001E627E" w:rsidP="00B56647">
            <w:pPr>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16</w:t>
            </w:r>
          </w:p>
        </w:tc>
        <w:tc>
          <w:tcPr>
            <w:tcW w:w="2079" w:type="dxa"/>
            <w:noWrap/>
            <w:hideMark/>
          </w:tcPr>
          <w:p w14:paraId="4AD22057"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proofErr w:type="spellStart"/>
            <w:r w:rsidRPr="00A957F3">
              <w:rPr>
                <w:rFonts w:ascii="Source Sans Pro" w:eastAsia="Times New Roman" w:hAnsi="Source Sans Pro" w:cs="Calibri"/>
                <w:color w:val="000000"/>
                <w:sz w:val="20"/>
                <w:szCs w:val="20"/>
              </w:rPr>
              <w:t>Zemel</w:t>
            </w:r>
            <w:proofErr w:type="spellEnd"/>
            <w:r w:rsidRPr="00A957F3">
              <w:rPr>
                <w:rFonts w:ascii="Source Sans Pro" w:eastAsia="Times New Roman" w:hAnsi="Source Sans Pro" w:cs="Calibri"/>
                <w:color w:val="000000"/>
                <w:sz w:val="20"/>
                <w:szCs w:val="20"/>
              </w:rPr>
              <w:t xml:space="preserve"> Rd</w:t>
            </w:r>
          </w:p>
        </w:tc>
        <w:tc>
          <w:tcPr>
            <w:tcW w:w="1952" w:type="dxa"/>
            <w:noWrap/>
            <w:hideMark/>
          </w:tcPr>
          <w:p w14:paraId="7A2F840A"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Burnt Store Rd</w:t>
            </w:r>
          </w:p>
        </w:tc>
        <w:tc>
          <w:tcPr>
            <w:tcW w:w="1893" w:type="dxa"/>
            <w:noWrap/>
            <w:hideMark/>
          </w:tcPr>
          <w:p w14:paraId="0BE97D0E"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US 41</w:t>
            </w:r>
          </w:p>
        </w:tc>
        <w:tc>
          <w:tcPr>
            <w:tcW w:w="1952" w:type="dxa"/>
            <w:hideMark/>
          </w:tcPr>
          <w:p w14:paraId="176F3AA9"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SUP, one side</w:t>
            </w:r>
          </w:p>
        </w:tc>
        <w:tc>
          <w:tcPr>
            <w:tcW w:w="1459" w:type="dxa"/>
            <w:noWrap/>
            <w:hideMark/>
          </w:tcPr>
          <w:p w14:paraId="212A1E31"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sz w:val="20"/>
                <w:szCs w:val="20"/>
              </w:rPr>
              <w:t xml:space="preserve">$1,323,443 </w:t>
            </w:r>
          </w:p>
        </w:tc>
        <w:tc>
          <w:tcPr>
            <w:tcW w:w="1853" w:type="dxa"/>
          </w:tcPr>
          <w:p w14:paraId="67D50B80" w14:textId="77777777" w:rsidR="001E627E" w:rsidRPr="007A0139" w:rsidRDefault="001E627E" w:rsidP="00B56647">
            <w:pPr>
              <w:jc w:val="right"/>
              <w:cnfStyle w:val="000000000000" w:firstRow="0" w:lastRow="0" w:firstColumn="0" w:lastColumn="0" w:oddVBand="0" w:evenVBand="0" w:oddHBand="0" w:evenHBand="0" w:firstRowFirstColumn="0" w:firstRowLastColumn="0" w:lastRowFirstColumn="0" w:lastRowLastColumn="0"/>
              <w:rPr>
                <w:sz w:val="20"/>
                <w:szCs w:val="20"/>
              </w:rPr>
            </w:pPr>
            <w:r w:rsidRPr="007A0139">
              <w:rPr>
                <w:sz w:val="20"/>
                <w:szCs w:val="20"/>
              </w:rPr>
              <w:t xml:space="preserve">$1,662,245 </w:t>
            </w:r>
          </w:p>
        </w:tc>
        <w:tc>
          <w:tcPr>
            <w:tcW w:w="1610" w:type="dxa"/>
            <w:hideMark/>
          </w:tcPr>
          <w:p w14:paraId="73271533"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p>
        </w:tc>
      </w:tr>
      <w:tr w:rsidR="001E627E" w:rsidRPr="00A957F3" w14:paraId="12E97AA3" w14:textId="77777777" w:rsidTr="00DB6D2C">
        <w:trPr>
          <w:gridAfter w:val="1"/>
          <w:wAfter w:w="23" w:type="dxa"/>
          <w:trHeight w:val="99"/>
          <w:jc w:val="cent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6DB01107" w14:textId="77777777" w:rsidR="001E627E" w:rsidRPr="00A957F3" w:rsidRDefault="001E627E" w:rsidP="00B56647">
            <w:pPr>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24</w:t>
            </w:r>
          </w:p>
        </w:tc>
        <w:tc>
          <w:tcPr>
            <w:tcW w:w="2079" w:type="dxa"/>
            <w:noWrap/>
            <w:hideMark/>
          </w:tcPr>
          <w:p w14:paraId="168A2DAF"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US 41</w:t>
            </w:r>
          </w:p>
        </w:tc>
        <w:tc>
          <w:tcPr>
            <w:tcW w:w="1952" w:type="dxa"/>
            <w:noWrap/>
            <w:hideMark/>
          </w:tcPr>
          <w:p w14:paraId="4E075B08"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Lee County Line</w:t>
            </w:r>
          </w:p>
        </w:tc>
        <w:tc>
          <w:tcPr>
            <w:tcW w:w="1893" w:type="dxa"/>
            <w:noWrap/>
            <w:hideMark/>
          </w:tcPr>
          <w:p w14:paraId="0B3C0E30"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Tucker's Grade</w:t>
            </w:r>
          </w:p>
        </w:tc>
        <w:tc>
          <w:tcPr>
            <w:tcW w:w="1952" w:type="dxa"/>
            <w:hideMark/>
          </w:tcPr>
          <w:p w14:paraId="19F8F778"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SUP, one side</w:t>
            </w:r>
          </w:p>
        </w:tc>
        <w:tc>
          <w:tcPr>
            <w:tcW w:w="1459" w:type="dxa"/>
            <w:noWrap/>
            <w:hideMark/>
          </w:tcPr>
          <w:p w14:paraId="7F3A7AA0"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sz w:val="20"/>
                <w:szCs w:val="20"/>
              </w:rPr>
              <w:t xml:space="preserve">$1,721,213 </w:t>
            </w:r>
          </w:p>
        </w:tc>
        <w:tc>
          <w:tcPr>
            <w:tcW w:w="1853" w:type="dxa"/>
          </w:tcPr>
          <w:p w14:paraId="017F49A2" w14:textId="77777777" w:rsidR="001E627E" w:rsidRPr="007A0139" w:rsidRDefault="001E627E" w:rsidP="00B56647">
            <w:pPr>
              <w:jc w:val="right"/>
              <w:cnfStyle w:val="000000000000" w:firstRow="0" w:lastRow="0" w:firstColumn="0" w:lastColumn="0" w:oddVBand="0" w:evenVBand="0" w:oddHBand="0" w:evenHBand="0" w:firstRowFirstColumn="0" w:firstRowLastColumn="0" w:lastRowFirstColumn="0" w:lastRowLastColumn="0"/>
              <w:rPr>
                <w:sz w:val="20"/>
                <w:szCs w:val="20"/>
              </w:rPr>
            </w:pPr>
            <w:r w:rsidRPr="007A0139">
              <w:rPr>
                <w:sz w:val="20"/>
                <w:szCs w:val="20"/>
              </w:rPr>
              <w:t xml:space="preserve">$2,161,844 </w:t>
            </w:r>
          </w:p>
        </w:tc>
        <w:tc>
          <w:tcPr>
            <w:tcW w:w="1610" w:type="dxa"/>
            <w:hideMark/>
          </w:tcPr>
          <w:p w14:paraId="0B3888EC"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p>
        </w:tc>
      </w:tr>
      <w:tr w:rsidR="001E627E" w:rsidRPr="00A957F3" w14:paraId="17228C5F" w14:textId="77777777" w:rsidTr="00DB6D2C">
        <w:trPr>
          <w:gridAfter w:val="1"/>
          <w:wAfter w:w="23" w:type="dxa"/>
          <w:trHeight w:val="99"/>
          <w:jc w:val="cent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22128756" w14:textId="77777777" w:rsidR="001E627E" w:rsidRPr="00A957F3" w:rsidRDefault="001E627E" w:rsidP="00B56647">
            <w:pPr>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41</w:t>
            </w:r>
          </w:p>
        </w:tc>
        <w:tc>
          <w:tcPr>
            <w:tcW w:w="2079" w:type="dxa"/>
            <w:noWrap/>
            <w:hideMark/>
          </w:tcPr>
          <w:p w14:paraId="3BDEAE58"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US 41</w:t>
            </w:r>
          </w:p>
        </w:tc>
        <w:tc>
          <w:tcPr>
            <w:tcW w:w="1952" w:type="dxa"/>
            <w:noWrap/>
            <w:hideMark/>
          </w:tcPr>
          <w:p w14:paraId="68D33BB9"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 xml:space="preserve">Peace River Bridge </w:t>
            </w:r>
          </w:p>
        </w:tc>
        <w:tc>
          <w:tcPr>
            <w:tcW w:w="1893" w:type="dxa"/>
            <w:noWrap/>
            <w:hideMark/>
          </w:tcPr>
          <w:p w14:paraId="0AA710F6"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Midway Blvd</w:t>
            </w:r>
          </w:p>
        </w:tc>
        <w:tc>
          <w:tcPr>
            <w:tcW w:w="1952" w:type="dxa"/>
            <w:hideMark/>
          </w:tcPr>
          <w:p w14:paraId="46425E4C"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SUP, one side</w:t>
            </w:r>
          </w:p>
        </w:tc>
        <w:tc>
          <w:tcPr>
            <w:tcW w:w="1459" w:type="dxa"/>
            <w:noWrap/>
            <w:hideMark/>
          </w:tcPr>
          <w:p w14:paraId="7B285489"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sz w:val="20"/>
                <w:szCs w:val="20"/>
              </w:rPr>
              <w:t xml:space="preserve">$1,132,642 </w:t>
            </w:r>
          </w:p>
        </w:tc>
        <w:tc>
          <w:tcPr>
            <w:tcW w:w="1853" w:type="dxa"/>
          </w:tcPr>
          <w:p w14:paraId="553FFE2F" w14:textId="77777777" w:rsidR="001E627E" w:rsidRPr="007A0139" w:rsidRDefault="001E627E" w:rsidP="00B56647">
            <w:pPr>
              <w:jc w:val="right"/>
              <w:cnfStyle w:val="000000000000" w:firstRow="0" w:lastRow="0" w:firstColumn="0" w:lastColumn="0" w:oddVBand="0" w:evenVBand="0" w:oddHBand="0" w:evenHBand="0" w:firstRowFirstColumn="0" w:firstRowLastColumn="0" w:lastRowFirstColumn="0" w:lastRowLastColumn="0"/>
              <w:rPr>
                <w:sz w:val="20"/>
                <w:szCs w:val="20"/>
              </w:rPr>
            </w:pPr>
            <w:r w:rsidRPr="007A0139">
              <w:rPr>
                <w:sz w:val="20"/>
                <w:szCs w:val="20"/>
              </w:rPr>
              <w:t xml:space="preserve">$1,422,598 </w:t>
            </w:r>
          </w:p>
        </w:tc>
        <w:tc>
          <w:tcPr>
            <w:tcW w:w="1610" w:type="dxa"/>
            <w:hideMark/>
          </w:tcPr>
          <w:p w14:paraId="13073901"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FPN: 438262-1 $840,001 PE in 2023</w:t>
            </w:r>
            <w:r w:rsidRPr="00A957F3">
              <w:rPr>
                <w:rFonts w:ascii="Source Sans Pro" w:eastAsia="Times New Roman" w:hAnsi="Source Sans Pro" w:cs="Calibri"/>
                <w:color w:val="000000"/>
                <w:sz w:val="20"/>
                <w:szCs w:val="20"/>
              </w:rPr>
              <w:br/>
              <w:t>$4,452,174 CST in 2025 </w:t>
            </w:r>
          </w:p>
        </w:tc>
      </w:tr>
      <w:tr w:rsidR="001E627E" w:rsidRPr="00A957F3" w14:paraId="07FAEC53" w14:textId="77777777" w:rsidTr="00DB6D2C">
        <w:trPr>
          <w:gridAfter w:val="1"/>
          <w:wAfter w:w="23" w:type="dxa"/>
          <w:trHeight w:val="99"/>
          <w:jc w:val="cent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236FC40C" w14:textId="77777777" w:rsidR="001E627E" w:rsidRPr="00A957F3" w:rsidRDefault="001E627E" w:rsidP="00B56647">
            <w:pPr>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45</w:t>
            </w:r>
          </w:p>
        </w:tc>
        <w:tc>
          <w:tcPr>
            <w:tcW w:w="2079" w:type="dxa"/>
            <w:noWrap/>
            <w:hideMark/>
          </w:tcPr>
          <w:p w14:paraId="11C0C84B"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Taylor Road</w:t>
            </w:r>
          </w:p>
        </w:tc>
        <w:tc>
          <w:tcPr>
            <w:tcW w:w="1952" w:type="dxa"/>
            <w:noWrap/>
            <w:hideMark/>
          </w:tcPr>
          <w:p w14:paraId="2BD0A71C"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Pr>
                <w:rFonts w:ascii="Source Sans Pro" w:eastAsia="Times New Roman" w:hAnsi="Source Sans Pro" w:cs="Calibri"/>
                <w:color w:val="000000"/>
                <w:sz w:val="20"/>
                <w:szCs w:val="20"/>
              </w:rPr>
              <w:t>Royal Road</w:t>
            </w:r>
          </w:p>
        </w:tc>
        <w:tc>
          <w:tcPr>
            <w:tcW w:w="1893" w:type="dxa"/>
            <w:noWrap/>
            <w:hideMark/>
          </w:tcPr>
          <w:p w14:paraId="7EA7AA0B"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Pr>
                <w:rFonts w:ascii="Source Sans Pro" w:eastAsia="Times New Roman" w:hAnsi="Source Sans Pro" w:cs="Calibri"/>
                <w:color w:val="000000"/>
                <w:sz w:val="20"/>
                <w:szCs w:val="20"/>
              </w:rPr>
              <w:t>Airport Road</w:t>
            </w:r>
          </w:p>
        </w:tc>
        <w:tc>
          <w:tcPr>
            <w:tcW w:w="1952" w:type="dxa"/>
            <w:noWrap/>
            <w:hideMark/>
          </w:tcPr>
          <w:p w14:paraId="01337624"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Separated Bike Lane, One Way</w:t>
            </w:r>
          </w:p>
        </w:tc>
        <w:tc>
          <w:tcPr>
            <w:tcW w:w="1459" w:type="dxa"/>
            <w:noWrap/>
            <w:hideMark/>
          </w:tcPr>
          <w:p w14:paraId="2E47E639"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sz w:val="20"/>
                <w:szCs w:val="20"/>
              </w:rPr>
              <w:t xml:space="preserve">$2,103,800 </w:t>
            </w:r>
          </w:p>
        </w:tc>
        <w:tc>
          <w:tcPr>
            <w:tcW w:w="1853" w:type="dxa"/>
          </w:tcPr>
          <w:p w14:paraId="1757D374" w14:textId="77777777" w:rsidR="001E627E" w:rsidRPr="007A0139" w:rsidRDefault="001E627E" w:rsidP="00B56647">
            <w:pPr>
              <w:jc w:val="right"/>
              <w:cnfStyle w:val="000000000000" w:firstRow="0" w:lastRow="0" w:firstColumn="0" w:lastColumn="0" w:oddVBand="0" w:evenVBand="0" w:oddHBand="0" w:evenHBand="0" w:firstRowFirstColumn="0" w:firstRowLastColumn="0" w:lastRowFirstColumn="0" w:lastRowLastColumn="0"/>
              <w:rPr>
                <w:sz w:val="20"/>
                <w:szCs w:val="20"/>
              </w:rPr>
            </w:pPr>
            <w:r w:rsidRPr="007A0139">
              <w:rPr>
                <w:sz w:val="20"/>
                <w:szCs w:val="20"/>
              </w:rPr>
              <w:t xml:space="preserve">$2,642,373 </w:t>
            </w:r>
          </w:p>
        </w:tc>
        <w:tc>
          <w:tcPr>
            <w:tcW w:w="1610" w:type="dxa"/>
            <w:hideMark/>
          </w:tcPr>
          <w:p w14:paraId="1F57D7B5"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FPN: 435105-2 $664,999 PE in 2024</w:t>
            </w:r>
          </w:p>
        </w:tc>
      </w:tr>
      <w:tr w:rsidR="001E627E" w:rsidRPr="00A957F3" w14:paraId="0EAAAD79" w14:textId="77777777" w:rsidTr="00DB6D2C">
        <w:trPr>
          <w:gridAfter w:val="1"/>
          <w:wAfter w:w="23" w:type="dxa"/>
          <w:trHeight w:val="214"/>
          <w:jc w:val="center"/>
        </w:trPr>
        <w:tc>
          <w:tcPr>
            <w:cnfStyle w:val="001000000000" w:firstRow="0" w:lastRow="0" w:firstColumn="1" w:lastColumn="0" w:oddVBand="0" w:evenVBand="0" w:oddHBand="0" w:evenHBand="0" w:firstRowFirstColumn="0" w:firstRowLastColumn="0" w:lastRowFirstColumn="0" w:lastRowLastColumn="0"/>
            <w:tcW w:w="849" w:type="dxa"/>
            <w:tcBorders>
              <w:bottom w:val="single" w:sz="4" w:space="0" w:color="54B0F1" w:themeColor="accent2" w:themeTint="99"/>
            </w:tcBorders>
            <w:noWrap/>
            <w:hideMark/>
          </w:tcPr>
          <w:p w14:paraId="4048D267" w14:textId="77777777" w:rsidR="001E627E" w:rsidRPr="00A957F3" w:rsidRDefault="001E627E" w:rsidP="00B56647">
            <w:pPr>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53</w:t>
            </w:r>
          </w:p>
        </w:tc>
        <w:tc>
          <w:tcPr>
            <w:tcW w:w="2079" w:type="dxa"/>
            <w:tcBorders>
              <w:bottom w:val="single" w:sz="4" w:space="0" w:color="54B0F1" w:themeColor="accent2" w:themeTint="99"/>
            </w:tcBorders>
            <w:noWrap/>
            <w:hideMark/>
          </w:tcPr>
          <w:p w14:paraId="44BC9BFC"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Loveland Blvd</w:t>
            </w:r>
          </w:p>
        </w:tc>
        <w:tc>
          <w:tcPr>
            <w:tcW w:w="1952" w:type="dxa"/>
            <w:tcBorders>
              <w:bottom w:val="single" w:sz="4" w:space="0" w:color="54B0F1" w:themeColor="accent2" w:themeTint="99"/>
            </w:tcBorders>
            <w:noWrap/>
            <w:hideMark/>
          </w:tcPr>
          <w:p w14:paraId="12B8FD8C"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Peachland Blvd</w:t>
            </w:r>
          </w:p>
        </w:tc>
        <w:tc>
          <w:tcPr>
            <w:tcW w:w="1893" w:type="dxa"/>
            <w:tcBorders>
              <w:bottom w:val="single" w:sz="4" w:space="0" w:color="54B0F1" w:themeColor="accent2" w:themeTint="99"/>
            </w:tcBorders>
            <w:noWrap/>
            <w:hideMark/>
          </w:tcPr>
          <w:p w14:paraId="5DE3A605"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Veterans Blvd</w:t>
            </w:r>
          </w:p>
        </w:tc>
        <w:tc>
          <w:tcPr>
            <w:tcW w:w="1952" w:type="dxa"/>
            <w:tcBorders>
              <w:bottom w:val="single" w:sz="4" w:space="0" w:color="54B0F1" w:themeColor="accent2" w:themeTint="99"/>
            </w:tcBorders>
            <w:hideMark/>
          </w:tcPr>
          <w:p w14:paraId="0164F692"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SUP, one side</w:t>
            </w:r>
          </w:p>
        </w:tc>
        <w:tc>
          <w:tcPr>
            <w:tcW w:w="1459" w:type="dxa"/>
            <w:tcBorders>
              <w:bottom w:val="single" w:sz="4" w:space="0" w:color="54B0F1" w:themeColor="accent2" w:themeTint="99"/>
            </w:tcBorders>
            <w:noWrap/>
            <w:hideMark/>
          </w:tcPr>
          <w:p w14:paraId="1953EFF8"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sz w:val="20"/>
                <w:szCs w:val="20"/>
              </w:rPr>
              <w:t xml:space="preserve">$243,081 </w:t>
            </w:r>
          </w:p>
        </w:tc>
        <w:tc>
          <w:tcPr>
            <w:tcW w:w="1853" w:type="dxa"/>
            <w:tcBorders>
              <w:bottom w:val="single" w:sz="4" w:space="0" w:color="54B0F1" w:themeColor="accent2" w:themeTint="99"/>
            </w:tcBorders>
          </w:tcPr>
          <w:p w14:paraId="4429C806" w14:textId="77777777" w:rsidR="001E627E" w:rsidRPr="007A0139" w:rsidRDefault="001E627E" w:rsidP="00B56647">
            <w:pPr>
              <w:jc w:val="right"/>
              <w:cnfStyle w:val="000000000000" w:firstRow="0" w:lastRow="0" w:firstColumn="0" w:lastColumn="0" w:oddVBand="0" w:evenVBand="0" w:oddHBand="0" w:evenHBand="0" w:firstRowFirstColumn="0" w:firstRowLastColumn="0" w:lastRowFirstColumn="0" w:lastRowLastColumn="0"/>
              <w:rPr>
                <w:sz w:val="20"/>
                <w:szCs w:val="20"/>
              </w:rPr>
            </w:pPr>
            <w:r w:rsidRPr="007A0139">
              <w:rPr>
                <w:sz w:val="20"/>
                <w:szCs w:val="20"/>
              </w:rPr>
              <w:t xml:space="preserve">$305,310 </w:t>
            </w:r>
          </w:p>
        </w:tc>
        <w:tc>
          <w:tcPr>
            <w:tcW w:w="1610" w:type="dxa"/>
            <w:tcBorders>
              <w:bottom w:val="single" w:sz="4" w:space="0" w:color="54B0F1" w:themeColor="accent2" w:themeTint="99"/>
            </w:tcBorders>
            <w:hideMark/>
          </w:tcPr>
          <w:p w14:paraId="11EB65BD"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p>
        </w:tc>
      </w:tr>
      <w:tr w:rsidR="001E627E" w:rsidRPr="00A957F3" w14:paraId="33772E2D" w14:textId="77777777" w:rsidTr="00DB6D2C">
        <w:trPr>
          <w:gridAfter w:val="1"/>
          <w:wAfter w:w="23" w:type="dxa"/>
          <w:trHeight w:val="300"/>
          <w:jc w:val="center"/>
        </w:trPr>
        <w:tc>
          <w:tcPr>
            <w:cnfStyle w:val="001000000000" w:firstRow="0" w:lastRow="0" w:firstColumn="1" w:lastColumn="0" w:oddVBand="0" w:evenVBand="0" w:oddHBand="0" w:evenHBand="0" w:firstRowFirstColumn="0" w:firstRowLastColumn="0" w:lastRowFirstColumn="0" w:lastRowLastColumn="0"/>
            <w:tcW w:w="849" w:type="dxa"/>
            <w:tcBorders>
              <w:left w:val="nil"/>
              <w:bottom w:val="nil"/>
              <w:right w:val="nil"/>
            </w:tcBorders>
            <w:noWrap/>
            <w:hideMark/>
          </w:tcPr>
          <w:p w14:paraId="44CDBC12" w14:textId="77777777" w:rsidR="001E627E" w:rsidRPr="00A957F3" w:rsidRDefault="001E627E" w:rsidP="00B56647">
            <w:pPr>
              <w:jc w:val="center"/>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 </w:t>
            </w:r>
          </w:p>
        </w:tc>
        <w:tc>
          <w:tcPr>
            <w:tcW w:w="2079" w:type="dxa"/>
            <w:tcBorders>
              <w:left w:val="nil"/>
              <w:bottom w:val="nil"/>
              <w:right w:val="nil"/>
            </w:tcBorders>
            <w:noWrap/>
            <w:hideMark/>
          </w:tcPr>
          <w:p w14:paraId="23B4D276"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b/>
                <w:bCs/>
                <w:color w:val="000000"/>
                <w:sz w:val="20"/>
                <w:szCs w:val="20"/>
              </w:rPr>
            </w:pPr>
            <w:r w:rsidRPr="00A957F3">
              <w:rPr>
                <w:rFonts w:ascii="Source Sans Pro" w:eastAsia="Times New Roman" w:hAnsi="Source Sans Pro" w:cs="Calibri"/>
                <w:b/>
                <w:bCs/>
                <w:color w:val="000000"/>
                <w:sz w:val="20"/>
                <w:szCs w:val="20"/>
              </w:rPr>
              <w:t> </w:t>
            </w:r>
          </w:p>
        </w:tc>
        <w:tc>
          <w:tcPr>
            <w:tcW w:w="1952" w:type="dxa"/>
            <w:tcBorders>
              <w:left w:val="nil"/>
              <w:bottom w:val="nil"/>
              <w:right w:val="nil"/>
            </w:tcBorders>
            <w:noWrap/>
            <w:hideMark/>
          </w:tcPr>
          <w:p w14:paraId="6AFABD20"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b/>
                <w:bCs/>
                <w:color w:val="000000"/>
                <w:sz w:val="20"/>
                <w:szCs w:val="20"/>
              </w:rPr>
            </w:pPr>
            <w:r w:rsidRPr="00A957F3">
              <w:rPr>
                <w:rFonts w:ascii="Source Sans Pro" w:eastAsia="Times New Roman" w:hAnsi="Source Sans Pro" w:cs="Calibri"/>
                <w:b/>
                <w:bCs/>
                <w:color w:val="000000"/>
                <w:sz w:val="20"/>
                <w:szCs w:val="20"/>
              </w:rPr>
              <w:t> </w:t>
            </w:r>
          </w:p>
        </w:tc>
        <w:tc>
          <w:tcPr>
            <w:tcW w:w="1893" w:type="dxa"/>
            <w:tcBorders>
              <w:left w:val="nil"/>
              <w:bottom w:val="nil"/>
              <w:right w:val="nil"/>
            </w:tcBorders>
            <w:noWrap/>
            <w:hideMark/>
          </w:tcPr>
          <w:p w14:paraId="303660AC"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b/>
                <w:bCs/>
                <w:color w:val="000000"/>
                <w:sz w:val="20"/>
                <w:szCs w:val="20"/>
              </w:rPr>
            </w:pPr>
            <w:r w:rsidRPr="00A957F3">
              <w:rPr>
                <w:rFonts w:ascii="Source Sans Pro" w:eastAsia="Times New Roman" w:hAnsi="Source Sans Pro" w:cs="Calibri"/>
                <w:b/>
                <w:bCs/>
                <w:color w:val="000000"/>
                <w:sz w:val="20"/>
                <w:szCs w:val="20"/>
              </w:rPr>
              <w:t> </w:t>
            </w:r>
          </w:p>
        </w:tc>
        <w:tc>
          <w:tcPr>
            <w:tcW w:w="1952" w:type="dxa"/>
            <w:tcBorders>
              <w:left w:val="nil"/>
              <w:bottom w:val="nil"/>
              <w:right w:val="nil"/>
            </w:tcBorders>
            <w:noWrap/>
            <w:hideMark/>
          </w:tcPr>
          <w:p w14:paraId="31277DA1"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b/>
                <w:bCs/>
                <w:color w:val="000000"/>
                <w:sz w:val="20"/>
                <w:szCs w:val="20"/>
              </w:rPr>
            </w:pPr>
            <w:r>
              <w:rPr>
                <w:rFonts w:ascii="Source Sans Pro" w:eastAsia="Times New Roman" w:hAnsi="Source Sans Pro" w:cs="Calibri"/>
                <w:b/>
                <w:bCs/>
                <w:color w:val="000000"/>
                <w:sz w:val="20"/>
                <w:szCs w:val="20"/>
              </w:rPr>
              <w:t>Tier 1 Subt</w:t>
            </w:r>
            <w:r w:rsidRPr="00A957F3">
              <w:rPr>
                <w:rFonts w:ascii="Source Sans Pro" w:eastAsia="Times New Roman" w:hAnsi="Source Sans Pro" w:cs="Calibri"/>
                <w:b/>
                <w:bCs/>
                <w:color w:val="000000"/>
                <w:sz w:val="20"/>
                <w:szCs w:val="20"/>
              </w:rPr>
              <w:t>otal:</w:t>
            </w:r>
          </w:p>
        </w:tc>
        <w:tc>
          <w:tcPr>
            <w:tcW w:w="1459" w:type="dxa"/>
            <w:tcBorders>
              <w:left w:val="nil"/>
              <w:bottom w:val="nil"/>
              <w:right w:val="nil"/>
            </w:tcBorders>
            <w:hideMark/>
          </w:tcPr>
          <w:p w14:paraId="530B467B"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hAnsi="Source Sans Pro" w:cs="Calibri"/>
                <w:b/>
                <w:bCs/>
                <w:color w:val="000000"/>
                <w:sz w:val="20"/>
                <w:szCs w:val="20"/>
              </w:rPr>
            </w:pPr>
            <w:r w:rsidRPr="00A957F3">
              <w:rPr>
                <w:rFonts w:ascii="Source Sans Pro" w:hAnsi="Source Sans Pro" w:cs="Calibri"/>
                <w:b/>
                <w:bCs/>
                <w:color w:val="000000"/>
                <w:sz w:val="20"/>
                <w:szCs w:val="20"/>
              </w:rPr>
              <w:t xml:space="preserve">$11,692,684 </w:t>
            </w:r>
          </w:p>
        </w:tc>
        <w:tc>
          <w:tcPr>
            <w:tcW w:w="1853" w:type="dxa"/>
            <w:tcBorders>
              <w:left w:val="nil"/>
              <w:bottom w:val="nil"/>
              <w:right w:val="nil"/>
            </w:tcBorders>
          </w:tcPr>
          <w:p w14:paraId="729BB0FA" w14:textId="77777777" w:rsidR="001E627E" w:rsidRPr="007A0139" w:rsidRDefault="001E627E" w:rsidP="00B56647">
            <w:pPr>
              <w:jc w:val="right"/>
              <w:cnfStyle w:val="000000000000" w:firstRow="0" w:lastRow="0" w:firstColumn="0" w:lastColumn="0" w:oddVBand="0" w:evenVBand="0" w:oddHBand="0" w:evenHBand="0" w:firstRowFirstColumn="0" w:firstRowLastColumn="0" w:lastRowFirstColumn="0" w:lastRowLastColumn="0"/>
              <w:rPr>
                <w:b/>
                <w:bCs/>
                <w:sz w:val="20"/>
                <w:szCs w:val="20"/>
              </w:rPr>
            </w:pPr>
            <w:r w:rsidRPr="007A0139">
              <w:rPr>
                <w:b/>
                <w:bCs/>
                <w:sz w:val="20"/>
                <w:szCs w:val="20"/>
              </w:rPr>
              <w:t xml:space="preserve">$14,686,011 </w:t>
            </w:r>
          </w:p>
        </w:tc>
        <w:tc>
          <w:tcPr>
            <w:tcW w:w="1610" w:type="dxa"/>
            <w:tcBorders>
              <w:left w:val="nil"/>
              <w:bottom w:val="nil"/>
              <w:right w:val="nil"/>
            </w:tcBorders>
            <w:hideMark/>
          </w:tcPr>
          <w:p w14:paraId="59E14DEC"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b/>
                <w:bCs/>
                <w:color w:val="000000"/>
                <w:sz w:val="20"/>
                <w:szCs w:val="20"/>
              </w:rPr>
            </w:pPr>
          </w:p>
        </w:tc>
      </w:tr>
      <w:tr w:rsidR="00DB6D2C" w:rsidRPr="00A957F3" w14:paraId="2ECEB7A1" w14:textId="77777777" w:rsidTr="005E4C23">
        <w:trPr>
          <w:trHeight w:val="119"/>
          <w:jc w:val="center"/>
        </w:trPr>
        <w:tc>
          <w:tcPr>
            <w:cnfStyle w:val="001000000000" w:firstRow="0" w:lastRow="0" w:firstColumn="1" w:lastColumn="0" w:oddVBand="0" w:evenVBand="0" w:oddHBand="0" w:evenHBand="0" w:firstRowFirstColumn="0" w:firstRowLastColumn="0" w:lastRowFirstColumn="0" w:lastRowLastColumn="0"/>
            <w:tcW w:w="849" w:type="dxa"/>
            <w:tcBorders>
              <w:right w:val="nil"/>
            </w:tcBorders>
            <w:shd w:val="clear" w:color="auto" w:fill="8DCAF6" w:themeFill="accent2" w:themeFillTint="66"/>
            <w:noWrap/>
          </w:tcPr>
          <w:p w14:paraId="49BC41DE" w14:textId="77777777" w:rsidR="00DB6D2C" w:rsidRPr="00A957F3" w:rsidRDefault="00DB6D2C" w:rsidP="00B56647">
            <w:pPr>
              <w:rPr>
                <w:rFonts w:ascii="Source Sans Pro" w:eastAsia="Times New Roman" w:hAnsi="Source Sans Pro" w:cs="Calibri"/>
                <w:color w:val="000000"/>
                <w:sz w:val="20"/>
                <w:szCs w:val="20"/>
              </w:rPr>
            </w:pPr>
          </w:p>
        </w:tc>
        <w:tc>
          <w:tcPr>
            <w:tcW w:w="2079" w:type="dxa"/>
            <w:tcBorders>
              <w:left w:val="nil"/>
              <w:right w:val="nil"/>
            </w:tcBorders>
            <w:shd w:val="clear" w:color="auto" w:fill="8DCAF6" w:themeFill="accent2" w:themeFillTint="66"/>
            <w:noWrap/>
          </w:tcPr>
          <w:p w14:paraId="5637B199" w14:textId="77777777" w:rsidR="00DB6D2C" w:rsidRPr="00A957F3" w:rsidRDefault="00DB6D2C"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p>
        </w:tc>
        <w:tc>
          <w:tcPr>
            <w:tcW w:w="1952" w:type="dxa"/>
            <w:tcBorders>
              <w:left w:val="nil"/>
              <w:right w:val="nil"/>
            </w:tcBorders>
            <w:shd w:val="clear" w:color="auto" w:fill="8DCAF6" w:themeFill="accent2" w:themeFillTint="66"/>
            <w:noWrap/>
          </w:tcPr>
          <w:p w14:paraId="31A50D27" w14:textId="77777777" w:rsidR="00DB6D2C" w:rsidRPr="00A957F3" w:rsidRDefault="00DB6D2C"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p>
        </w:tc>
        <w:tc>
          <w:tcPr>
            <w:tcW w:w="1893" w:type="dxa"/>
            <w:tcBorders>
              <w:left w:val="nil"/>
              <w:right w:val="nil"/>
            </w:tcBorders>
            <w:shd w:val="clear" w:color="auto" w:fill="8DCAF6" w:themeFill="accent2" w:themeFillTint="66"/>
            <w:noWrap/>
          </w:tcPr>
          <w:p w14:paraId="23F67174" w14:textId="3E655AA8" w:rsidR="00DB6D2C" w:rsidRPr="00654438" w:rsidRDefault="00DB6D2C" w:rsidP="00654438">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b/>
                <w:bCs/>
                <w:color w:val="000000"/>
                <w:sz w:val="20"/>
                <w:szCs w:val="20"/>
              </w:rPr>
            </w:pPr>
            <w:r>
              <w:rPr>
                <w:rFonts w:ascii="Source Sans Pro" w:eastAsia="Times New Roman" w:hAnsi="Source Sans Pro" w:cs="Calibri"/>
                <w:b/>
                <w:bCs/>
                <w:color w:val="000000"/>
                <w:sz w:val="20"/>
                <w:szCs w:val="20"/>
              </w:rPr>
              <w:t>TIER 2 Projects</w:t>
            </w:r>
          </w:p>
        </w:tc>
        <w:tc>
          <w:tcPr>
            <w:tcW w:w="1952" w:type="dxa"/>
            <w:tcBorders>
              <w:left w:val="nil"/>
              <w:right w:val="nil"/>
            </w:tcBorders>
            <w:shd w:val="clear" w:color="auto" w:fill="8DCAF6" w:themeFill="accent2" w:themeFillTint="66"/>
          </w:tcPr>
          <w:p w14:paraId="406B3247" w14:textId="77777777" w:rsidR="00DB6D2C" w:rsidRPr="00A957F3" w:rsidRDefault="00DB6D2C" w:rsidP="00654438">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p>
        </w:tc>
        <w:tc>
          <w:tcPr>
            <w:tcW w:w="1459" w:type="dxa"/>
            <w:tcBorders>
              <w:left w:val="nil"/>
              <w:right w:val="nil"/>
            </w:tcBorders>
            <w:shd w:val="clear" w:color="auto" w:fill="8DCAF6" w:themeFill="accent2" w:themeFillTint="66"/>
            <w:noWrap/>
          </w:tcPr>
          <w:p w14:paraId="6B749E0A" w14:textId="77777777" w:rsidR="00DB6D2C" w:rsidRPr="00A957F3" w:rsidRDefault="00DB6D2C" w:rsidP="00B56647">
            <w:pPr>
              <w:jc w:val="right"/>
              <w:cnfStyle w:val="000000000000" w:firstRow="0" w:lastRow="0" w:firstColumn="0" w:lastColumn="0" w:oddVBand="0" w:evenVBand="0" w:oddHBand="0" w:evenHBand="0" w:firstRowFirstColumn="0" w:firstRowLastColumn="0" w:lastRowFirstColumn="0" w:lastRowLastColumn="0"/>
              <w:rPr>
                <w:rFonts w:ascii="Source Sans Pro" w:hAnsi="Source Sans Pro" w:cs="Calibri"/>
                <w:color w:val="000000"/>
                <w:sz w:val="20"/>
                <w:szCs w:val="20"/>
              </w:rPr>
            </w:pPr>
          </w:p>
        </w:tc>
        <w:tc>
          <w:tcPr>
            <w:tcW w:w="1853" w:type="dxa"/>
            <w:tcBorders>
              <w:left w:val="nil"/>
              <w:right w:val="nil"/>
            </w:tcBorders>
            <w:shd w:val="clear" w:color="auto" w:fill="8DCAF6" w:themeFill="accent2" w:themeFillTint="66"/>
          </w:tcPr>
          <w:p w14:paraId="73DFD413" w14:textId="77777777" w:rsidR="00DB6D2C" w:rsidRPr="007A0139" w:rsidRDefault="00DB6D2C" w:rsidP="00B56647">
            <w:pPr>
              <w:jc w:val="right"/>
              <w:cnfStyle w:val="000000000000" w:firstRow="0" w:lastRow="0" w:firstColumn="0" w:lastColumn="0" w:oddVBand="0" w:evenVBand="0" w:oddHBand="0" w:evenHBand="0" w:firstRowFirstColumn="0" w:firstRowLastColumn="0" w:lastRowFirstColumn="0" w:lastRowLastColumn="0"/>
              <w:rPr>
                <w:rFonts w:ascii="Source Sans Pro" w:hAnsi="Source Sans Pro" w:cs="Calibri"/>
                <w:color w:val="000000"/>
                <w:sz w:val="20"/>
                <w:szCs w:val="20"/>
              </w:rPr>
            </w:pPr>
          </w:p>
        </w:tc>
        <w:tc>
          <w:tcPr>
            <w:tcW w:w="1633" w:type="dxa"/>
            <w:gridSpan w:val="2"/>
            <w:tcBorders>
              <w:left w:val="nil"/>
            </w:tcBorders>
            <w:shd w:val="clear" w:color="auto" w:fill="8DCAF6" w:themeFill="accent2" w:themeFillTint="66"/>
          </w:tcPr>
          <w:p w14:paraId="6CD7D336" w14:textId="04B71938" w:rsidR="00DB6D2C" w:rsidRPr="00A957F3" w:rsidRDefault="00DB6D2C"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p>
        </w:tc>
      </w:tr>
      <w:tr w:rsidR="001E627E" w:rsidRPr="00A957F3" w14:paraId="35D2443C" w14:textId="77777777" w:rsidTr="00DB6D2C">
        <w:trPr>
          <w:trHeight w:val="119"/>
          <w:jc w:val="cent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78D06CB9" w14:textId="77777777" w:rsidR="001E627E" w:rsidRPr="00A957F3" w:rsidRDefault="001E627E" w:rsidP="00B56647">
            <w:pPr>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7</w:t>
            </w:r>
          </w:p>
        </w:tc>
        <w:tc>
          <w:tcPr>
            <w:tcW w:w="2079" w:type="dxa"/>
            <w:noWrap/>
            <w:hideMark/>
          </w:tcPr>
          <w:p w14:paraId="6EE7F45C"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San Casa Dr</w:t>
            </w:r>
          </w:p>
        </w:tc>
        <w:tc>
          <w:tcPr>
            <w:tcW w:w="1952" w:type="dxa"/>
            <w:noWrap/>
            <w:hideMark/>
          </w:tcPr>
          <w:p w14:paraId="539650B3"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Placida Rd</w:t>
            </w:r>
          </w:p>
        </w:tc>
        <w:tc>
          <w:tcPr>
            <w:tcW w:w="1893" w:type="dxa"/>
            <w:noWrap/>
            <w:hideMark/>
          </w:tcPr>
          <w:p w14:paraId="48A2D6CB"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SR 776</w:t>
            </w:r>
          </w:p>
        </w:tc>
        <w:tc>
          <w:tcPr>
            <w:tcW w:w="1952" w:type="dxa"/>
            <w:hideMark/>
          </w:tcPr>
          <w:p w14:paraId="2A16F593"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Separated Bike Lane, One Way</w:t>
            </w:r>
          </w:p>
        </w:tc>
        <w:tc>
          <w:tcPr>
            <w:tcW w:w="1459" w:type="dxa"/>
            <w:noWrap/>
            <w:hideMark/>
          </w:tcPr>
          <w:p w14:paraId="4DD7DB59"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hAnsi="Source Sans Pro" w:cs="Calibri"/>
                <w:color w:val="000000"/>
                <w:sz w:val="20"/>
                <w:szCs w:val="20"/>
              </w:rPr>
              <w:t xml:space="preserve">$1,069,901 </w:t>
            </w:r>
          </w:p>
        </w:tc>
        <w:tc>
          <w:tcPr>
            <w:tcW w:w="1853" w:type="dxa"/>
          </w:tcPr>
          <w:p w14:paraId="6D06C217" w14:textId="77777777" w:rsidR="001E627E" w:rsidRPr="007A0139"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hAnsi="Source Sans Pro" w:cs="Calibri"/>
                <w:color w:val="000000"/>
                <w:sz w:val="20"/>
                <w:szCs w:val="20"/>
              </w:rPr>
            </w:pPr>
            <w:r w:rsidRPr="007A0139">
              <w:rPr>
                <w:rFonts w:ascii="Source Sans Pro" w:hAnsi="Source Sans Pro" w:cs="Calibri"/>
                <w:color w:val="000000"/>
                <w:sz w:val="20"/>
                <w:szCs w:val="20"/>
              </w:rPr>
              <w:t xml:space="preserve">$1,434,737 </w:t>
            </w:r>
          </w:p>
        </w:tc>
        <w:tc>
          <w:tcPr>
            <w:tcW w:w="1633" w:type="dxa"/>
            <w:gridSpan w:val="2"/>
            <w:hideMark/>
          </w:tcPr>
          <w:p w14:paraId="3750E79D"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 </w:t>
            </w:r>
          </w:p>
        </w:tc>
      </w:tr>
      <w:tr w:rsidR="001E627E" w:rsidRPr="00A957F3" w14:paraId="13E6E890" w14:textId="77777777" w:rsidTr="00DB6D2C">
        <w:trPr>
          <w:trHeight w:val="385"/>
          <w:jc w:val="cent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5E906F3D" w14:textId="77777777" w:rsidR="001E627E" w:rsidRPr="00A957F3" w:rsidRDefault="001E627E" w:rsidP="00B56647">
            <w:pPr>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11</w:t>
            </w:r>
          </w:p>
        </w:tc>
        <w:tc>
          <w:tcPr>
            <w:tcW w:w="2079" w:type="dxa"/>
            <w:noWrap/>
            <w:hideMark/>
          </w:tcPr>
          <w:p w14:paraId="66084EE6"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 xml:space="preserve">Harbor Blvd </w:t>
            </w:r>
          </w:p>
        </w:tc>
        <w:tc>
          <w:tcPr>
            <w:tcW w:w="1952" w:type="dxa"/>
            <w:noWrap/>
            <w:hideMark/>
          </w:tcPr>
          <w:p w14:paraId="67C7C24A"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 xml:space="preserve">Port Charlotte Beach </w:t>
            </w:r>
          </w:p>
        </w:tc>
        <w:tc>
          <w:tcPr>
            <w:tcW w:w="1893" w:type="dxa"/>
            <w:noWrap/>
            <w:hideMark/>
          </w:tcPr>
          <w:p w14:paraId="757590EF"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Midway Blvd</w:t>
            </w:r>
          </w:p>
        </w:tc>
        <w:tc>
          <w:tcPr>
            <w:tcW w:w="1952" w:type="dxa"/>
            <w:hideMark/>
          </w:tcPr>
          <w:p w14:paraId="3A460AEC"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Sidewalk, gap closures and Separated Bike Lane, One Way</w:t>
            </w:r>
          </w:p>
        </w:tc>
        <w:tc>
          <w:tcPr>
            <w:tcW w:w="1459" w:type="dxa"/>
            <w:noWrap/>
            <w:hideMark/>
          </w:tcPr>
          <w:p w14:paraId="2C1DE15E"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hAnsi="Source Sans Pro" w:cs="Calibri"/>
                <w:color w:val="000000"/>
                <w:sz w:val="20"/>
                <w:szCs w:val="20"/>
              </w:rPr>
              <w:t xml:space="preserve">$1,749,997 </w:t>
            </w:r>
          </w:p>
        </w:tc>
        <w:tc>
          <w:tcPr>
            <w:tcW w:w="1853" w:type="dxa"/>
          </w:tcPr>
          <w:p w14:paraId="115BA0A1" w14:textId="77777777" w:rsidR="001E627E" w:rsidRPr="007A0139"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hAnsi="Source Sans Pro" w:cs="Calibri"/>
                <w:color w:val="000000"/>
                <w:sz w:val="20"/>
                <w:szCs w:val="20"/>
              </w:rPr>
            </w:pPr>
            <w:r w:rsidRPr="007A0139">
              <w:rPr>
                <w:rFonts w:ascii="Source Sans Pro" w:hAnsi="Source Sans Pro" w:cs="Calibri"/>
                <w:color w:val="000000"/>
                <w:sz w:val="20"/>
                <w:szCs w:val="20"/>
              </w:rPr>
              <w:t xml:space="preserve">$2,346,746 </w:t>
            </w:r>
          </w:p>
        </w:tc>
        <w:tc>
          <w:tcPr>
            <w:tcW w:w="1633" w:type="dxa"/>
            <w:gridSpan w:val="2"/>
            <w:hideMark/>
          </w:tcPr>
          <w:p w14:paraId="032DECED"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 </w:t>
            </w:r>
          </w:p>
        </w:tc>
      </w:tr>
      <w:tr w:rsidR="001E627E" w:rsidRPr="00A957F3" w14:paraId="5A4A5854" w14:textId="77777777" w:rsidTr="00DB6D2C">
        <w:trPr>
          <w:trHeight w:val="78"/>
          <w:jc w:val="cent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1C749317" w14:textId="77777777" w:rsidR="001E627E" w:rsidRPr="00A957F3" w:rsidRDefault="001E627E" w:rsidP="00B56647">
            <w:pPr>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17</w:t>
            </w:r>
          </w:p>
        </w:tc>
        <w:tc>
          <w:tcPr>
            <w:tcW w:w="2079" w:type="dxa"/>
            <w:noWrap/>
            <w:hideMark/>
          </w:tcPr>
          <w:p w14:paraId="3F3B9B5E"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Fruitland Ave/Avenue of the Americas</w:t>
            </w:r>
          </w:p>
        </w:tc>
        <w:tc>
          <w:tcPr>
            <w:tcW w:w="1952" w:type="dxa"/>
            <w:noWrap/>
            <w:hideMark/>
          </w:tcPr>
          <w:p w14:paraId="6CC43FF6"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San Casa Dr</w:t>
            </w:r>
          </w:p>
        </w:tc>
        <w:tc>
          <w:tcPr>
            <w:tcW w:w="1893" w:type="dxa"/>
            <w:noWrap/>
            <w:hideMark/>
          </w:tcPr>
          <w:p w14:paraId="3FD69FE7"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Gulfstream Blvd</w:t>
            </w:r>
          </w:p>
        </w:tc>
        <w:tc>
          <w:tcPr>
            <w:tcW w:w="1952" w:type="dxa"/>
            <w:noWrap/>
            <w:hideMark/>
          </w:tcPr>
          <w:p w14:paraId="27C12B2C"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Sidewalk, one side</w:t>
            </w:r>
          </w:p>
        </w:tc>
        <w:tc>
          <w:tcPr>
            <w:tcW w:w="1459" w:type="dxa"/>
            <w:noWrap/>
            <w:hideMark/>
          </w:tcPr>
          <w:p w14:paraId="38A2110D"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hAnsi="Source Sans Pro" w:cs="Calibri"/>
                <w:color w:val="000000"/>
                <w:sz w:val="20"/>
                <w:szCs w:val="20"/>
              </w:rPr>
              <w:t xml:space="preserve">$266,519 </w:t>
            </w:r>
          </w:p>
        </w:tc>
        <w:tc>
          <w:tcPr>
            <w:tcW w:w="1853" w:type="dxa"/>
          </w:tcPr>
          <w:p w14:paraId="3C74DFF0" w14:textId="77777777" w:rsidR="001E627E" w:rsidRPr="007A0139"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hAnsi="Source Sans Pro" w:cs="Calibri"/>
                <w:color w:val="000000"/>
                <w:sz w:val="20"/>
                <w:szCs w:val="20"/>
              </w:rPr>
            </w:pPr>
            <w:r w:rsidRPr="007A0139">
              <w:rPr>
                <w:rFonts w:ascii="Source Sans Pro" w:hAnsi="Source Sans Pro" w:cs="Calibri"/>
                <w:color w:val="000000"/>
                <w:sz w:val="20"/>
                <w:szCs w:val="20"/>
              </w:rPr>
              <w:t xml:space="preserve">$357,402 </w:t>
            </w:r>
          </w:p>
        </w:tc>
        <w:tc>
          <w:tcPr>
            <w:tcW w:w="1633" w:type="dxa"/>
            <w:gridSpan w:val="2"/>
            <w:hideMark/>
          </w:tcPr>
          <w:p w14:paraId="6ABFC736"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 </w:t>
            </w:r>
          </w:p>
        </w:tc>
      </w:tr>
      <w:tr w:rsidR="001E627E" w:rsidRPr="00A957F3" w14:paraId="6C8432CF" w14:textId="77777777" w:rsidTr="00DB6D2C">
        <w:trPr>
          <w:trHeight w:val="78"/>
          <w:jc w:val="cent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712B7610" w14:textId="77777777" w:rsidR="001E627E" w:rsidRPr="00A957F3" w:rsidRDefault="001E627E" w:rsidP="00B56647">
            <w:pPr>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20</w:t>
            </w:r>
          </w:p>
        </w:tc>
        <w:tc>
          <w:tcPr>
            <w:tcW w:w="2079" w:type="dxa"/>
            <w:noWrap/>
            <w:hideMark/>
          </w:tcPr>
          <w:p w14:paraId="2B5D4511"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SR 776</w:t>
            </w:r>
          </w:p>
        </w:tc>
        <w:tc>
          <w:tcPr>
            <w:tcW w:w="1952" w:type="dxa"/>
            <w:noWrap/>
            <w:hideMark/>
          </w:tcPr>
          <w:p w14:paraId="342F5D64"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 xml:space="preserve">Sarasota County Line </w:t>
            </w:r>
          </w:p>
        </w:tc>
        <w:tc>
          <w:tcPr>
            <w:tcW w:w="1893" w:type="dxa"/>
            <w:noWrap/>
            <w:hideMark/>
          </w:tcPr>
          <w:p w14:paraId="181E925B"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Gasparilla Rd</w:t>
            </w:r>
          </w:p>
        </w:tc>
        <w:tc>
          <w:tcPr>
            <w:tcW w:w="1952" w:type="dxa"/>
            <w:hideMark/>
          </w:tcPr>
          <w:p w14:paraId="67E17C68"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SUP, both sides</w:t>
            </w:r>
          </w:p>
        </w:tc>
        <w:tc>
          <w:tcPr>
            <w:tcW w:w="1459" w:type="dxa"/>
            <w:noWrap/>
            <w:hideMark/>
          </w:tcPr>
          <w:p w14:paraId="506E8955"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hAnsi="Source Sans Pro" w:cs="Calibri"/>
                <w:color w:val="000000"/>
                <w:sz w:val="20"/>
                <w:szCs w:val="20"/>
              </w:rPr>
              <w:t xml:space="preserve">$3,297,817 </w:t>
            </w:r>
          </w:p>
        </w:tc>
        <w:tc>
          <w:tcPr>
            <w:tcW w:w="1853" w:type="dxa"/>
          </w:tcPr>
          <w:p w14:paraId="3B975CC4" w14:textId="77777777" w:rsidR="001E627E" w:rsidRPr="007A0139"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hAnsi="Source Sans Pro" w:cs="Calibri"/>
                <w:color w:val="000000"/>
                <w:sz w:val="20"/>
                <w:szCs w:val="20"/>
              </w:rPr>
            </w:pPr>
            <w:r w:rsidRPr="007A0139">
              <w:rPr>
                <w:rFonts w:ascii="Source Sans Pro" w:hAnsi="Source Sans Pro" w:cs="Calibri"/>
                <w:color w:val="000000"/>
                <w:sz w:val="20"/>
                <w:szCs w:val="20"/>
              </w:rPr>
              <w:t xml:space="preserve">$4,422,373 </w:t>
            </w:r>
          </w:p>
        </w:tc>
        <w:tc>
          <w:tcPr>
            <w:tcW w:w="1633" w:type="dxa"/>
            <w:gridSpan w:val="2"/>
            <w:hideMark/>
          </w:tcPr>
          <w:p w14:paraId="38CEB1B5"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 </w:t>
            </w:r>
          </w:p>
        </w:tc>
      </w:tr>
      <w:tr w:rsidR="001E627E" w:rsidRPr="00A957F3" w14:paraId="229B893C" w14:textId="77777777" w:rsidTr="00DB6D2C">
        <w:trPr>
          <w:trHeight w:val="78"/>
          <w:jc w:val="cent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269E2909" w14:textId="77777777" w:rsidR="001E627E" w:rsidRPr="00A957F3" w:rsidRDefault="001E627E" w:rsidP="00B56647">
            <w:pPr>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21</w:t>
            </w:r>
          </w:p>
        </w:tc>
        <w:tc>
          <w:tcPr>
            <w:tcW w:w="2079" w:type="dxa"/>
            <w:noWrap/>
            <w:hideMark/>
          </w:tcPr>
          <w:p w14:paraId="1C98FF3C"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Oil Well Rd</w:t>
            </w:r>
          </w:p>
        </w:tc>
        <w:tc>
          <w:tcPr>
            <w:tcW w:w="1952" w:type="dxa"/>
            <w:noWrap/>
            <w:hideMark/>
          </w:tcPr>
          <w:p w14:paraId="348466C8"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US 41</w:t>
            </w:r>
          </w:p>
        </w:tc>
        <w:tc>
          <w:tcPr>
            <w:tcW w:w="1893" w:type="dxa"/>
            <w:noWrap/>
            <w:hideMark/>
          </w:tcPr>
          <w:p w14:paraId="5667D328"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Granville Rd</w:t>
            </w:r>
          </w:p>
        </w:tc>
        <w:tc>
          <w:tcPr>
            <w:tcW w:w="1952" w:type="dxa"/>
            <w:hideMark/>
          </w:tcPr>
          <w:p w14:paraId="681C90D4"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Sidewalk</w:t>
            </w:r>
          </w:p>
        </w:tc>
        <w:tc>
          <w:tcPr>
            <w:tcW w:w="1459" w:type="dxa"/>
            <w:noWrap/>
            <w:hideMark/>
          </w:tcPr>
          <w:p w14:paraId="2AECF30D"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hAnsi="Source Sans Pro" w:cs="Calibri"/>
                <w:color w:val="000000"/>
                <w:sz w:val="20"/>
                <w:szCs w:val="20"/>
              </w:rPr>
              <w:t xml:space="preserve">$568,338 </w:t>
            </w:r>
          </w:p>
        </w:tc>
        <w:tc>
          <w:tcPr>
            <w:tcW w:w="1853" w:type="dxa"/>
          </w:tcPr>
          <w:p w14:paraId="5F3511FD" w14:textId="77777777" w:rsidR="001E627E" w:rsidRPr="007A0139"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hAnsi="Source Sans Pro" w:cs="Calibri"/>
                <w:color w:val="000000"/>
                <w:sz w:val="20"/>
                <w:szCs w:val="20"/>
              </w:rPr>
            </w:pPr>
            <w:r w:rsidRPr="007A0139">
              <w:rPr>
                <w:rFonts w:ascii="Source Sans Pro" w:hAnsi="Source Sans Pro" w:cs="Calibri"/>
                <w:color w:val="000000"/>
                <w:sz w:val="20"/>
                <w:szCs w:val="20"/>
              </w:rPr>
              <w:t xml:space="preserve">$762,141 </w:t>
            </w:r>
          </w:p>
        </w:tc>
        <w:tc>
          <w:tcPr>
            <w:tcW w:w="1633" w:type="dxa"/>
            <w:gridSpan w:val="2"/>
            <w:hideMark/>
          </w:tcPr>
          <w:p w14:paraId="11FFEFB4"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 </w:t>
            </w:r>
          </w:p>
        </w:tc>
      </w:tr>
      <w:tr w:rsidR="001E627E" w:rsidRPr="00A957F3" w14:paraId="3D546B80" w14:textId="77777777" w:rsidTr="00DB6D2C">
        <w:trPr>
          <w:trHeight w:val="78"/>
          <w:jc w:val="cent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43EC8928" w14:textId="77777777" w:rsidR="001E627E" w:rsidRPr="00A957F3" w:rsidRDefault="001E627E" w:rsidP="00B56647">
            <w:pPr>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36</w:t>
            </w:r>
          </w:p>
        </w:tc>
        <w:tc>
          <w:tcPr>
            <w:tcW w:w="2079" w:type="dxa"/>
            <w:noWrap/>
            <w:hideMark/>
          </w:tcPr>
          <w:p w14:paraId="64568C82"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SUN Trail</w:t>
            </w:r>
          </w:p>
        </w:tc>
        <w:tc>
          <w:tcPr>
            <w:tcW w:w="1952" w:type="dxa"/>
            <w:noWrap/>
            <w:hideMark/>
          </w:tcPr>
          <w:p w14:paraId="67595448"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SR 776</w:t>
            </w:r>
          </w:p>
        </w:tc>
        <w:tc>
          <w:tcPr>
            <w:tcW w:w="1893" w:type="dxa"/>
            <w:noWrap/>
            <w:hideMark/>
          </w:tcPr>
          <w:p w14:paraId="69032E10"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Myakka State Forest</w:t>
            </w:r>
          </w:p>
        </w:tc>
        <w:tc>
          <w:tcPr>
            <w:tcW w:w="1952" w:type="dxa"/>
            <w:hideMark/>
          </w:tcPr>
          <w:p w14:paraId="3A0B08D5"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SUP, one side</w:t>
            </w:r>
          </w:p>
        </w:tc>
        <w:tc>
          <w:tcPr>
            <w:tcW w:w="1459" w:type="dxa"/>
            <w:noWrap/>
            <w:hideMark/>
          </w:tcPr>
          <w:p w14:paraId="545EB83B"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hAnsi="Source Sans Pro" w:cs="Calibri"/>
                <w:color w:val="000000"/>
                <w:sz w:val="20"/>
                <w:szCs w:val="20"/>
              </w:rPr>
              <w:t xml:space="preserve">$505,805 </w:t>
            </w:r>
          </w:p>
        </w:tc>
        <w:tc>
          <w:tcPr>
            <w:tcW w:w="1853" w:type="dxa"/>
          </w:tcPr>
          <w:p w14:paraId="50CE9C01" w14:textId="77777777" w:rsidR="001E627E" w:rsidRPr="007A0139"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hAnsi="Source Sans Pro" w:cs="Calibri"/>
                <w:color w:val="000000"/>
                <w:sz w:val="20"/>
                <w:szCs w:val="20"/>
              </w:rPr>
            </w:pPr>
            <w:r w:rsidRPr="007A0139">
              <w:rPr>
                <w:rFonts w:ascii="Source Sans Pro" w:hAnsi="Source Sans Pro" w:cs="Calibri"/>
                <w:color w:val="000000"/>
                <w:sz w:val="20"/>
                <w:szCs w:val="20"/>
              </w:rPr>
              <w:t xml:space="preserve">$678,285 </w:t>
            </w:r>
          </w:p>
        </w:tc>
        <w:tc>
          <w:tcPr>
            <w:tcW w:w="1633" w:type="dxa"/>
            <w:gridSpan w:val="2"/>
            <w:hideMark/>
          </w:tcPr>
          <w:p w14:paraId="2143B3C6"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 </w:t>
            </w:r>
          </w:p>
        </w:tc>
      </w:tr>
      <w:tr w:rsidR="001E627E" w:rsidRPr="00A957F3" w14:paraId="1FFC7CCA" w14:textId="77777777" w:rsidTr="00DB6D2C">
        <w:trPr>
          <w:trHeight w:val="78"/>
          <w:jc w:val="cent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6AACECA8" w14:textId="77777777" w:rsidR="001E627E" w:rsidRPr="00A957F3" w:rsidRDefault="001E627E" w:rsidP="00B56647">
            <w:pPr>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37</w:t>
            </w:r>
          </w:p>
        </w:tc>
        <w:tc>
          <w:tcPr>
            <w:tcW w:w="2079" w:type="dxa"/>
            <w:noWrap/>
            <w:hideMark/>
          </w:tcPr>
          <w:p w14:paraId="06FFDD19"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SUN Trail on SR 776</w:t>
            </w:r>
          </w:p>
        </w:tc>
        <w:tc>
          <w:tcPr>
            <w:tcW w:w="1952" w:type="dxa"/>
            <w:noWrap/>
            <w:hideMark/>
          </w:tcPr>
          <w:p w14:paraId="20D1C96C"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Gasparilla Rd</w:t>
            </w:r>
          </w:p>
        </w:tc>
        <w:tc>
          <w:tcPr>
            <w:tcW w:w="1893" w:type="dxa"/>
            <w:noWrap/>
            <w:hideMark/>
          </w:tcPr>
          <w:p w14:paraId="2B28F6B3"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US 41</w:t>
            </w:r>
          </w:p>
        </w:tc>
        <w:tc>
          <w:tcPr>
            <w:tcW w:w="1952" w:type="dxa"/>
            <w:hideMark/>
          </w:tcPr>
          <w:p w14:paraId="5D8CE8EC"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SUP, one side</w:t>
            </w:r>
          </w:p>
        </w:tc>
        <w:tc>
          <w:tcPr>
            <w:tcW w:w="1459" w:type="dxa"/>
            <w:noWrap/>
            <w:hideMark/>
          </w:tcPr>
          <w:p w14:paraId="01D092E9"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hAnsi="Source Sans Pro" w:cs="Calibri"/>
                <w:color w:val="000000"/>
                <w:sz w:val="20"/>
                <w:szCs w:val="20"/>
              </w:rPr>
              <w:t xml:space="preserve">$1,866,641 </w:t>
            </w:r>
          </w:p>
        </w:tc>
        <w:tc>
          <w:tcPr>
            <w:tcW w:w="1853" w:type="dxa"/>
          </w:tcPr>
          <w:p w14:paraId="39A09AB5" w14:textId="77777777" w:rsidR="001E627E" w:rsidRPr="007A0139"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hAnsi="Source Sans Pro" w:cs="Calibri"/>
                <w:color w:val="000000"/>
                <w:sz w:val="20"/>
                <w:szCs w:val="20"/>
              </w:rPr>
            </w:pPr>
            <w:r w:rsidRPr="007A0139">
              <w:rPr>
                <w:rFonts w:ascii="Source Sans Pro" w:hAnsi="Source Sans Pro" w:cs="Calibri"/>
                <w:color w:val="000000"/>
                <w:sz w:val="20"/>
                <w:szCs w:val="20"/>
              </w:rPr>
              <w:t xml:space="preserve">$2,503,165 </w:t>
            </w:r>
          </w:p>
        </w:tc>
        <w:tc>
          <w:tcPr>
            <w:tcW w:w="1633" w:type="dxa"/>
            <w:gridSpan w:val="2"/>
            <w:hideMark/>
          </w:tcPr>
          <w:p w14:paraId="615BF615"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 </w:t>
            </w:r>
          </w:p>
        </w:tc>
      </w:tr>
      <w:tr w:rsidR="001E627E" w:rsidRPr="00A957F3" w14:paraId="06E8D6BC" w14:textId="77777777" w:rsidTr="00DB6D2C">
        <w:trPr>
          <w:trHeight w:val="78"/>
          <w:jc w:val="cent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344C2035" w14:textId="77777777" w:rsidR="001E627E" w:rsidRPr="00A957F3" w:rsidRDefault="001E627E" w:rsidP="00B56647">
            <w:pPr>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38</w:t>
            </w:r>
          </w:p>
        </w:tc>
        <w:tc>
          <w:tcPr>
            <w:tcW w:w="2079" w:type="dxa"/>
            <w:noWrap/>
            <w:hideMark/>
          </w:tcPr>
          <w:p w14:paraId="677C6E63"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SUN Trail on US 41</w:t>
            </w:r>
          </w:p>
        </w:tc>
        <w:tc>
          <w:tcPr>
            <w:tcW w:w="1952" w:type="dxa"/>
            <w:noWrap/>
            <w:hideMark/>
          </w:tcPr>
          <w:p w14:paraId="2BA3C3B4"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Midway Blvd</w:t>
            </w:r>
          </w:p>
        </w:tc>
        <w:tc>
          <w:tcPr>
            <w:tcW w:w="1893" w:type="dxa"/>
            <w:noWrap/>
            <w:hideMark/>
          </w:tcPr>
          <w:p w14:paraId="44978DE8"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SR 776</w:t>
            </w:r>
          </w:p>
        </w:tc>
        <w:tc>
          <w:tcPr>
            <w:tcW w:w="1952" w:type="dxa"/>
            <w:hideMark/>
          </w:tcPr>
          <w:p w14:paraId="052BDBFF"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SUP, one side</w:t>
            </w:r>
          </w:p>
        </w:tc>
        <w:tc>
          <w:tcPr>
            <w:tcW w:w="1459" w:type="dxa"/>
            <w:noWrap/>
            <w:hideMark/>
          </w:tcPr>
          <w:p w14:paraId="7EA36986"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hAnsi="Source Sans Pro" w:cs="Calibri"/>
                <w:color w:val="000000"/>
                <w:sz w:val="20"/>
                <w:szCs w:val="20"/>
              </w:rPr>
              <w:t xml:space="preserve">$539,509 </w:t>
            </w:r>
          </w:p>
        </w:tc>
        <w:tc>
          <w:tcPr>
            <w:tcW w:w="1853" w:type="dxa"/>
          </w:tcPr>
          <w:p w14:paraId="5E143A1B" w14:textId="77777777" w:rsidR="001E627E" w:rsidRPr="007A0139"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hAnsi="Source Sans Pro" w:cs="Calibri"/>
                <w:color w:val="000000"/>
                <w:sz w:val="20"/>
                <w:szCs w:val="20"/>
              </w:rPr>
            </w:pPr>
            <w:r w:rsidRPr="007A0139">
              <w:rPr>
                <w:rFonts w:ascii="Source Sans Pro" w:hAnsi="Source Sans Pro" w:cs="Calibri"/>
                <w:color w:val="000000"/>
                <w:sz w:val="20"/>
                <w:szCs w:val="20"/>
              </w:rPr>
              <w:t xml:space="preserve">$723,481 </w:t>
            </w:r>
          </w:p>
        </w:tc>
        <w:tc>
          <w:tcPr>
            <w:tcW w:w="1633" w:type="dxa"/>
            <w:gridSpan w:val="2"/>
            <w:hideMark/>
          </w:tcPr>
          <w:p w14:paraId="49060489"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FPN: 440442-1 $6,090,709 CST in 2024</w:t>
            </w:r>
          </w:p>
        </w:tc>
      </w:tr>
      <w:tr w:rsidR="001E627E" w:rsidRPr="00A957F3" w14:paraId="15C63BEC" w14:textId="77777777" w:rsidTr="00DB6D2C">
        <w:trPr>
          <w:trHeight w:val="78"/>
          <w:jc w:val="cent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2D82B168" w14:textId="77777777" w:rsidR="001E627E" w:rsidRPr="00A957F3" w:rsidRDefault="001E627E" w:rsidP="00B56647">
            <w:pPr>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39</w:t>
            </w:r>
          </w:p>
        </w:tc>
        <w:tc>
          <w:tcPr>
            <w:tcW w:w="2079" w:type="dxa"/>
            <w:noWrap/>
            <w:hideMark/>
          </w:tcPr>
          <w:p w14:paraId="09DCA4B9"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SUN Trail on Burnt Store Rd</w:t>
            </w:r>
          </w:p>
        </w:tc>
        <w:tc>
          <w:tcPr>
            <w:tcW w:w="1952" w:type="dxa"/>
            <w:noWrap/>
            <w:hideMark/>
          </w:tcPr>
          <w:p w14:paraId="70A7FAB0"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proofErr w:type="spellStart"/>
            <w:r w:rsidRPr="00A957F3">
              <w:rPr>
                <w:rFonts w:ascii="Source Sans Pro" w:eastAsia="Times New Roman" w:hAnsi="Source Sans Pro" w:cs="Calibri"/>
                <w:color w:val="000000"/>
                <w:sz w:val="20"/>
                <w:szCs w:val="20"/>
              </w:rPr>
              <w:t>Scham</w:t>
            </w:r>
            <w:proofErr w:type="spellEnd"/>
            <w:r w:rsidRPr="00A957F3">
              <w:rPr>
                <w:rFonts w:ascii="Source Sans Pro" w:eastAsia="Times New Roman" w:hAnsi="Source Sans Pro" w:cs="Calibri"/>
                <w:color w:val="000000"/>
                <w:sz w:val="20"/>
                <w:szCs w:val="20"/>
              </w:rPr>
              <w:t xml:space="preserve"> Rd</w:t>
            </w:r>
          </w:p>
        </w:tc>
        <w:tc>
          <w:tcPr>
            <w:tcW w:w="1893" w:type="dxa"/>
            <w:noWrap/>
            <w:hideMark/>
          </w:tcPr>
          <w:p w14:paraId="77491597"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Jones Loop Rd</w:t>
            </w:r>
          </w:p>
        </w:tc>
        <w:tc>
          <w:tcPr>
            <w:tcW w:w="1952" w:type="dxa"/>
            <w:hideMark/>
          </w:tcPr>
          <w:p w14:paraId="49CE322C"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SUP, one side</w:t>
            </w:r>
          </w:p>
        </w:tc>
        <w:tc>
          <w:tcPr>
            <w:tcW w:w="1459" w:type="dxa"/>
            <w:noWrap/>
            <w:hideMark/>
          </w:tcPr>
          <w:p w14:paraId="0667A69E"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hAnsi="Source Sans Pro" w:cs="Calibri"/>
                <w:color w:val="000000"/>
                <w:sz w:val="20"/>
                <w:szCs w:val="20"/>
              </w:rPr>
              <w:t xml:space="preserve">$517,289 </w:t>
            </w:r>
          </w:p>
        </w:tc>
        <w:tc>
          <w:tcPr>
            <w:tcW w:w="1853" w:type="dxa"/>
          </w:tcPr>
          <w:p w14:paraId="516FACB3" w14:textId="77777777" w:rsidR="001E627E" w:rsidRPr="007A0139"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hAnsi="Source Sans Pro" w:cs="Calibri"/>
                <w:color w:val="000000"/>
                <w:sz w:val="20"/>
                <w:szCs w:val="20"/>
              </w:rPr>
            </w:pPr>
            <w:r w:rsidRPr="007A0139">
              <w:rPr>
                <w:rFonts w:ascii="Source Sans Pro" w:hAnsi="Source Sans Pro" w:cs="Calibri"/>
                <w:color w:val="000000"/>
                <w:sz w:val="20"/>
                <w:szCs w:val="20"/>
              </w:rPr>
              <w:t xml:space="preserve">$693,684 </w:t>
            </w:r>
          </w:p>
        </w:tc>
        <w:tc>
          <w:tcPr>
            <w:tcW w:w="1633" w:type="dxa"/>
            <w:gridSpan w:val="2"/>
            <w:hideMark/>
          </w:tcPr>
          <w:p w14:paraId="44413CCC"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 </w:t>
            </w:r>
          </w:p>
        </w:tc>
      </w:tr>
      <w:tr w:rsidR="001E627E" w:rsidRPr="00A957F3" w14:paraId="5C7BC3D5" w14:textId="77777777" w:rsidTr="00DB6D2C">
        <w:trPr>
          <w:trHeight w:val="78"/>
          <w:jc w:val="cent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70F59018" w14:textId="77777777" w:rsidR="001E627E" w:rsidRPr="00A957F3" w:rsidRDefault="001E627E" w:rsidP="00B56647">
            <w:pPr>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40</w:t>
            </w:r>
          </w:p>
        </w:tc>
        <w:tc>
          <w:tcPr>
            <w:tcW w:w="2079" w:type="dxa"/>
            <w:noWrap/>
            <w:hideMark/>
          </w:tcPr>
          <w:p w14:paraId="17A5CDE0"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SUN Trail on Beach Rd</w:t>
            </w:r>
          </w:p>
        </w:tc>
        <w:tc>
          <w:tcPr>
            <w:tcW w:w="1952" w:type="dxa"/>
            <w:noWrap/>
            <w:hideMark/>
          </w:tcPr>
          <w:p w14:paraId="4ED7C63E"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 xml:space="preserve">Gulf Blvd </w:t>
            </w:r>
          </w:p>
        </w:tc>
        <w:tc>
          <w:tcPr>
            <w:tcW w:w="1893" w:type="dxa"/>
            <w:noWrap/>
            <w:hideMark/>
          </w:tcPr>
          <w:p w14:paraId="46DD1762"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SR 776</w:t>
            </w:r>
          </w:p>
        </w:tc>
        <w:tc>
          <w:tcPr>
            <w:tcW w:w="1952" w:type="dxa"/>
            <w:hideMark/>
          </w:tcPr>
          <w:p w14:paraId="2AD6E2CB"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SUP, one side</w:t>
            </w:r>
          </w:p>
        </w:tc>
        <w:tc>
          <w:tcPr>
            <w:tcW w:w="1459" w:type="dxa"/>
            <w:noWrap/>
            <w:hideMark/>
          </w:tcPr>
          <w:p w14:paraId="10C75792"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hAnsi="Source Sans Pro" w:cs="Calibri"/>
                <w:color w:val="000000"/>
                <w:sz w:val="20"/>
                <w:szCs w:val="20"/>
              </w:rPr>
              <w:t xml:space="preserve">$807,584 </w:t>
            </w:r>
          </w:p>
        </w:tc>
        <w:tc>
          <w:tcPr>
            <w:tcW w:w="1853" w:type="dxa"/>
          </w:tcPr>
          <w:p w14:paraId="4A773D00" w14:textId="77777777" w:rsidR="001E627E" w:rsidRPr="007A0139"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hAnsi="Source Sans Pro" w:cs="Calibri"/>
                <w:color w:val="000000"/>
                <w:sz w:val="20"/>
                <w:szCs w:val="20"/>
              </w:rPr>
            </w:pPr>
            <w:r w:rsidRPr="007A0139">
              <w:rPr>
                <w:rFonts w:ascii="Source Sans Pro" w:hAnsi="Source Sans Pro" w:cs="Calibri"/>
                <w:color w:val="000000"/>
                <w:sz w:val="20"/>
                <w:szCs w:val="20"/>
              </w:rPr>
              <w:t xml:space="preserve">$1,082,970 </w:t>
            </w:r>
          </w:p>
        </w:tc>
        <w:tc>
          <w:tcPr>
            <w:tcW w:w="1633" w:type="dxa"/>
            <w:gridSpan w:val="2"/>
            <w:hideMark/>
          </w:tcPr>
          <w:p w14:paraId="5B6C1558"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 </w:t>
            </w:r>
          </w:p>
        </w:tc>
      </w:tr>
      <w:tr w:rsidR="001E627E" w:rsidRPr="00A957F3" w14:paraId="15DB2A48" w14:textId="77777777" w:rsidTr="00DB6D2C">
        <w:trPr>
          <w:trHeight w:val="78"/>
          <w:jc w:val="cent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1314ADAE" w14:textId="77777777" w:rsidR="001E627E" w:rsidRPr="00A957F3" w:rsidRDefault="001E627E" w:rsidP="00B56647">
            <w:pPr>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42</w:t>
            </w:r>
          </w:p>
        </w:tc>
        <w:tc>
          <w:tcPr>
            <w:tcW w:w="2079" w:type="dxa"/>
            <w:noWrap/>
            <w:hideMark/>
          </w:tcPr>
          <w:p w14:paraId="1B57A3E3"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Cape Haze Pioneer Trail</w:t>
            </w:r>
          </w:p>
        </w:tc>
        <w:tc>
          <w:tcPr>
            <w:tcW w:w="1952" w:type="dxa"/>
            <w:noWrap/>
            <w:hideMark/>
          </w:tcPr>
          <w:p w14:paraId="0C36ED5F"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 McCall Road</w:t>
            </w:r>
          </w:p>
        </w:tc>
        <w:tc>
          <w:tcPr>
            <w:tcW w:w="1893" w:type="dxa"/>
            <w:noWrap/>
            <w:hideMark/>
          </w:tcPr>
          <w:p w14:paraId="323D07F1"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Boca Grande</w:t>
            </w:r>
          </w:p>
        </w:tc>
        <w:tc>
          <w:tcPr>
            <w:tcW w:w="1952" w:type="dxa"/>
            <w:hideMark/>
          </w:tcPr>
          <w:p w14:paraId="6A666564"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SUP, one side</w:t>
            </w:r>
          </w:p>
        </w:tc>
        <w:tc>
          <w:tcPr>
            <w:tcW w:w="1459" w:type="dxa"/>
            <w:noWrap/>
            <w:hideMark/>
          </w:tcPr>
          <w:p w14:paraId="754C9A0C"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hAnsi="Source Sans Pro" w:cs="Calibri"/>
                <w:color w:val="000000"/>
                <w:sz w:val="20"/>
                <w:szCs w:val="20"/>
              </w:rPr>
              <w:t xml:space="preserve">$164,239 </w:t>
            </w:r>
          </w:p>
        </w:tc>
        <w:tc>
          <w:tcPr>
            <w:tcW w:w="1853" w:type="dxa"/>
          </w:tcPr>
          <w:p w14:paraId="16BEADB5" w14:textId="77777777" w:rsidR="001E627E" w:rsidRPr="007A0139"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hAnsi="Source Sans Pro" w:cs="Calibri"/>
                <w:color w:val="000000"/>
                <w:sz w:val="20"/>
                <w:szCs w:val="20"/>
              </w:rPr>
            </w:pPr>
            <w:r w:rsidRPr="007A0139">
              <w:rPr>
                <w:rFonts w:ascii="Source Sans Pro" w:hAnsi="Source Sans Pro" w:cs="Calibri"/>
                <w:color w:val="000000"/>
                <w:sz w:val="20"/>
                <w:szCs w:val="20"/>
              </w:rPr>
              <w:t xml:space="preserve">$220,245 </w:t>
            </w:r>
          </w:p>
        </w:tc>
        <w:tc>
          <w:tcPr>
            <w:tcW w:w="1633" w:type="dxa"/>
            <w:gridSpan w:val="2"/>
            <w:hideMark/>
          </w:tcPr>
          <w:p w14:paraId="2C1AA93C"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 </w:t>
            </w:r>
          </w:p>
        </w:tc>
      </w:tr>
      <w:tr w:rsidR="001E627E" w:rsidRPr="00A957F3" w14:paraId="09955AFF" w14:textId="77777777" w:rsidTr="00DB6D2C">
        <w:trPr>
          <w:trHeight w:val="119"/>
          <w:jc w:val="cent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13F1CA93" w14:textId="77777777" w:rsidR="001E627E" w:rsidRPr="00A957F3" w:rsidRDefault="001E627E" w:rsidP="00B56647">
            <w:pPr>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44</w:t>
            </w:r>
          </w:p>
        </w:tc>
        <w:tc>
          <w:tcPr>
            <w:tcW w:w="2079" w:type="dxa"/>
            <w:noWrap/>
            <w:hideMark/>
          </w:tcPr>
          <w:p w14:paraId="3DF528A4"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SUN Trail on Placida Rd</w:t>
            </w:r>
          </w:p>
        </w:tc>
        <w:tc>
          <w:tcPr>
            <w:tcW w:w="1952" w:type="dxa"/>
            <w:noWrap/>
            <w:hideMark/>
          </w:tcPr>
          <w:p w14:paraId="0125011C"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Gasparilla Rd</w:t>
            </w:r>
          </w:p>
        </w:tc>
        <w:tc>
          <w:tcPr>
            <w:tcW w:w="1893" w:type="dxa"/>
            <w:noWrap/>
            <w:hideMark/>
          </w:tcPr>
          <w:p w14:paraId="03A8475F"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SR 776</w:t>
            </w:r>
          </w:p>
        </w:tc>
        <w:tc>
          <w:tcPr>
            <w:tcW w:w="1952" w:type="dxa"/>
            <w:hideMark/>
          </w:tcPr>
          <w:p w14:paraId="69C6C3D4"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SUP, one side</w:t>
            </w:r>
          </w:p>
        </w:tc>
        <w:tc>
          <w:tcPr>
            <w:tcW w:w="1459" w:type="dxa"/>
            <w:noWrap/>
            <w:hideMark/>
          </w:tcPr>
          <w:p w14:paraId="095389D2"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hAnsi="Source Sans Pro" w:cs="Calibri"/>
                <w:color w:val="000000"/>
                <w:sz w:val="20"/>
                <w:szCs w:val="20"/>
              </w:rPr>
              <w:t xml:space="preserve">$2,234,628 </w:t>
            </w:r>
          </w:p>
        </w:tc>
        <w:tc>
          <w:tcPr>
            <w:tcW w:w="1853" w:type="dxa"/>
          </w:tcPr>
          <w:p w14:paraId="64DB03CB" w14:textId="77777777" w:rsidR="001E627E" w:rsidRPr="007A0139"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hAnsi="Source Sans Pro" w:cs="Calibri"/>
                <w:color w:val="000000"/>
                <w:sz w:val="20"/>
                <w:szCs w:val="20"/>
              </w:rPr>
            </w:pPr>
            <w:r w:rsidRPr="007A0139">
              <w:rPr>
                <w:rFonts w:ascii="Source Sans Pro" w:hAnsi="Source Sans Pro" w:cs="Calibri"/>
                <w:color w:val="000000"/>
                <w:sz w:val="20"/>
                <w:szCs w:val="20"/>
              </w:rPr>
              <w:t xml:space="preserve">$2,996,636 </w:t>
            </w:r>
          </w:p>
        </w:tc>
        <w:tc>
          <w:tcPr>
            <w:tcW w:w="1633" w:type="dxa"/>
            <w:gridSpan w:val="2"/>
            <w:hideMark/>
          </w:tcPr>
          <w:p w14:paraId="412D8007"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 </w:t>
            </w:r>
          </w:p>
        </w:tc>
      </w:tr>
      <w:tr w:rsidR="001E627E" w:rsidRPr="00A957F3" w14:paraId="36568428" w14:textId="77777777" w:rsidTr="00DB6D2C">
        <w:trPr>
          <w:trHeight w:val="134"/>
          <w:jc w:val="cent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41D0A2EE" w14:textId="77777777" w:rsidR="001E627E" w:rsidRPr="00A957F3" w:rsidRDefault="001E627E" w:rsidP="00B56647">
            <w:pPr>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47</w:t>
            </w:r>
          </w:p>
        </w:tc>
        <w:tc>
          <w:tcPr>
            <w:tcW w:w="2079" w:type="dxa"/>
            <w:noWrap/>
            <w:hideMark/>
          </w:tcPr>
          <w:p w14:paraId="7C076A6F"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Rampart Blvd.</w:t>
            </w:r>
          </w:p>
        </w:tc>
        <w:tc>
          <w:tcPr>
            <w:tcW w:w="1952" w:type="dxa"/>
            <w:noWrap/>
            <w:hideMark/>
          </w:tcPr>
          <w:p w14:paraId="438B2CB2"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Kings Hwy</w:t>
            </w:r>
          </w:p>
        </w:tc>
        <w:tc>
          <w:tcPr>
            <w:tcW w:w="1893" w:type="dxa"/>
            <w:noWrap/>
            <w:hideMark/>
          </w:tcPr>
          <w:p w14:paraId="4D3E729E"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Rio de Janeiro Ave</w:t>
            </w:r>
          </w:p>
        </w:tc>
        <w:tc>
          <w:tcPr>
            <w:tcW w:w="1952" w:type="dxa"/>
            <w:hideMark/>
          </w:tcPr>
          <w:p w14:paraId="6FBFFBF3"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Sidewalk, one side and Separated Bike Lane, One Way</w:t>
            </w:r>
          </w:p>
        </w:tc>
        <w:tc>
          <w:tcPr>
            <w:tcW w:w="1459" w:type="dxa"/>
            <w:hideMark/>
          </w:tcPr>
          <w:p w14:paraId="33319057"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hAnsi="Source Sans Pro" w:cs="Calibri"/>
                <w:color w:val="000000"/>
                <w:sz w:val="20"/>
                <w:szCs w:val="20"/>
              </w:rPr>
              <w:t xml:space="preserve">$433,703 </w:t>
            </w:r>
          </w:p>
        </w:tc>
        <w:tc>
          <w:tcPr>
            <w:tcW w:w="1853" w:type="dxa"/>
          </w:tcPr>
          <w:p w14:paraId="0F7B2536" w14:textId="77777777" w:rsidR="001E627E" w:rsidRPr="007A0139"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hAnsi="Source Sans Pro" w:cs="Calibri"/>
                <w:color w:val="000000"/>
                <w:sz w:val="20"/>
                <w:szCs w:val="20"/>
              </w:rPr>
            </w:pPr>
            <w:r w:rsidRPr="007A0139">
              <w:rPr>
                <w:rFonts w:ascii="Source Sans Pro" w:hAnsi="Source Sans Pro" w:cs="Calibri"/>
                <w:color w:val="000000"/>
                <w:sz w:val="20"/>
                <w:szCs w:val="20"/>
              </w:rPr>
              <w:t xml:space="preserve">$581,596 </w:t>
            </w:r>
          </w:p>
        </w:tc>
        <w:tc>
          <w:tcPr>
            <w:tcW w:w="1633" w:type="dxa"/>
            <w:gridSpan w:val="2"/>
            <w:hideMark/>
          </w:tcPr>
          <w:p w14:paraId="024F46A9"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 </w:t>
            </w:r>
          </w:p>
        </w:tc>
      </w:tr>
      <w:tr w:rsidR="001E627E" w:rsidRPr="00A957F3" w14:paraId="76821DF0" w14:textId="77777777" w:rsidTr="00DB6D2C">
        <w:trPr>
          <w:trHeight w:val="78"/>
          <w:jc w:val="center"/>
        </w:trPr>
        <w:tc>
          <w:tcPr>
            <w:cnfStyle w:val="001000000000" w:firstRow="0" w:lastRow="0" w:firstColumn="1" w:lastColumn="0" w:oddVBand="0" w:evenVBand="0" w:oddHBand="0" w:evenHBand="0" w:firstRowFirstColumn="0" w:firstRowLastColumn="0" w:lastRowFirstColumn="0" w:lastRowLastColumn="0"/>
            <w:tcW w:w="849" w:type="dxa"/>
            <w:tcBorders>
              <w:bottom w:val="single" w:sz="4" w:space="0" w:color="54B0F1" w:themeColor="accent2" w:themeTint="99"/>
            </w:tcBorders>
            <w:noWrap/>
            <w:hideMark/>
          </w:tcPr>
          <w:p w14:paraId="3018C64E" w14:textId="77777777" w:rsidR="001E627E" w:rsidRPr="00A957F3" w:rsidRDefault="001E627E" w:rsidP="00B56647">
            <w:pPr>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48</w:t>
            </w:r>
          </w:p>
        </w:tc>
        <w:tc>
          <w:tcPr>
            <w:tcW w:w="2079" w:type="dxa"/>
            <w:tcBorders>
              <w:bottom w:val="single" w:sz="4" w:space="0" w:color="54B0F1" w:themeColor="accent2" w:themeTint="99"/>
            </w:tcBorders>
            <w:noWrap/>
            <w:hideMark/>
          </w:tcPr>
          <w:p w14:paraId="417C6BAA"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Atwater St</w:t>
            </w:r>
          </w:p>
        </w:tc>
        <w:tc>
          <w:tcPr>
            <w:tcW w:w="1952" w:type="dxa"/>
            <w:tcBorders>
              <w:bottom w:val="single" w:sz="4" w:space="0" w:color="54B0F1" w:themeColor="accent2" w:themeTint="99"/>
            </w:tcBorders>
            <w:noWrap/>
            <w:hideMark/>
          </w:tcPr>
          <w:p w14:paraId="5D3B1D9E"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Veterans Blvd</w:t>
            </w:r>
          </w:p>
        </w:tc>
        <w:tc>
          <w:tcPr>
            <w:tcW w:w="1893" w:type="dxa"/>
            <w:tcBorders>
              <w:bottom w:val="single" w:sz="4" w:space="0" w:color="54B0F1" w:themeColor="accent2" w:themeTint="99"/>
            </w:tcBorders>
            <w:noWrap/>
            <w:hideMark/>
          </w:tcPr>
          <w:p w14:paraId="3FEC0D77"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Hillsborough Blvd</w:t>
            </w:r>
          </w:p>
        </w:tc>
        <w:tc>
          <w:tcPr>
            <w:tcW w:w="1952" w:type="dxa"/>
            <w:tcBorders>
              <w:bottom w:val="single" w:sz="4" w:space="0" w:color="54B0F1" w:themeColor="accent2" w:themeTint="99"/>
            </w:tcBorders>
            <w:hideMark/>
          </w:tcPr>
          <w:p w14:paraId="5DCD6A9E"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Sidewalk or SUP, one side</w:t>
            </w:r>
          </w:p>
        </w:tc>
        <w:tc>
          <w:tcPr>
            <w:tcW w:w="1459" w:type="dxa"/>
            <w:tcBorders>
              <w:bottom w:val="single" w:sz="4" w:space="0" w:color="54B0F1" w:themeColor="accent2" w:themeTint="99"/>
            </w:tcBorders>
            <w:noWrap/>
            <w:hideMark/>
          </w:tcPr>
          <w:p w14:paraId="2C8007D1"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hAnsi="Source Sans Pro" w:cs="Calibri"/>
                <w:color w:val="000000"/>
                <w:sz w:val="20"/>
                <w:szCs w:val="20"/>
              </w:rPr>
              <w:t xml:space="preserve">$98,841 </w:t>
            </w:r>
          </w:p>
        </w:tc>
        <w:tc>
          <w:tcPr>
            <w:tcW w:w="1853" w:type="dxa"/>
            <w:tcBorders>
              <w:bottom w:val="single" w:sz="4" w:space="0" w:color="54B0F1" w:themeColor="accent2" w:themeTint="99"/>
            </w:tcBorders>
          </w:tcPr>
          <w:p w14:paraId="46B89D4A" w14:textId="77777777" w:rsidR="001E627E" w:rsidRPr="007A0139"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hAnsi="Source Sans Pro" w:cs="Calibri"/>
                <w:color w:val="000000"/>
                <w:sz w:val="20"/>
                <w:szCs w:val="20"/>
              </w:rPr>
            </w:pPr>
            <w:r w:rsidRPr="007A0139">
              <w:rPr>
                <w:rFonts w:ascii="Source Sans Pro" w:hAnsi="Source Sans Pro" w:cs="Calibri"/>
                <w:color w:val="000000"/>
                <w:sz w:val="20"/>
                <w:szCs w:val="20"/>
              </w:rPr>
              <w:t xml:space="preserve">$132,546 </w:t>
            </w:r>
          </w:p>
        </w:tc>
        <w:tc>
          <w:tcPr>
            <w:tcW w:w="1633" w:type="dxa"/>
            <w:gridSpan w:val="2"/>
            <w:tcBorders>
              <w:bottom w:val="single" w:sz="4" w:space="0" w:color="54B0F1" w:themeColor="accent2" w:themeTint="99"/>
            </w:tcBorders>
            <w:hideMark/>
          </w:tcPr>
          <w:p w14:paraId="3376FAD9"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 </w:t>
            </w:r>
          </w:p>
        </w:tc>
      </w:tr>
      <w:tr w:rsidR="001E627E" w:rsidRPr="00A957F3" w14:paraId="7BCF8CDD" w14:textId="77777777" w:rsidTr="00DB6D2C">
        <w:trPr>
          <w:trHeight w:val="238"/>
          <w:jc w:val="center"/>
        </w:trPr>
        <w:tc>
          <w:tcPr>
            <w:cnfStyle w:val="001000000000" w:firstRow="0" w:lastRow="0" w:firstColumn="1" w:lastColumn="0" w:oddVBand="0" w:evenVBand="0" w:oddHBand="0" w:evenHBand="0" w:firstRowFirstColumn="0" w:firstRowLastColumn="0" w:lastRowFirstColumn="0" w:lastRowLastColumn="0"/>
            <w:tcW w:w="849" w:type="dxa"/>
            <w:tcBorders>
              <w:left w:val="nil"/>
              <w:bottom w:val="nil"/>
              <w:right w:val="nil"/>
            </w:tcBorders>
            <w:noWrap/>
          </w:tcPr>
          <w:p w14:paraId="78C3687C" w14:textId="77777777" w:rsidR="001E627E" w:rsidRPr="00A957F3" w:rsidRDefault="001E627E" w:rsidP="00B56647">
            <w:pPr>
              <w:jc w:val="right"/>
              <w:rPr>
                <w:rFonts w:ascii="Source Sans Pro" w:eastAsia="Times New Roman" w:hAnsi="Source Sans Pro" w:cs="Calibri"/>
                <w:color w:val="000000"/>
                <w:sz w:val="20"/>
                <w:szCs w:val="20"/>
              </w:rPr>
            </w:pPr>
          </w:p>
        </w:tc>
        <w:tc>
          <w:tcPr>
            <w:tcW w:w="2079" w:type="dxa"/>
            <w:tcBorders>
              <w:left w:val="nil"/>
              <w:bottom w:val="nil"/>
              <w:right w:val="nil"/>
            </w:tcBorders>
            <w:noWrap/>
            <w:hideMark/>
          </w:tcPr>
          <w:p w14:paraId="7B8C5740"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b/>
                <w:bCs/>
                <w:color w:val="000000"/>
                <w:sz w:val="20"/>
                <w:szCs w:val="20"/>
              </w:rPr>
            </w:pPr>
            <w:r w:rsidRPr="00A957F3">
              <w:rPr>
                <w:rFonts w:ascii="Source Sans Pro" w:eastAsia="Times New Roman" w:hAnsi="Source Sans Pro" w:cs="Calibri"/>
                <w:b/>
                <w:bCs/>
                <w:color w:val="000000"/>
                <w:sz w:val="20"/>
                <w:szCs w:val="20"/>
              </w:rPr>
              <w:t> </w:t>
            </w:r>
          </w:p>
        </w:tc>
        <w:tc>
          <w:tcPr>
            <w:tcW w:w="1952" w:type="dxa"/>
            <w:tcBorders>
              <w:left w:val="nil"/>
              <w:bottom w:val="nil"/>
              <w:right w:val="nil"/>
            </w:tcBorders>
            <w:noWrap/>
            <w:hideMark/>
          </w:tcPr>
          <w:p w14:paraId="51FC3C58"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b/>
                <w:bCs/>
                <w:color w:val="000000"/>
                <w:sz w:val="20"/>
                <w:szCs w:val="20"/>
              </w:rPr>
            </w:pPr>
            <w:r w:rsidRPr="00A957F3">
              <w:rPr>
                <w:rFonts w:ascii="Source Sans Pro" w:eastAsia="Times New Roman" w:hAnsi="Source Sans Pro" w:cs="Calibri"/>
                <w:b/>
                <w:bCs/>
                <w:color w:val="000000"/>
                <w:sz w:val="20"/>
                <w:szCs w:val="20"/>
              </w:rPr>
              <w:t> </w:t>
            </w:r>
          </w:p>
        </w:tc>
        <w:tc>
          <w:tcPr>
            <w:tcW w:w="1893" w:type="dxa"/>
            <w:tcBorders>
              <w:left w:val="nil"/>
              <w:bottom w:val="nil"/>
              <w:right w:val="nil"/>
            </w:tcBorders>
            <w:noWrap/>
            <w:hideMark/>
          </w:tcPr>
          <w:p w14:paraId="54A3CCD1"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b/>
                <w:bCs/>
                <w:color w:val="000000"/>
                <w:sz w:val="20"/>
                <w:szCs w:val="20"/>
              </w:rPr>
            </w:pPr>
            <w:r w:rsidRPr="00A957F3">
              <w:rPr>
                <w:rFonts w:ascii="Source Sans Pro" w:eastAsia="Times New Roman" w:hAnsi="Source Sans Pro" w:cs="Calibri"/>
                <w:b/>
                <w:bCs/>
                <w:color w:val="000000"/>
                <w:sz w:val="20"/>
                <w:szCs w:val="20"/>
              </w:rPr>
              <w:t> </w:t>
            </w:r>
          </w:p>
        </w:tc>
        <w:tc>
          <w:tcPr>
            <w:tcW w:w="1952" w:type="dxa"/>
            <w:tcBorders>
              <w:left w:val="nil"/>
              <w:bottom w:val="nil"/>
              <w:right w:val="nil"/>
            </w:tcBorders>
            <w:noWrap/>
            <w:hideMark/>
          </w:tcPr>
          <w:p w14:paraId="2AF54764"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b/>
                <w:bCs/>
                <w:color w:val="000000"/>
                <w:sz w:val="20"/>
                <w:szCs w:val="20"/>
              </w:rPr>
            </w:pPr>
            <w:r>
              <w:rPr>
                <w:rFonts w:ascii="Source Sans Pro" w:eastAsia="Times New Roman" w:hAnsi="Source Sans Pro" w:cs="Calibri"/>
                <w:b/>
                <w:bCs/>
                <w:color w:val="000000"/>
                <w:sz w:val="20"/>
                <w:szCs w:val="20"/>
              </w:rPr>
              <w:t>Tier 2 Subt</w:t>
            </w:r>
            <w:r w:rsidRPr="00A957F3">
              <w:rPr>
                <w:rFonts w:ascii="Source Sans Pro" w:eastAsia="Times New Roman" w:hAnsi="Source Sans Pro" w:cs="Calibri"/>
                <w:b/>
                <w:bCs/>
                <w:color w:val="000000"/>
                <w:sz w:val="20"/>
                <w:szCs w:val="20"/>
              </w:rPr>
              <w:t>otal:</w:t>
            </w:r>
          </w:p>
        </w:tc>
        <w:tc>
          <w:tcPr>
            <w:tcW w:w="1459" w:type="dxa"/>
            <w:tcBorders>
              <w:left w:val="nil"/>
              <w:bottom w:val="nil"/>
              <w:right w:val="nil"/>
            </w:tcBorders>
            <w:noWrap/>
            <w:hideMark/>
          </w:tcPr>
          <w:p w14:paraId="1EC09C86"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b/>
                <w:bCs/>
                <w:color w:val="000000"/>
                <w:sz w:val="20"/>
                <w:szCs w:val="20"/>
              </w:rPr>
            </w:pPr>
            <w:r w:rsidRPr="00A957F3">
              <w:rPr>
                <w:rFonts w:ascii="Source Sans Pro" w:eastAsia="Times New Roman" w:hAnsi="Source Sans Pro" w:cs="Calibri"/>
                <w:b/>
                <w:bCs/>
                <w:color w:val="000000"/>
                <w:sz w:val="20"/>
                <w:szCs w:val="20"/>
              </w:rPr>
              <w:t>$14,120,811</w:t>
            </w:r>
          </w:p>
        </w:tc>
        <w:tc>
          <w:tcPr>
            <w:tcW w:w="1853" w:type="dxa"/>
            <w:tcBorders>
              <w:left w:val="nil"/>
              <w:bottom w:val="nil"/>
              <w:right w:val="nil"/>
            </w:tcBorders>
          </w:tcPr>
          <w:p w14:paraId="5E41884F" w14:textId="77777777" w:rsidR="001E627E" w:rsidRPr="007A0139"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hAnsi="Source Sans Pro" w:cs="Calibri"/>
                <w:b/>
                <w:bCs/>
                <w:color w:val="000000"/>
                <w:sz w:val="20"/>
                <w:szCs w:val="20"/>
              </w:rPr>
            </w:pPr>
            <w:r w:rsidRPr="007A0139">
              <w:rPr>
                <w:rFonts w:ascii="Source Sans Pro" w:hAnsi="Source Sans Pro" w:cs="Calibri"/>
                <w:b/>
                <w:bCs/>
                <w:color w:val="000000"/>
                <w:sz w:val="20"/>
                <w:szCs w:val="20"/>
              </w:rPr>
              <w:t xml:space="preserve">$18,936,007 </w:t>
            </w:r>
          </w:p>
        </w:tc>
        <w:tc>
          <w:tcPr>
            <w:tcW w:w="1633" w:type="dxa"/>
            <w:gridSpan w:val="2"/>
            <w:tcBorders>
              <w:left w:val="nil"/>
              <w:bottom w:val="nil"/>
              <w:right w:val="nil"/>
            </w:tcBorders>
            <w:hideMark/>
          </w:tcPr>
          <w:p w14:paraId="1317316B"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b/>
                <w:bCs/>
                <w:color w:val="000000"/>
                <w:sz w:val="20"/>
                <w:szCs w:val="20"/>
              </w:rPr>
            </w:pPr>
            <w:r w:rsidRPr="00A957F3">
              <w:rPr>
                <w:rFonts w:ascii="Source Sans Pro" w:eastAsia="Times New Roman" w:hAnsi="Source Sans Pro" w:cs="Calibri"/>
                <w:b/>
                <w:bCs/>
                <w:color w:val="000000"/>
                <w:sz w:val="20"/>
                <w:szCs w:val="20"/>
              </w:rPr>
              <w:t> </w:t>
            </w:r>
          </w:p>
        </w:tc>
      </w:tr>
      <w:tr w:rsidR="00DB6D2C" w:rsidRPr="00A957F3" w14:paraId="0AD2D652" w14:textId="77777777" w:rsidTr="00D269CE">
        <w:trPr>
          <w:trHeight w:val="467"/>
          <w:jc w:val="center"/>
        </w:trPr>
        <w:tc>
          <w:tcPr>
            <w:cnfStyle w:val="001000000000" w:firstRow="0" w:lastRow="0" w:firstColumn="1" w:lastColumn="0" w:oddVBand="0" w:evenVBand="0" w:oddHBand="0" w:evenHBand="0" w:firstRowFirstColumn="0" w:firstRowLastColumn="0" w:lastRowFirstColumn="0" w:lastRowLastColumn="0"/>
            <w:tcW w:w="849" w:type="dxa"/>
            <w:tcBorders>
              <w:left w:val="nil"/>
              <w:bottom w:val="nil"/>
              <w:right w:val="nil"/>
            </w:tcBorders>
            <w:noWrap/>
          </w:tcPr>
          <w:p w14:paraId="6DDF9341" w14:textId="77777777" w:rsidR="00DB6D2C" w:rsidRPr="00A957F3" w:rsidRDefault="00DB6D2C" w:rsidP="00B56647">
            <w:pPr>
              <w:jc w:val="right"/>
              <w:rPr>
                <w:rFonts w:ascii="Source Sans Pro" w:eastAsia="Times New Roman" w:hAnsi="Source Sans Pro" w:cs="Calibri"/>
                <w:color w:val="000000"/>
                <w:sz w:val="20"/>
                <w:szCs w:val="20"/>
              </w:rPr>
            </w:pPr>
          </w:p>
        </w:tc>
        <w:tc>
          <w:tcPr>
            <w:tcW w:w="2079" w:type="dxa"/>
            <w:tcBorders>
              <w:left w:val="nil"/>
              <w:bottom w:val="nil"/>
              <w:right w:val="nil"/>
            </w:tcBorders>
            <w:noWrap/>
          </w:tcPr>
          <w:p w14:paraId="35212770" w14:textId="77777777" w:rsidR="00DB6D2C" w:rsidRPr="00A957F3" w:rsidRDefault="00DB6D2C"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b/>
                <w:bCs/>
                <w:color w:val="000000"/>
                <w:sz w:val="20"/>
                <w:szCs w:val="20"/>
              </w:rPr>
            </w:pPr>
          </w:p>
        </w:tc>
        <w:tc>
          <w:tcPr>
            <w:tcW w:w="1952" w:type="dxa"/>
            <w:tcBorders>
              <w:left w:val="nil"/>
              <w:bottom w:val="nil"/>
              <w:right w:val="nil"/>
            </w:tcBorders>
            <w:noWrap/>
          </w:tcPr>
          <w:p w14:paraId="53F2D338" w14:textId="77777777" w:rsidR="00DB6D2C" w:rsidRPr="00A957F3" w:rsidRDefault="00DB6D2C"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b/>
                <w:bCs/>
                <w:color w:val="000000"/>
                <w:sz w:val="20"/>
                <w:szCs w:val="20"/>
              </w:rPr>
            </w:pPr>
          </w:p>
        </w:tc>
        <w:tc>
          <w:tcPr>
            <w:tcW w:w="1893" w:type="dxa"/>
            <w:tcBorders>
              <w:left w:val="nil"/>
              <w:bottom w:val="nil"/>
              <w:right w:val="nil"/>
            </w:tcBorders>
            <w:noWrap/>
          </w:tcPr>
          <w:p w14:paraId="259DFBE3" w14:textId="77777777" w:rsidR="00DB6D2C" w:rsidRPr="00A957F3" w:rsidRDefault="00DB6D2C"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b/>
                <w:bCs/>
                <w:color w:val="000000"/>
                <w:sz w:val="20"/>
                <w:szCs w:val="20"/>
              </w:rPr>
            </w:pPr>
          </w:p>
        </w:tc>
        <w:tc>
          <w:tcPr>
            <w:tcW w:w="1952" w:type="dxa"/>
            <w:tcBorders>
              <w:left w:val="nil"/>
              <w:bottom w:val="nil"/>
              <w:right w:val="nil"/>
            </w:tcBorders>
            <w:noWrap/>
          </w:tcPr>
          <w:p w14:paraId="38D50690" w14:textId="77777777" w:rsidR="00DB6D2C" w:rsidRDefault="00DB6D2C"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b/>
                <w:bCs/>
                <w:color w:val="000000"/>
                <w:sz w:val="20"/>
                <w:szCs w:val="20"/>
              </w:rPr>
            </w:pPr>
          </w:p>
        </w:tc>
        <w:tc>
          <w:tcPr>
            <w:tcW w:w="1459" w:type="dxa"/>
            <w:tcBorders>
              <w:left w:val="nil"/>
              <w:bottom w:val="nil"/>
              <w:right w:val="nil"/>
            </w:tcBorders>
            <w:noWrap/>
          </w:tcPr>
          <w:p w14:paraId="5F6986A5" w14:textId="77777777" w:rsidR="00DB6D2C" w:rsidRPr="00A957F3" w:rsidRDefault="00DB6D2C"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b/>
                <w:bCs/>
                <w:color w:val="000000"/>
                <w:sz w:val="20"/>
                <w:szCs w:val="20"/>
              </w:rPr>
            </w:pPr>
          </w:p>
        </w:tc>
        <w:tc>
          <w:tcPr>
            <w:tcW w:w="1853" w:type="dxa"/>
            <w:tcBorders>
              <w:left w:val="nil"/>
              <w:bottom w:val="nil"/>
              <w:right w:val="nil"/>
            </w:tcBorders>
          </w:tcPr>
          <w:p w14:paraId="6E5F5AF4" w14:textId="77777777" w:rsidR="00DB6D2C" w:rsidRPr="007A0139" w:rsidRDefault="00DB6D2C" w:rsidP="00B56647">
            <w:pPr>
              <w:jc w:val="right"/>
              <w:cnfStyle w:val="000000000000" w:firstRow="0" w:lastRow="0" w:firstColumn="0" w:lastColumn="0" w:oddVBand="0" w:evenVBand="0" w:oddHBand="0" w:evenHBand="0" w:firstRowFirstColumn="0" w:firstRowLastColumn="0" w:lastRowFirstColumn="0" w:lastRowLastColumn="0"/>
              <w:rPr>
                <w:rFonts w:ascii="Source Sans Pro" w:hAnsi="Source Sans Pro" w:cs="Calibri"/>
                <w:b/>
                <w:bCs/>
                <w:color w:val="000000"/>
                <w:sz w:val="20"/>
                <w:szCs w:val="20"/>
              </w:rPr>
            </w:pPr>
          </w:p>
        </w:tc>
        <w:tc>
          <w:tcPr>
            <w:tcW w:w="1633" w:type="dxa"/>
            <w:gridSpan w:val="2"/>
            <w:tcBorders>
              <w:left w:val="nil"/>
              <w:bottom w:val="nil"/>
              <w:right w:val="nil"/>
            </w:tcBorders>
          </w:tcPr>
          <w:p w14:paraId="5B313BE0" w14:textId="77777777" w:rsidR="00DB6D2C" w:rsidRPr="00A957F3" w:rsidRDefault="00DB6D2C"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b/>
                <w:bCs/>
                <w:color w:val="000000"/>
                <w:sz w:val="20"/>
                <w:szCs w:val="20"/>
              </w:rPr>
            </w:pPr>
          </w:p>
        </w:tc>
      </w:tr>
      <w:tr w:rsidR="001B4D34" w:rsidRPr="00A957F3" w14:paraId="5684236D" w14:textId="77777777" w:rsidTr="00DB6D2C">
        <w:trPr>
          <w:trHeight w:val="67"/>
          <w:jc w:val="center"/>
        </w:trPr>
        <w:tc>
          <w:tcPr>
            <w:cnfStyle w:val="001000000000" w:firstRow="0" w:lastRow="0" w:firstColumn="1" w:lastColumn="0" w:oddVBand="0" w:evenVBand="0" w:oddHBand="0" w:evenHBand="0" w:firstRowFirstColumn="0" w:firstRowLastColumn="0" w:lastRowFirstColumn="0" w:lastRowLastColumn="0"/>
            <w:tcW w:w="849" w:type="dxa"/>
            <w:tcBorders>
              <w:top w:val="nil"/>
              <w:right w:val="nil"/>
            </w:tcBorders>
            <w:shd w:val="clear" w:color="auto" w:fill="8DCAF6" w:themeFill="accent2" w:themeFillTint="66"/>
            <w:noWrap/>
          </w:tcPr>
          <w:p w14:paraId="1AC4586E" w14:textId="77777777" w:rsidR="001E627E" w:rsidRPr="00A957F3" w:rsidRDefault="001E627E" w:rsidP="00B56647">
            <w:pPr>
              <w:rPr>
                <w:rFonts w:ascii="Source Sans Pro" w:eastAsia="Times New Roman" w:hAnsi="Source Sans Pro" w:cs="Calibri"/>
                <w:color w:val="000000"/>
                <w:sz w:val="20"/>
                <w:szCs w:val="20"/>
              </w:rPr>
            </w:pPr>
          </w:p>
        </w:tc>
        <w:tc>
          <w:tcPr>
            <w:tcW w:w="2079" w:type="dxa"/>
            <w:tcBorders>
              <w:top w:val="nil"/>
              <w:left w:val="nil"/>
              <w:right w:val="nil"/>
            </w:tcBorders>
            <w:shd w:val="clear" w:color="auto" w:fill="8DCAF6" w:themeFill="accent2" w:themeFillTint="66"/>
            <w:noWrap/>
          </w:tcPr>
          <w:p w14:paraId="798132AC" w14:textId="77777777" w:rsidR="001E627E" w:rsidRPr="00D904D5"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b/>
                <w:bCs/>
                <w:color w:val="000000"/>
                <w:sz w:val="20"/>
                <w:szCs w:val="20"/>
              </w:rPr>
            </w:pPr>
          </w:p>
        </w:tc>
        <w:tc>
          <w:tcPr>
            <w:tcW w:w="1952" w:type="dxa"/>
            <w:tcBorders>
              <w:top w:val="nil"/>
              <w:left w:val="nil"/>
              <w:right w:val="nil"/>
            </w:tcBorders>
            <w:shd w:val="clear" w:color="auto" w:fill="8DCAF6" w:themeFill="accent2" w:themeFillTint="66"/>
            <w:noWrap/>
          </w:tcPr>
          <w:p w14:paraId="6C81F1F5" w14:textId="77777777" w:rsidR="001E627E" w:rsidRPr="00D904D5"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b/>
                <w:bCs/>
                <w:color w:val="000000"/>
                <w:sz w:val="20"/>
                <w:szCs w:val="20"/>
              </w:rPr>
            </w:pPr>
          </w:p>
        </w:tc>
        <w:tc>
          <w:tcPr>
            <w:tcW w:w="1893" w:type="dxa"/>
            <w:tcBorders>
              <w:top w:val="nil"/>
              <w:left w:val="nil"/>
              <w:right w:val="nil"/>
            </w:tcBorders>
            <w:shd w:val="clear" w:color="auto" w:fill="8DCAF6" w:themeFill="accent2" w:themeFillTint="66"/>
            <w:noWrap/>
          </w:tcPr>
          <w:p w14:paraId="502C3F69" w14:textId="77777777" w:rsidR="001E627E" w:rsidRPr="00D904D5" w:rsidRDefault="001E627E" w:rsidP="00654438">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b/>
                <w:bCs/>
                <w:color w:val="000000"/>
                <w:sz w:val="20"/>
                <w:szCs w:val="20"/>
              </w:rPr>
            </w:pPr>
            <w:r w:rsidRPr="00DC411B">
              <w:rPr>
                <w:rFonts w:ascii="Source Sans Pro" w:eastAsia="Times New Roman" w:hAnsi="Source Sans Pro" w:cs="Calibri"/>
                <w:b/>
                <w:bCs/>
                <w:color w:val="000000"/>
                <w:sz w:val="20"/>
                <w:szCs w:val="20"/>
              </w:rPr>
              <w:t xml:space="preserve">TIER </w:t>
            </w:r>
            <w:r>
              <w:rPr>
                <w:rFonts w:ascii="Source Sans Pro" w:eastAsia="Times New Roman" w:hAnsi="Source Sans Pro" w:cs="Calibri"/>
                <w:b/>
                <w:bCs/>
                <w:color w:val="000000"/>
                <w:sz w:val="20"/>
                <w:szCs w:val="20"/>
              </w:rPr>
              <w:t>3</w:t>
            </w:r>
            <w:r w:rsidRPr="00DC411B">
              <w:rPr>
                <w:rFonts w:ascii="Source Sans Pro" w:eastAsia="Times New Roman" w:hAnsi="Source Sans Pro" w:cs="Calibri"/>
                <w:b/>
                <w:bCs/>
                <w:color w:val="000000"/>
                <w:sz w:val="20"/>
                <w:szCs w:val="20"/>
              </w:rPr>
              <w:t xml:space="preserve"> Projects</w:t>
            </w:r>
          </w:p>
        </w:tc>
        <w:tc>
          <w:tcPr>
            <w:tcW w:w="1952" w:type="dxa"/>
            <w:tcBorders>
              <w:top w:val="nil"/>
              <w:left w:val="nil"/>
              <w:right w:val="nil"/>
            </w:tcBorders>
            <w:shd w:val="clear" w:color="auto" w:fill="8DCAF6" w:themeFill="accent2" w:themeFillTint="66"/>
          </w:tcPr>
          <w:p w14:paraId="4C897F47" w14:textId="77777777" w:rsidR="001E627E" w:rsidRPr="00D904D5"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b/>
                <w:bCs/>
                <w:color w:val="000000"/>
                <w:sz w:val="20"/>
                <w:szCs w:val="20"/>
              </w:rPr>
            </w:pPr>
          </w:p>
        </w:tc>
        <w:tc>
          <w:tcPr>
            <w:tcW w:w="1459" w:type="dxa"/>
            <w:tcBorders>
              <w:top w:val="nil"/>
              <w:left w:val="nil"/>
              <w:right w:val="nil"/>
            </w:tcBorders>
            <w:shd w:val="clear" w:color="auto" w:fill="8DCAF6" w:themeFill="accent2" w:themeFillTint="66"/>
          </w:tcPr>
          <w:p w14:paraId="51E4A25B" w14:textId="77777777" w:rsidR="001E627E" w:rsidRPr="00D904D5"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b/>
                <w:bCs/>
                <w:color w:val="000000"/>
                <w:sz w:val="20"/>
                <w:szCs w:val="20"/>
              </w:rPr>
            </w:pPr>
          </w:p>
        </w:tc>
        <w:tc>
          <w:tcPr>
            <w:tcW w:w="1853" w:type="dxa"/>
            <w:tcBorders>
              <w:top w:val="nil"/>
              <w:left w:val="nil"/>
              <w:right w:val="nil"/>
            </w:tcBorders>
            <w:shd w:val="clear" w:color="auto" w:fill="8DCAF6" w:themeFill="accent2" w:themeFillTint="66"/>
          </w:tcPr>
          <w:p w14:paraId="4B35558C" w14:textId="77777777" w:rsidR="001E627E" w:rsidRPr="00D904D5"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b/>
                <w:bCs/>
                <w:color w:val="000000"/>
                <w:sz w:val="20"/>
                <w:szCs w:val="20"/>
              </w:rPr>
            </w:pPr>
          </w:p>
        </w:tc>
        <w:tc>
          <w:tcPr>
            <w:tcW w:w="1633" w:type="dxa"/>
            <w:gridSpan w:val="2"/>
            <w:tcBorders>
              <w:top w:val="nil"/>
              <w:left w:val="nil"/>
            </w:tcBorders>
            <w:shd w:val="clear" w:color="auto" w:fill="8DCAF6" w:themeFill="accent2" w:themeFillTint="66"/>
          </w:tcPr>
          <w:p w14:paraId="581FC98E" w14:textId="77777777" w:rsidR="001E627E" w:rsidRPr="00D904D5"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b/>
                <w:bCs/>
                <w:color w:val="000000"/>
                <w:sz w:val="20"/>
                <w:szCs w:val="20"/>
              </w:rPr>
            </w:pPr>
          </w:p>
        </w:tc>
      </w:tr>
      <w:tr w:rsidR="001E627E" w:rsidRPr="00A957F3" w14:paraId="74D346C5" w14:textId="77777777" w:rsidTr="00DB6D2C">
        <w:trPr>
          <w:trHeight w:val="67"/>
          <w:jc w:val="cent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264FFA72" w14:textId="77777777" w:rsidR="001E627E" w:rsidRPr="00A957F3" w:rsidRDefault="001E627E" w:rsidP="00B56647">
            <w:pPr>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4</w:t>
            </w:r>
          </w:p>
        </w:tc>
        <w:tc>
          <w:tcPr>
            <w:tcW w:w="2079" w:type="dxa"/>
            <w:noWrap/>
            <w:hideMark/>
          </w:tcPr>
          <w:p w14:paraId="6547A5D4"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Moss Rd</w:t>
            </w:r>
          </w:p>
        </w:tc>
        <w:tc>
          <w:tcPr>
            <w:tcW w:w="1952" w:type="dxa"/>
            <w:noWrap/>
            <w:hideMark/>
          </w:tcPr>
          <w:p w14:paraId="08B19B9F"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Charlotte Sports Park</w:t>
            </w:r>
          </w:p>
        </w:tc>
        <w:tc>
          <w:tcPr>
            <w:tcW w:w="1893" w:type="dxa"/>
            <w:noWrap/>
            <w:hideMark/>
          </w:tcPr>
          <w:p w14:paraId="20ABE1EE"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North Charlotte Regional Park</w:t>
            </w:r>
          </w:p>
        </w:tc>
        <w:tc>
          <w:tcPr>
            <w:tcW w:w="1952" w:type="dxa"/>
            <w:hideMark/>
          </w:tcPr>
          <w:p w14:paraId="7D071FA7"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Advisory Shoulder</w:t>
            </w:r>
          </w:p>
        </w:tc>
        <w:tc>
          <w:tcPr>
            <w:tcW w:w="1459" w:type="dxa"/>
            <w:hideMark/>
          </w:tcPr>
          <w:p w14:paraId="155652B7"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TBD</w:t>
            </w:r>
          </w:p>
        </w:tc>
        <w:tc>
          <w:tcPr>
            <w:tcW w:w="1853" w:type="dxa"/>
          </w:tcPr>
          <w:p w14:paraId="2BAFF280"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7A0139">
              <w:rPr>
                <w:rFonts w:ascii="Source Sans Pro" w:eastAsia="Times New Roman" w:hAnsi="Source Sans Pro" w:cs="Calibri"/>
                <w:color w:val="000000"/>
                <w:sz w:val="20"/>
                <w:szCs w:val="20"/>
              </w:rPr>
              <w:t>TBD</w:t>
            </w:r>
          </w:p>
        </w:tc>
        <w:tc>
          <w:tcPr>
            <w:tcW w:w="1633" w:type="dxa"/>
            <w:gridSpan w:val="2"/>
            <w:hideMark/>
          </w:tcPr>
          <w:p w14:paraId="17F6DEEF"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 </w:t>
            </w:r>
          </w:p>
        </w:tc>
      </w:tr>
      <w:tr w:rsidR="001E627E" w:rsidRPr="00A957F3" w14:paraId="216A6A4C" w14:textId="77777777" w:rsidTr="00DB6D2C">
        <w:trPr>
          <w:trHeight w:val="67"/>
          <w:jc w:val="cent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684EEC80" w14:textId="77777777" w:rsidR="001E627E" w:rsidRPr="00A957F3" w:rsidRDefault="001E627E" w:rsidP="00B56647">
            <w:pPr>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10</w:t>
            </w:r>
          </w:p>
        </w:tc>
        <w:tc>
          <w:tcPr>
            <w:tcW w:w="2079" w:type="dxa"/>
            <w:noWrap/>
            <w:hideMark/>
          </w:tcPr>
          <w:p w14:paraId="36D3CAEF"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proofErr w:type="spellStart"/>
            <w:r w:rsidRPr="00A957F3">
              <w:rPr>
                <w:rFonts w:ascii="Source Sans Pro" w:eastAsia="Times New Roman" w:hAnsi="Source Sans Pro" w:cs="Calibri"/>
                <w:color w:val="000000"/>
                <w:sz w:val="20"/>
                <w:szCs w:val="20"/>
              </w:rPr>
              <w:t>Pellam</w:t>
            </w:r>
            <w:proofErr w:type="spellEnd"/>
            <w:r w:rsidRPr="00A957F3">
              <w:rPr>
                <w:rFonts w:ascii="Source Sans Pro" w:eastAsia="Times New Roman" w:hAnsi="Source Sans Pro" w:cs="Calibri"/>
                <w:color w:val="000000"/>
                <w:sz w:val="20"/>
                <w:szCs w:val="20"/>
              </w:rPr>
              <w:t xml:space="preserve"> Blvd/Prineville Dr</w:t>
            </w:r>
          </w:p>
        </w:tc>
        <w:tc>
          <w:tcPr>
            <w:tcW w:w="1952" w:type="dxa"/>
            <w:noWrap/>
            <w:hideMark/>
          </w:tcPr>
          <w:p w14:paraId="761D03E5"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Edgewater Dr</w:t>
            </w:r>
          </w:p>
        </w:tc>
        <w:tc>
          <w:tcPr>
            <w:tcW w:w="1893" w:type="dxa"/>
            <w:noWrap/>
            <w:hideMark/>
          </w:tcPr>
          <w:p w14:paraId="522B568F"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County Line</w:t>
            </w:r>
          </w:p>
        </w:tc>
        <w:tc>
          <w:tcPr>
            <w:tcW w:w="1952" w:type="dxa"/>
            <w:hideMark/>
          </w:tcPr>
          <w:p w14:paraId="63A49B37"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SUP, one side</w:t>
            </w:r>
          </w:p>
        </w:tc>
        <w:tc>
          <w:tcPr>
            <w:tcW w:w="1459" w:type="dxa"/>
            <w:hideMark/>
          </w:tcPr>
          <w:p w14:paraId="3CE38311"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TBD</w:t>
            </w:r>
          </w:p>
        </w:tc>
        <w:tc>
          <w:tcPr>
            <w:tcW w:w="1853" w:type="dxa"/>
          </w:tcPr>
          <w:p w14:paraId="7F280734"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7A0139">
              <w:rPr>
                <w:rFonts w:ascii="Source Sans Pro" w:eastAsia="Times New Roman" w:hAnsi="Source Sans Pro" w:cs="Calibri"/>
                <w:color w:val="000000"/>
                <w:sz w:val="20"/>
                <w:szCs w:val="20"/>
              </w:rPr>
              <w:t>TBD</w:t>
            </w:r>
          </w:p>
        </w:tc>
        <w:tc>
          <w:tcPr>
            <w:tcW w:w="1633" w:type="dxa"/>
            <w:gridSpan w:val="2"/>
            <w:hideMark/>
          </w:tcPr>
          <w:p w14:paraId="3DA9428A"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 </w:t>
            </w:r>
          </w:p>
        </w:tc>
      </w:tr>
      <w:tr w:rsidR="001E627E" w:rsidRPr="00A957F3" w14:paraId="0111F446" w14:textId="77777777" w:rsidTr="00DB6D2C">
        <w:trPr>
          <w:trHeight w:val="67"/>
          <w:jc w:val="cent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0A7CA800" w14:textId="77777777" w:rsidR="001E627E" w:rsidRPr="00A957F3" w:rsidRDefault="001E627E" w:rsidP="00B56647">
            <w:pPr>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19</w:t>
            </w:r>
          </w:p>
        </w:tc>
        <w:tc>
          <w:tcPr>
            <w:tcW w:w="2079" w:type="dxa"/>
            <w:noWrap/>
            <w:hideMark/>
          </w:tcPr>
          <w:p w14:paraId="6B45B8ED"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Edgewater Dr/Flamingo Blvd Ext.</w:t>
            </w:r>
          </w:p>
        </w:tc>
        <w:tc>
          <w:tcPr>
            <w:tcW w:w="1952" w:type="dxa"/>
            <w:noWrap/>
            <w:hideMark/>
          </w:tcPr>
          <w:p w14:paraId="6CD44D63"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Collingswood Blvd</w:t>
            </w:r>
          </w:p>
        </w:tc>
        <w:tc>
          <w:tcPr>
            <w:tcW w:w="1893" w:type="dxa"/>
            <w:noWrap/>
            <w:hideMark/>
          </w:tcPr>
          <w:p w14:paraId="27A9C162"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County Line</w:t>
            </w:r>
          </w:p>
        </w:tc>
        <w:tc>
          <w:tcPr>
            <w:tcW w:w="1952" w:type="dxa"/>
            <w:hideMark/>
          </w:tcPr>
          <w:p w14:paraId="366C8E2A"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Sidewalk or SUP, and/or Paved Shoulder</w:t>
            </w:r>
          </w:p>
        </w:tc>
        <w:tc>
          <w:tcPr>
            <w:tcW w:w="1459" w:type="dxa"/>
            <w:hideMark/>
          </w:tcPr>
          <w:p w14:paraId="7D96B89F"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TBD</w:t>
            </w:r>
          </w:p>
        </w:tc>
        <w:tc>
          <w:tcPr>
            <w:tcW w:w="1853" w:type="dxa"/>
          </w:tcPr>
          <w:p w14:paraId="1A35A406"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7A0139">
              <w:rPr>
                <w:rFonts w:ascii="Source Sans Pro" w:eastAsia="Times New Roman" w:hAnsi="Source Sans Pro" w:cs="Calibri"/>
                <w:color w:val="000000"/>
                <w:sz w:val="20"/>
                <w:szCs w:val="20"/>
              </w:rPr>
              <w:t>TBD</w:t>
            </w:r>
          </w:p>
        </w:tc>
        <w:tc>
          <w:tcPr>
            <w:tcW w:w="1633" w:type="dxa"/>
            <w:gridSpan w:val="2"/>
            <w:hideMark/>
          </w:tcPr>
          <w:p w14:paraId="16E24230"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 </w:t>
            </w:r>
          </w:p>
        </w:tc>
      </w:tr>
      <w:tr w:rsidR="001E627E" w:rsidRPr="00A957F3" w14:paraId="280B203D" w14:textId="77777777" w:rsidTr="00DB6D2C">
        <w:trPr>
          <w:trHeight w:val="67"/>
          <w:jc w:val="cent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28D4C3D3" w14:textId="77777777" w:rsidR="001E627E" w:rsidRPr="00A957F3" w:rsidRDefault="001E627E" w:rsidP="00B56647">
            <w:pPr>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50</w:t>
            </w:r>
          </w:p>
        </w:tc>
        <w:tc>
          <w:tcPr>
            <w:tcW w:w="2079" w:type="dxa"/>
            <w:noWrap/>
            <w:hideMark/>
          </w:tcPr>
          <w:p w14:paraId="05693772"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Pr>
                <w:rFonts w:ascii="Source Sans Pro" w:eastAsia="Times New Roman" w:hAnsi="Source Sans Pro" w:cs="Calibri"/>
                <w:color w:val="000000"/>
                <w:sz w:val="20"/>
                <w:szCs w:val="20"/>
              </w:rPr>
              <w:t>O’Donnell Blvd</w:t>
            </w:r>
          </w:p>
        </w:tc>
        <w:tc>
          <w:tcPr>
            <w:tcW w:w="1952" w:type="dxa"/>
            <w:noWrap/>
            <w:hideMark/>
          </w:tcPr>
          <w:p w14:paraId="3080BB76"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North Charlotte Regional Park</w:t>
            </w:r>
          </w:p>
        </w:tc>
        <w:tc>
          <w:tcPr>
            <w:tcW w:w="1893" w:type="dxa"/>
          </w:tcPr>
          <w:p w14:paraId="55A4720C"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p>
        </w:tc>
        <w:tc>
          <w:tcPr>
            <w:tcW w:w="1952" w:type="dxa"/>
            <w:hideMark/>
          </w:tcPr>
          <w:p w14:paraId="20B82631"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Advisory Shoulder</w:t>
            </w:r>
          </w:p>
        </w:tc>
        <w:tc>
          <w:tcPr>
            <w:tcW w:w="1459" w:type="dxa"/>
            <w:hideMark/>
          </w:tcPr>
          <w:p w14:paraId="539DF047"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TBD</w:t>
            </w:r>
          </w:p>
        </w:tc>
        <w:tc>
          <w:tcPr>
            <w:tcW w:w="1853" w:type="dxa"/>
          </w:tcPr>
          <w:p w14:paraId="6D17C2C2"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7A0139">
              <w:rPr>
                <w:rFonts w:ascii="Source Sans Pro" w:eastAsia="Times New Roman" w:hAnsi="Source Sans Pro" w:cs="Calibri"/>
                <w:color w:val="000000"/>
                <w:sz w:val="20"/>
                <w:szCs w:val="20"/>
              </w:rPr>
              <w:t>TBD</w:t>
            </w:r>
          </w:p>
        </w:tc>
        <w:tc>
          <w:tcPr>
            <w:tcW w:w="1633" w:type="dxa"/>
            <w:gridSpan w:val="2"/>
            <w:hideMark/>
          </w:tcPr>
          <w:p w14:paraId="43978D0E"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 </w:t>
            </w:r>
          </w:p>
        </w:tc>
      </w:tr>
      <w:tr w:rsidR="001E627E" w:rsidRPr="00A957F3" w14:paraId="243E85A4" w14:textId="77777777" w:rsidTr="00DB6D2C">
        <w:trPr>
          <w:trHeight w:val="67"/>
          <w:jc w:val="cent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4DE088F2" w14:textId="77777777" w:rsidR="001E627E" w:rsidRPr="00A957F3" w:rsidRDefault="001E627E" w:rsidP="00B56647">
            <w:pPr>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51</w:t>
            </w:r>
          </w:p>
        </w:tc>
        <w:tc>
          <w:tcPr>
            <w:tcW w:w="2079" w:type="dxa"/>
            <w:noWrap/>
            <w:hideMark/>
          </w:tcPr>
          <w:p w14:paraId="39F27C03"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Royal Poinciana</w:t>
            </w:r>
          </w:p>
        </w:tc>
        <w:tc>
          <w:tcPr>
            <w:tcW w:w="1952" w:type="dxa"/>
            <w:noWrap/>
            <w:hideMark/>
          </w:tcPr>
          <w:p w14:paraId="268C5F99"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Burnt Store Rd</w:t>
            </w:r>
          </w:p>
        </w:tc>
        <w:tc>
          <w:tcPr>
            <w:tcW w:w="1893" w:type="dxa"/>
          </w:tcPr>
          <w:p w14:paraId="723C489F"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US 41</w:t>
            </w:r>
          </w:p>
        </w:tc>
        <w:tc>
          <w:tcPr>
            <w:tcW w:w="1952" w:type="dxa"/>
            <w:hideMark/>
          </w:tcPr>
          <w:p w14:paraId="0DBAE603"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SUP, one side</w:t>
            </w:r>
          </w:p>
        </w:tc>
        <w:tc>
          <w:tcPr>
            <w:tcW w:w="1459" w:type="dxa"/>
            <w:hideMark/>
          </w:tcPr>
          <w:p w14:paraId="5616CA72"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 xml:space="preserve">$1,426,760 </w:t>
            </w:r>
          </w:p>
        </w:tc>
        <w:tc>
          <w:tcPr>
            <w:tcW w:w="1853" w:type="dxa"/>
          </w:tcPr>
          <w:p w14:paraId="43614A96"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7A0139">
              <w:rPr>
                <w:rFonts w:ascii="Source Sans Pro" w:eastAsia="Times New Roman" w:hAnsi="Source Sans Pro" w:cs="Calibri"/>
                <w:color w:val="000000"/>
                <w:sz w:val="20"/>
                <w:szCs w:val="20"/>
              </w:rPr>
              <w:t xml:space="preserve">$2,250,000 </w:t>
            </w:r>
          </w:p>
        </w:tc>
        <w:tc>
          <w:tcPr>
            <w:tcW w:w="1633" w:type="dxa"/>
            <w:gridSpan w:val="2"/>
            <w:hideMark/>
          </w:tcPr>
          <w:p w14:paraId="067727CD"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 </w:t>
            </w:r>
          </w:p>
        </w:tc>
      </w:tr>
      <w:tr w:rsidR="001E627E" w:rsidRPr="00A957F3" w14:paraId="7CA9CF81" w14:textId="77777777" w:rsidTr="00DB6D2C">
        <w:trPr>
          <w:trHeight w:val="67"/>
          <w:jc w:val="cent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0D99B7D4" w14:textId="77777777" w:rsidR="001E627E" w:rsidRPr="00A957F3" w:rsidRDefault="001E627E" w:rsidP="00B56647">
            <w:pPr>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5</w:t>
            </w:r>
          </w:p>
        </w:tc>
        <w:tc>
          <w:tcPr>
            <w:tcW w:w="2079" w:type="dxa"/>
            <w:noWrap/>
            <w:hideMark/>
          </w:tcPr>
          <w:p w14:paraId="5D2DEBEC"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Gulfstream Blvd</w:t>
            </w:r>
          </w:p>
        </w:tc>
        <w:tc>
          <w:tcPr>
            <w:tcW w:w="1952" w:type="dxa"/>
            <w:noWrap/>
            <w:hideMark/>
          </w:tcPr>
          <w:p w14:paraId="45C0A782"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Fruitland Ave</w:t>
            </w:r>
          </w:p>
        </w:tc>
        <w:tc>
          <w:tcPr>
            <w:tcW w:w="1893" w:type="dxa"/>
            <w:noWrap/>
            <w:hideMark/>
          </w:tcPr>
          <w:p w14:paraId="0AE6F9DA"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SR 776</w:t>
            </w:r>
          </w:p>
        </w:tc>
        <w:tc>
          <w:tcPr>
            <w:tcW w:w="1952" w:type="dxa"/>
            <w:hideMark/>
          </w:tcPr>
          <w:p w14:paraId="5A0BC895"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Sidewalk, one side and Bike Lane</w:t>
            </w:r>
          </w:p>
        </w:tc>
        <w:tc>
          <w:tcPr>
            <w:tcW w:w="1459" w:type="dxa"/>
            <w:hideMark/>
          </w:tcPr>
          <w:p w14:paraId="111AD24D"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$2,125,982</w:t>
            </w:r>
          </w:p>
        </w:tc>
        <w:tc>
          <w:tcPr>
            <w:tcW w:w="1853" w:type="dxa"/>
          </w:tcPr>
          <w:p w14:paraId="4D02831A"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7A0139">
              <w:rPr>
                <w:rFonts w:ascii="Source Sans Pro" w:eastAsia="Times New Roman" w:hAnsi="Source Sans Pro" w:cs="Calibri"/>
                <w:color w:val="000000"/>
                <w:sz w:val="20"/>
                <w:szCs w:val="20"/>
              </w:rPr>
              <w:t xml:space="preserve">$3,943,696 </w:t>
            </w:r>
          </w:p>
        </w:tc>
        <w:tc>
          <w:tcPr>
            <w:tcW w:w="1633" w:type="dxa"/>
            <w:gridSpan w:val="2"/>
            <w:hideMark/>
          </w:tcPr>
          <w:p w14:paraId="746C5FF2"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 </w:t>
            </w:r>
          </w:p>
        </w:tc>
      </w:tr>
      <w:tr w:rsidR="001E627E" w:rsidRPr="00A957F3" w14:paraId="126AEC2F" w14:textId="77777777" w:rsidTr="00DB6D2C">
        <w:trPr>
          <w:trHeight w:val="67"/>
          <w:jc w:val="cent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198A8D2A" w14:textId="77777777" w:rsidR="001E627E" w:rsidRPr="00A957F3" w:rsidRDefault="001E627E" w:rsidP="00B56647">
            <w:pPr>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14</w:t>
            </w:r>
          </w:p>
        </w:tc>
        <w:tc>
          <w:tcPr>
            <w:tcW w:w="2079" w:type="dxa"/>
            <w:noWrap/>
            <w:hideMark/>
          </w:tcPr>
          <w:p w14:paraId="73563D20"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Washington Loop Rd</w:t>
            </w:r>
          </w:p>
        </w:tc>
        <w:tc>
          <w:tcPr>
            <w:tcW w:w="1952" w:type="dxa"/>
            <w:noWrap/>
            <w:hideMark/>
          </w:tcPr>
          <w:p w14:paraId="4E73EFA8"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US 17 S</w:t>
            </w:r>
          </w:p>
        </w:tc>
        <w:tc>
          <w:tcPr>
            <w:tcW w:w="1893" w:type="dxa"/>
            <w:noWrap/>
            <w:hideMark/>
          </w:tcPr>
          <w:p w14:paraId="50BDE3C3"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US 17 N</w:t>
            </w:r>
          </w:p>
        </w:tc>
        <w:tc>
          <w:tcPr>
            <w:tcW w:w="1952" w:type="dxa"/>
            <w:hideMark/>
          </w:tcPr>
          <w:p w14:paraId="1FD7809D"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Paved Shoulder</w:t>
            </w:r>
          </w:p>
        </w:tc>
        <w:tc>
          <w:tcPr>
            <w:tcW w:w="1459" w:type="dxa"/>
          </w:tcPr>
          <w:p w14:paraId="296DD988"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$4,422,320</w:t>
            </w:r>
          </w:p>
        </w:tc>
        <w:tc>
          <w:tcPr>
            <w:tcW w:w="1853" w:type="dxa"/>
          </w:tcPr>
          <w:p w14:paraId="763F0FB8"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7A0139">
              <w:rPr>
                <w:rFonts w:ascii="Source Sans Pro" w:eastAsia="Times New Roman" w:hAnsi="Source Sans Pro" w:cs="Calibri"/>
                <w:color w:val="000000"/>
                <w:sz w:val="20"/>
                <w:szCs w:val="20"/>
              </w:rPr>
              <w:t xml:space="preserve">$8,203,403 </w:t>
            </w:r>
          </w:p>
        </w:tc>
        <w:tc>
          <w:tcPr>
            <w:tcW w:w="1633" w:type="dxa"/>
            <w:gridSpan w:val="2"/>
            <w:hideMark/>
          </w:tcPr>
          <w:p w14:paraId="6C4AF376"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 </w:t>
            </w:r>
          </w:p>
        </w:tc>
      </w:tr>
      <w:tr w:rsidR="001E627E" w:rsidRPr="00A957F3" w14:paraId="484D764A" w14:textId="77777777" w:rsidTr="00DB6D2C">
        <w:trPr>
          <w:trHeight w:val="67"/>
          <w:jc w:val="cent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2AF3735C" w14:textId="77777777" w:rsidR="001E627E" w:rsidRPr="00A957F3" w:rsidRDefault="001E627E" w:rsidP="00B56647">
            <w:pPr>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18</w:t>
            </w:r>
          </w:p>
        </w:tc>
        <w:tc>
          <w:tcPr>
            <w:tcW w:w="2079" w:type="dxa"/>
            <w:noWrap/>
            <w:hideMark/>
          </w:tcPr>
          <w:p w14:paraId="589D514F"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CR 74/</w:t>
            </w:r>
            <w:proofErr w:type="spellStart"/>
            <w:r w:rsidRPr="00A957F3">
              <w:rPr>
                <w:rFonts w:ascii="Source Sans Pro" w:eastAsia="Times New Roman" w:hAnsi="Source Sans Pro" w:cs="Calibri"/>
                <w:color w:val="000000"/>
                <w:sz w:val="20"/>
                <w:szCs w:val="20"/>
              </w:rPr>
              <w:t>Bermont</w:t>
            </w:r>
            <w:proofErr w:type="spellEnd"/>
            <w:r w:rsidRPr="00A957F3">
              <w:rPr>
                <w:rFonts w:ascii="Source Sans Pro" w:eastAsia="Times New Roman" w:hAnsi="Source Sans Pro" w:cs="Calibri"/>
                <w:color w:val="000000"/>
                <w:sz w:val="20"/>
                <w:szCs w:val="20"/>
              </w:rPr>
              <w:t xml:space="preserve"> Rd.</w:t>
            </w:r>
          </w:p>
        </w:tc>
        <w:tc>
          <w:tcPr>
            <w:tcW w:w="1952" w:type="dxa"/>
            <w:noWrap/>
            <w:hideMark/>
          </w:tcPr>
          <w:p w14:paraId="26452914"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Richards Blvd</w:t>
            </w:r>
          </w:p>
        </w:tc>
        <w:tc>
          <w:tcPr>
            <w:tcW w:w="1893" w:type="dxa"/>
            <w:noWrap/>
            <w:hideMark/>
          </w:tcPr>
          <w:p w14:paraId="4645B4E3"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SR 31</w:t>
            </w:r>
          </w:p>
        </w:tc>
        <w:tc>
          <w:tcPr>
            <w:tcW w:w="1952" w:type="dxa"/>
            <w:hideMark/>
          </w:tcPr>
          <w:p w14:paraId="7B395362"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Paved Shoulder</w:t>
            </w:r>
          </w:p>
        </w:tc>
        <w:tc>
          <w:tcPr>
            <w:tcW w:w="1459" w:type="dxa"/>
          </w:tcPr>
          <w:p w14:paraId="6140DE85"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$4,955,218</w:t>
            </w:r>
          </w:p>
        </w:tc>
        <w:tc>
          <w:tcPr>
            <w:tcW w:w="1853" w:type="dxa"/>
          </w:tcPr>
          <w:p w14:paraId="10A58157"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7A0139">
              <w:rPr>
                <w:rFonts w:ascii="Source Sans Pro" w:eastAsia="Times New Roman" w:hAnsi="Source Sans Pro" w:cs="Calibri"/>
                <w:color w:val="000000"/>
                <w:sz w:val="20"/>
                <w:szCs w:val="20"/>
              </w:rPr>
              <w:t xml:space="preserve">$9,191,930 </w:t>
            </w:r>
          </w:p>
        </w:tc>
        <w:tc>
          <w:tcPr>
            <w:tcW w:w="1633" w:type="dxa"/>
            <w:gridSpan w:val="2"/>
            <w:hideMark/>
          </w:tcPr>
          <w:p w14:paraId="385FA519"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 </w:t>
            </w:r>
          </w:p>
        </w:tc>
      </w:tr>
      <w:tr w:rsidR="001E627E" w:rsidRPr="00A957F3" w14:paraId="74DD6343" w14:textId="77777777" w:rsidTr="00DB6D2C">
        <w:trPr>
          <w:trHeight w:val="67"/>
          <w:jc w:val="cent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5EBFD64A" w14:textId="77777777" w:rsidR="001E627E" w:rsidRPr="00A957F3" w:rsidRDefault="001E627E" w:rsidP="00B56647">
            <w:pPr>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22</w:t>
            </w:r>
          </w:p>
        </w:tc>
        <w:tc>
          <w:tcPr>
            <w:tcW w:w="2079" w:type="dxa"/>
            <w:noWrap/>
            <w:hideMark/>
          </w:tcPr>
          <w:p w14:paraId="008CB3D2"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Riverside Drive</w:t>
            </w:r>
          </w:p>
        </w:tc>
        <w:tc>
          <w:tcPr>
            <w:tcW w:w="1952" w:type="dxa"/>
            <w:noWrap/>
            <w:hideMark/>
          </w:tcPr>
          <w:p w14:paraId="30DB3816"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Marion Ave</w:t>
            </w:r>
          </w:p>
        </w:tc>
        <w:tc>
          <w:tcPr>
            <w:tcW w:w="1893" w:type="dxa"/>
            <w:noWrap/>
            <w:hideMark/>
          </w:tcPr>
          <w:p w14:paraId="650371B1"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US 17</w:t>
            </w:r>
          </w:p>
        </w:tc>
        <w:tc>
          <w:tcPr>
            <w:tcW w:w="1952" w:type="dxa"/>
            <w:hideMark/>
          </w:tcPr>
          <w:p w14:paraId="502D8681"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Paved Shoulder</w:t>
            </w:r>
          </w:p>
        </w:tc>
        <w:tc>
          <w:tcPr>
            <w:tcW w:w="1459" w:type="dxa"/>
          </w:tcPr>
          <w:p w14:paraId="7D8DD3EF"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$3,996,513</w:t>
            </w:r>
          </w:p>
        </w:tc>
        <w:tc>
          <w:tcPr>
            <w:tcW w:w="1853" w:type="dxa"/>
          </w:tcPr>
          <w:p w14:paraId="45086632"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7A0139">
              <w:rPr>
                <w:rFonts w:ascii="Source Sans Pro" w:eastAsia="Times New Roman" w:hAnsi="Source Sans Pro" w:cs="Calibri"/>
                <w:color w:val="000000"/>
                <w:sz w:val="20"/>
                <w:szCs w:val="20"/>
              </w:rPr>
              <w:t>$7,413,532</w:t>
            </w:r>
          </w:p>
        </w:tc>
        <w:tc>
          <w:tcPr>
            <w:tcW w:w="1633" w:type="dxa"/>
            <w:gridSpan w:val="2"/>
            <w:hideMark/>
          </w:tcPr>
          <w:p w14:paraId="6E455511"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 </w:t>
            </w:r>
          </w:p>
        </w:tc>
      </w:tr>
      <w:tr w:rsidR="001E627E" w:rsidRPr="00A957F3" w14:paraId="6954EDEF" w14:textId="77777777" w:rsidTr="00DB6D2C">
        <w:trPr>
          <w:trHeight w:val="67"/>
          <w:jc w:val="cent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6C35E55E" w14:textId="77777777" w:rsidR="001E627E" w:rsidRPr="00A957F3" w:rsidRDefault="001E627E" w:rsidP="00B56647">
            <w:pPr>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23</w:t>
            </w:r>
          </w:p>
        </w:tc>
        <w:tc>
          <w:tcPr>
            <w:tcW w:w="2079" w:type="dxa"/>
            <w:noWrap/>
            <w:hideMark/>
          </w:tcPr>
          <w:p w14:paraId="6AAD33DE"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Babcock Ranch Connection</w:t>
            </w:r>
          </w:p>
        </w:tc>
        <w:tc>
          <w:tcPr>
            <w:tcW w:w="1952" w:type="dxa"/>
            <w:noWrap/>
            <w:hideMark/>
          </w:tcPr>
          <w:p w14:paraId="11ABBB12"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Granville Rd</w:t>
            </w:r>
          </w:p>
        </w:tc>
        <w:tc>
          <w:tcPr>
            <w:tcW w:w="1893" w:type="dxa"/>
            <w:noWrap/>
            <w:hideMark/>
          </w:tcPr>
          <w:p w14:paraId="043458D7"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SR 3</w:t>
            </w:r>
            <w:r>
              <w:rPr>
                <w:rFonts w:ascii="Source Sans Pro" w:eastAsia="Times New Roman" w:hAnsi="Source Sans Pro" w:cs="Calibri"/>
                <w:color w:val="000000"/>
                <w:sz w:val="20"/>
                <w:szCs w:val="20"/>
              </w:rPr>
              <w:t>1</w:t>
            </w:r>
          </w:p>
        </w:tc>
        <w:tc>
          <w:tcPr>
            <w:tcW w:w="1952" w:type="dxa"/>
            <w:hideMark/>
          </w:tcPr>
          <w:p w14:paraId="6740E587"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SUP, one side</w:t>
            </w:r>
          </w:p>
        </w:tc>
        <w:tc>
          <w:tcPr>
            <w:tcW w:w="1459" w:type="dxa"/>
            <w:noWrap/>
          </w:tcPr>
          <w:p w14:paraId="3FB25970"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$3,201,980</w:t>
            </w:r>
          </w:p>
        </w:tc>
        <w:tc>
          <w:tcPr>
            <w:tcW w:w="1853" w:type="dxa"/>
          </w:tcPr>
          <w:p w14:paraId="381DFF05"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7A0139">
              <w:rPr>
                <w:rFonts w:ascii="Source Sans Pro" w:eastAsia="Times New Roman" w:hAnsi="Source Sans Pro" w:cs="Calibri"/>
                <w:color w:val="000000"/>
                <w:sz w:val="20"/>
                <w:szCs w:val="20"/>
              </w:rPr>
              <w:t xml:space="preserve">$5,939,673 </w:t>
            </w:r>
          </w:p>
        </w:tc>
        <w:tc>
          <w:tcPr>
            <w:tcW w:w="1633" w:type="dxa"/>
            <w:gridSpan w:val="2"/>
            <w:hideMark/>
          </w:tcPr>
          <w:p w14:paraId="71CD3AC8"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 </w:t>
            </w:r>
          </w:p>
        </w:tc>
      </w:tr>
      <w:tr w:rsidR="001E627E" w:rsidRPr="00A957F3" w14:paraId="712A852E" w14:textId="77777777" w:rsidTr="00DB6D2C">
        <w:trPr>
          <w:trHeight w:val="67"/>
          <w:jc w:val="cent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7A38DD96" w14:textId="77777777" w:rsidR="001E627E" w:rsidRPr="00A957F3" w:rsidRDefault="001E627E" w:rsidP="00B56647">
            <w:pPr>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35</w:t>
            </w:r>
          </w:p>
        </w:tc>
        <w:tc>
          <w:tcPr>
            <w:tcW w:w="2079" w:type="dxa"/>
            <w:noWrap/>
            <w:hideMark/>
          </w:tcPr>
          <w:p w14:paraId="7299B5AE"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SUN Trail on US 41</w:t>
            </w:r>
          </w:p>
        </w:tc>
        <w:tc>
          <w:tcPr>
            <w:tcW w:w="1952" w:type="dxa"/>
            <w:noWrap/>
            <w:hideMark/>
          </w:tcPr>
          <w:p w14:paraId="0DDBCD86"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N Jones Loop Rd</w:t>
            </w:r>
          </w:p>
        </w:tc>
        <w:tc>
          <w:tcPr>
            <w:tcW w:w="1893" w:type="dxa"/>
            <w:noWrap/>
            <w:hideMark/>
          </w:tcPr>
          <w:p w14:paraId="44684427"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Peace River Bridge</w:t>
            </w:r>
          </w:p>
        </w:tc>
        <w:tc>
          <w:tcPr>
            <w:tcW w:w="1952" w:type="dxa"/>
            <w:hideMark/>
          </w:tcPr>
          <w:p w14:paraId="6F0B6807"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SUP, one side</w:t>
            </w:r>
          </w:p>
        </w:tc>
        <w:tc>
          <w:tcPr>
            <w:tcW w:w="1459" w:type="dxa"/>
            <w:noWrap/>
          </w:tcPr>
          <w:p w14:paraId="23A2C8E9"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$789,689</w:t>
            </w:r>
          </w:p>
        </w:tc>
        <w:tc>
          <w:tcPr>
            <w:tcW w:w="1853" w:type="dxa"/>
          </w:tcPr>
          <w:p w14:paraId="37024991"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7A0139">
              <w:rPr>
                <w:rFonts w:ascii="Source Sans Pro" w:eastAsia="Times New Roman" w:hAnsi="Source Sans Pro" w:cs="Calibri"/>
                <w:color w:val="000000"/>
                <w:sz w:val="20"/>
                <w:szCs w:val="20"/>
              </w:rPr>
              <w:t xml:space="preserve">$1,464,873 </w:t>
            </w:r>
          </w:p>
        </w:tc>
        <w:tc>
          <w:tcPr>
            <w:tcW w:w="1633" w:type="dxa"/>
            <w:gridSpan w:val="2"/>
            <w:hideMark/>
          </w:tcPr>
          <w:p w14:paraId="6DCD1EFB"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FPN: 446339-1 $290,000 PE in 2025</w:t>
            </w:r>
          </w:p>
        </w:tc>
      </w:tr>
      <w:tr w:rsidR="001E627E" w:rsidRPr="00A957F3" w14:paraId="2F0CD984" w14:textId="77777777" w:rsidTr="00DB6D2C">
        <w:trPr>
          <w:trHeight w:val="67"/>
          <w:jc w:val="cent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07443B9D" w14:textId="77777777" w:rsidR="001E627E" w:rsidRPr="00A957F3" w:rsidRDefault="001E627E" w:rsidP="00B56647">
            <w:pPr>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43</w:t>
            </w:r>
          </w:p>
        </w:tc>
        <w:tc>
          <w:tcPr>
            <w:tcW w:w="2079" w:type="dxa"/>
            <w:noWrap/>
            <w:hideMark/>
          </w:tcPr>
          <w:p w14:paraId="5FAF99ED"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SUN Trail on Burnt Store Rd</w:t>
            </w:r>
          </w:p>
        </w:tc>
        <w:tc>
          <w:tcPr>
            <w:tcW w:w="1952" w:type="dxa"/>
            <w:noWrap/>
            <w:hideMark/>
          </w:tcPr>
          <w:p w14:paraId="6EB0F329"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Lee County Line</w:t>
            </w:r>
          </w:p>
        </w:tc>
        <w:tc>
          <w:tcPr>
            <w:tcW w:w="1893" w:type="dxa"/>
            <w:noWrap/>
            <w:hideMark/>
          </w:tcPr>
          <w:p w14:paraId="156D5279"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proofErr w:type="spellStart"/>
            <w:r w:rsidRPr="00A957F3">
              <w:rPr>
                <w:rFonts w:ascii="Source Sans Pro" w:eastAsia="Times New Roman" w:hAnsi="Source Sans Pro" w:cs="Calibri"/>
                <w:color w:val="000000"/>
                <w:sz w:val="20"/>
                <w:szCs w:val="20"/>
              </w:rPr>
              <w:t>Zemel</w:t>
            </w:r>
            <w:proofErr w:type="spellEnd"/>
            <w:r w:rsidRPr="00A957F3">
              <w:rPr>
                <w:rFonts w:ascii="Source Sans Pro" w:eastAsia="Times New Roman" w:hAnsi="Source Sans Pro" w:cs="Calibri"/>
                <w:color w:val="000000"/>
                <w:sz w:val="20"/>
                <w:szCs w:val="20"/>
              </w:rPr>
              <w:t xml:space="preserve"> Rd</w:t>
            </w:r>
          </w:p>
        </w:tc>
        <w:tc>
          <w:tcPr>
            <w:tcW w:w="1952" w:type="dxa"/>
            <w:hideMark/>
          </w:tcPr>
          <w:p w14:paraId="1E01B910"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SUP, one side</w:t>
            </w:r>
          </w:p>
        </w:tc>
        <w:tc>
          <w:tcPr>
            <w:tcW w:w="1459" w:type="dxa"/>
          </w:tcPr>
          <w:p w14:paraId="43254AC4"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$371,396</w:t>
            </w:r>
          </w:p>
        </w:tc>
        <w:tc>
          <w:tcPr>
            <w:tcW w:w="1853" w:type="dxa"/>
          </w:tcPr>
          <w:p w14:paraId="08B224A3"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7A0139">
              <w:rPr>
                <w:rFonts w:ascii="Source Sans Pro" w:eastAsia="Times New Roman" w:hAnsi="Source Sans Pro" w:cs="Calibri"/>
                <w:color w:val="000000"/>
                <w:sz w:val="20"/>
                <w:szCs w:val="20"/>
              </w:rPr>
              <w:t xml:space="preserve">$688,940 </w:t>
            </w:r>
          </w:p>
        </w:tc>
        <w:tc>
          <w:tcPr>
            <w:tcW w:w="1633" w:type="dxa"/>
            <w:gridSpan w:val="2"/>
            <w:hideMark/>
          </w:tcPr>
          <w:p w14:paraId="3534361D"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 </w:t>
            </w:r>
          </w:p>
        </w:tc>
      </w:tr>
      <w:tr w:rsidR="001E627E" w:rsidRPr="00A957F3" w14:paraId="75F8859F" w14:textId="77777777" w:rsidTr="00DB6D2C">
        <w:trPr>
          <w:trHeight w:val="67"/>
          <w:jc w:val="cent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1B0174C6" w14:textId="77777777" w:rsidR="001E627E" w:rsidRPr="00A957F3" w:rsidRDefault="001E627E" w:rsidP="00B56647">
            <w:pPr>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46</w:t>
            </w:r>
          </w:p>
        </w:tc>
        <w:tc>
          <w:tcPr>
            <w:tcW w:w="2079" w:type="dxa"/>
            <w:noWrap/>
            <w:hideMark/>
          </w:tcPr>
          <w:p w14:paraId="21E97EE9"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Jones Loop Rd</w:t>
            </w:r>
          </w:p>
        </w:tc>
        <w:tc>
          <w:tcPr>
            <w:tcW w:w="1952" w:type="dxa"/>
            <w:noWrap/>
            <w:hideMark/>
          </w:tcPr>
          <w:p w14:paraId="15B68637"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Burnt Store Rd</w:t>
            </w:r>
          </w:p>
        </w:tc>
        <w:tc>
          <w:tcPr>
            <w:tcW w:w="1893" w:type="dxa"/>
            <w:noWrap/>
            <w:hideMark/>
          </w:tcPr>
          <w:p w14:paraId="1647B018"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Piper Rd</w:t>
            </w:r>
          </w:p>
        </w:tc>
        <w:tc>
          <w:tcPr>
            <w:tcW w:w="1952" w:type="dxa"/>
            <w:hideMark/>
          </w:tcPr>
          <w:p w14:paraId="573B4077"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Paved Shoulder</w:t>
            </w:r>
          </w:p>
        </w:tc>
        <w:tc>
          <w:tcPr>
            <w:tcW w:w="1459" w:type="dxa"/>
          </w:tcPr>
          <w:p w14:paraId="1724F478"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$2,268,520</w:t>
            </w:r>
          </w:p>
        </w:tc>
        <w:tc>
          <w:tcPr>
            <w:tcW w:w="1853" w:type="dxa"/>
          </w:tcPr>
          <w:p w14:paraId="7FC34DE5"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7A0139">
              <w:rPr>
                <w:rFonts w:ascii="Source Sans Pro" w:eastAsia="Times New Roman" w:hAnsi="Source Sans Pro" w:cs="Calibri"/>
                <w:color w:val="000000"/>
                <w:sz w:val="20"/>
                <w:szCs w:val="20"/>
              </w:rPr>
              <w:t xml:space="preserve">$4,208,105 </w:t>
            </w:r>
          </w:p>
        </w:tc>
        <w:tc>
          <w:tcPr>
            <w:tcW w:w="1633" w:type="dxa"/>
            <w:gridSpan w:val="2"/>
            <w:hideMark/>
          </w:tcPr>
          <w:p w14:paraId="02905423"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 </w:t>
            </w:r>
          </w:p>
        </w:tc>
      </w:tr>
      <w:tr w:rsidR="001E627E" w:rsidRPr="00A957F3" w14:paraId="1A32B8DB" w14:textId="77777777" w:rsidTr="00DB6D2C">
        <w:trPr>
          <w:trHeight w:val="67"/>
          <w:jc w:val="cent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5A2B2CD5" w14:textId="77777777" w:rsidR="001E627E" w:rsidRPr="00A957F3" w:rsidRDefault="001E627E" w:rsidP="00B56647">
            <w:pPr>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49</w:t>
            </w:r>
          </w:p>
        </w:tc>
        <w:tc>
          <w:tcPr>
            <w:tcW w:w="2079" w:type="dxa"/>
            <w:noWrap/>
            <w:hideMark/>
          </w:tcPr>
          <w:p w14:paraId="4563D2E7"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Kings Hwy</w:t>
            </w:r>
          </w:p>
        </w:tc>
        <w:tc>
          <w:tcPr>
            <w:tcW w:w="1952" w:type="dxa"/>
            <w:noWrap/>
            <w:hideMark/>
          </w:tcPr>
          <w:p w14:paraId="219EB47F"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Veterans Blvd</w:t>
            </w:r>
          </w:p>
        </w:tc>
        <w:tc>
          <w:tcPr>
            <w:tcW w:w="1893" w:type="dxa"/>
            <w:noWrap/>
            <w:hideMark/>
          </w:tcPr>
          <w:p w14:paraId="607F380A"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Sandhill Blvd</w:t>
            </w:r>
          </w:p>
        </w:tc>
        <w:tc>
          <w:tcPr>
            <w:tcW w:w="1952" w:type="dxa"/>
            <w:hideMark/>
          </w:tcPr>
          <w:p w14:paraId="0B95B18D"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Sidewalk, one side and Separated Bike Lane, One Way</w:t>
            </w:r>
          </w:p>
        </w:tc>
        <w:tc>
          <w:tcPr>
            <w:tcW w:w="1459" w:type="dxa"/>
          </w:tcPr>
          <w:p w14:paraId="08C92081"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$160,770</w:t>
            </w:r>
          </w:p>
        </w:tc>
        <w:tc>
          <w:tcPr>
            <w:tcW w:w="1853" w:type="dxa"/>
          </w:tcPr>
          <w:p w14:paraId="26F0A3C5"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7A0139">
              <w:rPr>
                <w:rFonts w:ascii="Source Sans Pro" w:eastAsia="Times New Roman" w:hAnsi="Source Sans Pro" w:cs="Calibri"/>
                <w:color w:val="000000"/>
                <w:sz w:val="20"/>
                <w:szCs w:val="20"/>
              </w:rPr>
              <w:t xml:space="preserve">$298,229 </w:t>
            </w:r>
          </w:p>
        </w:tc>
        <w:tc>
          <w:tcPr>
            <w:tcW w:w="1633" w:type="dxa"/>
            <w:gridSpan w:val="2"/>
            <w:hideMark/>
          </w:tcPr>
          <w:p w14:paraId="78C78B2A"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 </w:t>
            </w:r>
          </w:p>
        </w:tc>
      </w:tr>
      <w:tr w:rsidR="001E627E" w:rsidRPr="00A957F3" w14:paraId="0B3ADCC7" w14:textId="77777777" w:rsidTr="00DB6D2C">
        <w:trPr>
          <w:trHeight w:val="67"/>
          <w:jc w:val="center"/>
        </w:trPr>
        <w:tc>
          <w:tcPr>
            <w:cnfStyle w:val="001000000000" w:firstRow="0" w:lastRow="0" w:firstColumn="1" w:lastColumn="0" w:oddVBand="0" w:evenVBand="0" w:oddHBand="0" w:evenHBand="0" w:firstRowFirstColumn="0" w:firstRowLastColumn="0" w:lastRowFirstColumn="0" w:lastRowLastColumn="0"/>
            <w:tcW w:w="849" w:type="dxa"/>
            <w:tcBorders>
              <w:bottom w:val="single" w:sz="4" w:space="0" w:color="54B0F1" w:themeColor="accent2" w:themeTint="99"/>
            </w:tcBorders>
            <w:noWrap/>
            <w:hideMark/>
          </w:tcPr>
          <w:p w14:paraId="26EA60EF" w14:textId="77777777" w:rsidR="001E627E" w:rsidRPr="00A957F3" w:rsidRDefault="001E627E" w:rsidP="00B56647">
            <w:pPr>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52</w:t>
            </w:r>
          </w:p>
        </w:tc>
        <w:tc>
          <w:tcPr>
            <w:tcW w:w="2079" w:type="dxa"/>
            <w:tcBorders>
              <w:bottom w:val="single" w:sz="4" w:space="0" w:color="54B0F1" w:themeColor="accent2" w:themeTint="99"/>
            </w:tcBorders>
            <w:noWrap/>
            <w:hideMark/>
          </w:tcPr>
          <w:p w14:paraId="08956D38"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Hillsborough Blvd</w:t>
            </w:r>
          </w:p>
        </w:tc>
        <w:tc>
          <w:tcPr>
            <w:tcW w:w="1952" w:type="dxa"/>
            <w:tcBorders>
              <w:bottom w:val="single" w:sz="4" w:space="0" w:color="54B0F1" w:themeColor="accent2" w:themeTint="99"/>
            </w:tcBorders>
            <w:noWrap/>
            <w:hideMark/>
          </w:tcPr>
          <w:p w14:paraId="678BC041"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Cranberry Blvd</w:t>
            </w:r>
          </w:p>
        </w:tc>
        <w:tc>
          <w:tcPr>
            <w:tcW w:w="1893" w:type="dxa"/>
            <w:tcBorders>
              <w:bottom w:val="single" w:sz="4" w:space="0" w:color="54B0F1" w:themeColor="accent2" w:themeTint="99"/>
            </w:tcBorders>
          </w:tcPr>
          <w:p w14:paraId="775B5F51"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Pr>
                <w:rFonts w:ascii="Source Sans Pro" w:eastAsia="Times New Roman" w:hAnsi="Source Sans Pro" w:cs="Calibri"/>
                <w:color w:val="000000"/>
                <w:sz w:val="20"/>
                <w:szCs w:val="20"/>
              </w:rPr>
              <w:t>Toledo Blade Blvd</w:t>
            </w:r>
          </w:p>
        </w:tc>
        <w:tc>
          <w:tcPr>
            <w:tcW w:w="1952" w:type="dxa"/>
            <w:tcBorders>
              <w:bottom w:val="single" w:sz="4" w:space="0" w:color="54B0F1" w:themeColor="accent2" w:themeTint="99"/>
            </w:tcBorders>
            <w:hideMark/>
          </w:tcPr>
          <w:p w14:paraId="0764A13D" w14:textId="77777777" w:rsidR="001E627E" w:rsidRPr="00A957F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Sidewalk, one side and Separated Bike Lane, One Way</w:t>
            </w:r>
          </w:p>
        </w:tc>
        <w:tc>
          <w:tcPr>
            <w:tcW w:w="1459" w:type="dxa"/>
            <w:tcBorders>
              <w:bottom w:val="single" w:sz="4" w:space="0" w:color="54B0F1" w:themeColor="accent2" w:themeTint="99"/>
            </w:tcBorders>
          </w:tcPr>
          <w:p w14:paraId="3A8A498C"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$153,115</w:t>
            </w:r>
          </w:p>
        </w:tc>
        <w:tc>
          <w:tcPr>
            <w:tcW w:w="1853" w:type="dxa"/>
            <w:tcBorders>
              <w:bottom w:val="single" w:sz="4" w:space="0" w:color="54B0F1" w:themeColor="accent2" w:themeTint="99"/>
            </w:tcBorders>
          </w:tcPr>
          <w:p w14:paraId="66345606"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7A0139">
              <w:rPr>
                <w:rFonts w:ascii="Source Sans Pro" w:eastAsia="Times New Roman" w:hAnsi="Source Sans Pro" w:cs="Calibri"/>
                <w:color w:val="000000"/>
                <w:sz w:val="20"/>
                <w:szCs w:val="20"/>
              </w:rPr>
              <w:t xml:space="preserve">$284,028 </w:t>
            </w:r>
          </w:p>
        </w:tc>
        <w:tc>
          <w:tcPr>
            <w:tcW w:w="1633" w:type="dxa"/>
            <w:gridSpan w:val="2"/>
            <w:tcBorders>
              <w:bottom w:val="single" w:sz="4" w:space="0" w:color="54B0F1" w:themeColor="accent2" w:themeTint="99"/>
            </w:tcBorders>
            <w:hideMark/>
          </w:tcPr>
          <w:p w14:paraId="00D5200A"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 </w:t>
            </w:r>
          </w:p>
        </w:tc>
      </w:tr>
      <w:tr w:rsidR="001E627E" w:rsidRPr="00A957F3" w14:paraId="3D295C8B" w14:textId="77777777" w:rsidTr="00DB6D2C">
        <w:trPr>
          <w:trHeight w:val="67"/>
          <w:jc w:val="center"/>
        </w:trPr>
        <w:tc>
          <w:tcPr>
            <w:cnfStyle w:val="001000000000" w:firstRow="0" w:lastRow="0" w:firstColumn="1" w:lastColumn="0" w:oddVBand="0" w:evenVBand="0" w:oddHBand="0" w:evenHBand="0" w:firstRowFirstColumn="0" w:firstRowLastColumn="0" w:lastRowFirstColumn="0" w:lastRowLastColumn="0"/>
            <w:tcW w:w="849" w:type="dxa"/>
            <w:tcBorders>
              <w:left w:val="nil"/>
              <w:bottom w:val="nil"/>
              <w:right w:val="nil"/>
            </w:tcBorders>
            <w:noWrap/>
            <w:hideMark/>
          </w:tcPr>
          <w:p w14:paraId="6C347A29" w14:textId="77777777" w:rsidR="001E627E" w:rsidRPr="00A957F3" w:rsidRDefault="001E627E" w:rsidP="00B56647">
            <w:pPr>
              <w:jc w:val="right"/>
              <w:rPr>
                <w:rFonts w:ascii="Source Sans Pro" w:eastAsia="Times New Roman" w:hAnsi="Source Sans Pro" w:cs="Calibri"/>
                <w:color w:val="000000"/>
                <w:sz w:val="20"/>
                <w:szCs w:val="20"/>
              </w:rPr>
            </w:pPr>
            <w:r w:rsidRPr="00A957F3">
              <w:rPr>
                <w:rFonts w:ascii="Source Sans Pro" w:eastAsia="Times New Roman" w:hAnsi="Source Sans Pro" w:cs="Calibri"/>
                <w:color w:val="000000"/>
                <w:sz w:val="20"/>
                <w:szCs w:val="20"/>
              </w:rPr>
              <w:t> </w:t>
            </w:r>
          </w:p>
        </w:tc>
        <w:tc>
          <w:tcPr>
            <w:tcW w:w="2079" w:type="dxa"/>
            <w:tcBorders>
              <w:left w:val="nil"/>
              <w:bottom w:val="nil"/>
              <w:right w:val="nil"/>
            </w:tcBorders>
            <w:noWrap/>
            <w:hideMark/>
          </w:tcPr>
          <w:p w14:paraId="343F6142"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b/>
                <w:bCs/>
                <w:color w:val="000000"/>
                <w:sz w:val="20"/>
                <w:szCs w:val="20"/>
              </w:rPr>
            </w:pPr>
            <w:r w:rsidRPr="00A957F3">
              <w:rPr>
                <w:rFonts w:ascii="Source Sans Pro" w:eastAsia="Times New Roman" w:hAnsi="Source Sans Pro" w:cs="Calibri"/>
                <w:b/>
                <w:bCs/>
                <w:color w:val="000000"/>
                <w:sz w:val="20"/>
                <w:szCs w:val="20"/>
              </w:rPr>
              <w:t> </w:t>
            </w:r>
          </w:p>
        </w:tc>
        <w:tc>
          <w:tcPr>
            <w:tcW w:w="1952" w:type="dxa"/>
            <w:tcBorders>
              <w:left w:val="nil"/>
              <w:bottom w:val="nil"/>
              <w:right w:val="nil"/>
            </w:tcBorders>
            <w:noWrap/>
            <w:hideMark/>
          </w:tcPr>
          <w:p w14:paraId="7E82E17D"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b/>
                <w:bCs/>
                <w:color w:val="000000"/>
                <w:sz w:val="20"/>
                <w:szCs w:val="20"/>
              </w:rPr>
            </w:pPr>
            <w:r w:rsidRPr="00A957F3">
              <w:rPr>
                <w:rFonts w:ascii="Source Sans Pro" w:eastAsia="Times New Roman" w:hAnsi="Source Sans Pro" w:cs="Calibri"/>
                <w:b/>
                <w:bCs/>
                <w:color w:val="000000"/>
                <w:sz w:val="20"/>
                <w:szCs w:val="20"/>
              </w:rPr>
              <w:t> </w:t>
            </w:r>
          </w:p>
        </w:tc>
        <w:tc>
          <w:tcPr>
            <w:tcW w:w="1893" w:type="dxa"/>
            <w:tcBorders>
              <w:left w:val="nil"/>
              <w:bottom w:val="nil"/>
              <w:right w:val="nil"/>
            </w:tcBorders>
            <w:noWrap/>
            <w:hideMark/>
          </w:tcPr>
          <w:p w14:paraId="7E11614E"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b/>
                <w:bCs/>
                <w:color w:val="000000"/>
                <w:sz w:val="20"/>
                <w:szCs w:val="20"/>
              </w:rPr>
            </w:pPr>
            <w:r w:rsidRPr="00A957F3">
              <w:rPr>
                <w:rFonts w:ascii="Source Sans Pro" w:eastAsia="Times New Roman" w:hAnsi="Source Sans Pro" w:cs="Calibri"/>
                <w:b/>
                <w:bCs/>
                <w:color w:val="000000"/>
                <w:sz w:val="20"/>
                <w:szCs w:val="20"/>
              </w:rPr>
              <w:t> </w:t>
            </w:r>
          </w:p>
        </w:tc>
        <w:tc>
          <w:tcPr>
            <w:tcW w:w="1952" w:type="dxa"/>
            <w:tcBorders>
              <w:left w:val="nil"/>
              <w:bottom w:val="nil"/>
              <w:right w:val="nil"/>
            </w:tcBorders>
            <w:noWrap/>
            <w:hideMark/>
          </w:tcPr>
          <w:p w14:paraId="7BCEF8ED"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b/>
                <w:bCs/>
                <w:color w:val="000000"/>
                <w:sz w:val="20"/>
                <w:szCs w:val="20"/>
              </w:rPr>
            </w:pPr>
            <w:r>
              <w:rPr>
                <w:rFonts w:ascii="Source Sans Pro" w:eastAsia="Times New Roman" w:hAnsi="Source Sans Pro" w:cs="Calibri"/>
                <w:b/>
                <w:bCs/>
                <w:color w:val="000000"/>
                <w:sz w:val="20"/>
                <w:szCs w:val="20"/>
              </w:rPr>
              <w:t>Tier 3 Subt</w:t>
            </w:r>
            <w:r w:rsidRPr="00A957F3">
              <w:rPr>
                <w:rFonts w:ascii="Source Sans Pro" w:eastAsia="Times New Roman" w:hAnsi="Source Sans Pro" w:cs="Calibri"/>
                <w:b/>
                <w:bCs/>
                <w:color w:val="000000"/>
                <w:sz w:val="20"/>
                <w:szCs w:val="20"/>
              </w:rPr>
              <w:t>otal:</w:t>
            </w:r>
          </w:p>
        </w:tc>
        <w:tc>
          <w:tcPr>
            <w:tcW w:w="1459" w:type="dxa"/>
            <w:tcBorders>
              <w:left w:val="nil"/>
              <w:bottom w:val="nil"/>
              <w:right w:val="nil"/>
            </w:tcBorders>
            <w:hideMark/>
          </w:tcPr>
          <w:p w14:paraId="4E308539"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b/>
                <w:bCs/>
                <w:color w:val="000000"/>
                <w:sz w:val="20"/>
                <w:szCs w:val="20"/>
              </w:rPr>
            </w:pPr>
            <w:r w:rsidRPr="00A957F3">
              <w:rPr>
                <w:rFonts w:ascii="Source Sans Pro" w:eastAsia="Times New Roman" w:hAnsi="Source Sans Pro" w:cs="Calibri"/>
                <w:b/>
                <w:bCs/>
                <w:color w:val="000000"/>
                <w:sz w:val="20"/>
                <w:szCs w:val="20"/>
              </w:rPr>
              <w:t>$23,872,263</w:t>
            </w:r>
          </w:p>
        </w:tc>
        <w:tc>
          <w:tcPr>
            <w:tcW w:w="1853" w:type="dxa"/>
            <w:tcBorders>
              <w:left w:val="nil"/>
              <w:bottom w:val="nil"/>
              <w:right w:val="nil"/>
            </w:tcBorders>
          </w:tcPr>
          <w:p w14:paraId="3673AF8D" w14:textId="77777777" w:rsidR="001E627E" w:rsidRPr="00A957F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b/>
                <w:bCs/>
                <w:color w:val="000000"/>
                <w:sz w:val="20"/>
                <w:szCs w:val="20"/>
              </w:rPr>
            </w:pPr>
            <w:r>
              <w:rPr>
                <w:rFonts w:ascii="Source Sans Pro" w:eastAsia="Times New Roman" w:hAnsi="Source Sans Pro" w:cs="Calibri"/>
                <w:b/>
                <w:bCs/>
                <w:color w:val="000000"/>
                <w:sz w:val="20"/>
                <w:szCs w:val="20"/>
              </w:rPr>
              <w:t>$43,886,409</w:t>
            </w:r>
          </w:p>
        </w:tc>
        <w:tc>
          <w:tcPr>
            <w:tcW w:w="1633" w:type="dxa"/>
            <w:gridSpan w:val="2"/>
            <w:tcBorders>
              <w:left w:val="nil"/>
              <w:bottom w:val="nil"/>
              <w:right w:val="nil"/>
            </w:tcBorders>
            <w:hideMark/>
          </w:tcPr>
          <w:p w14:paraId="0F2297E1" w14:textId="77777777" w:rsidR="001E627E" w:rsidRPr="00A957F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b/>
                <w:bCs/>
                <w:color w:val="000000"/>
                <w:sz w:val="20"/>
                <w:szCs w:val="20"/>
              </w:rPr>
            </w:pPr>
            <w:r w:rsidRPr="00A957F3">
              <w:rPr>
                <w:rFonts w:ascii="Source Sans Pro" w:eastAsia="Times New Roman" w:hAnsi="Source Sans Pro" w:cs="Calibri"/>
                <w:b/>
                <w:bCs/>
                <w:color w:val="000000"/>
                <w:sz w:val="20"/>
                <w:szCs w:val="20"/>
              </w:rPr>
              <w:t> </w:t>
            </w:r>
          </w:p>
        </w:tc>
      </w:tr>
      <w:tr w:rsidR="00DB6D2C" w:rsidRPr="00A957F3" w14:paraId="198520C0" w14:textId="77777777" w:rsidTr="00DB6D2C">
        <w:trPr>
          <w:trHeight w:val="521"/>
          <w:jc w:val="center"/>
        </w:trPr>
        <w:tc>
          <w:tcPr>
            <w:cnfStyle w:val="001000000000" w:firstRow="0" w:lastRow="0" w:firstColumn="1" w:lastColumn="0" w:oddVBand="0" w:evenVBand="0" w:oddHBand="0" w:evenHBand="0" w:firstRowFirstColumn="0" w:firstRowLastColumn="0" w:lastRowFirstColumn="0" w:lastRowLastColumn="0"/>
            <w:tcW w:w="849" w:type="dxa"/>
            <w:tcBorders>
              <w:left w:val="nil"/>
              <w:bottom w:val="nil"/>
              <w:right w:val="nil"/>
            </w:tcBorders>
            <w:noWrap/>
          </w:tcPr>
          <w:p w14:paraId="024BD08F" w14:textId="77777777" w:rsidR="00DB6D2C" w:rsidRPr="00A957F3" w:rsidRDefault="00DB6D2C" w:rsidP="00B56647">
            <w:pPr>
              <w:jc w:val="right"/>
              <w:rPr>
                <w:rFonts w:ascii="Source Sans Pro" w:eastAsia="Times New Roman" w:hAnsi="Source Sans Pro" w:cs="Calibri"/>
                <w:color w:val="000000"/>
                <w:sz w:val="20"/>
                <w:szCs w:val="20"/>
              </w:rPr>
            </w:pPr>
          </w:p>
        </w:tc>
        <w:tc>
          <w:tcPr>
            <w:tcW w:w="2079" w:type="dxa"/>
            <w:tcBorders>
              <w:left w:val="nil"/>
              <w:bottom w:val="nil"/>
              <w:right w:val="nil"/>
            </w:tcBorders>
            <w:noWrap/>
          </w:tcPr>
          <w:p w14:paraId="318CB014" w14:textId="77777777" w:rsidR="00DB6D2C" w:rsidRPr="00A957F3" w:rsidRDefault="00DB6D2C"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b/>
                <w:bCs/>
                <w:color w:val="000000"/>
                <w:sz w:val="20"/>
                <w:szCs w:val="20"/>
              </w:rPr>
            </w:pPr>
          </w:p>
        </w:tc>
        <w:tc>
          <w:tcPr>
            <w:tcW w:w="1952" w:type="dxa"/>
            <w:tcBorders>
              <w:left w:val="nil"/>
              <w:bottom w:val="nil"/>
              <w:right w:val="nil"/>
            </w:tcBorders>
            <w:noWrap/>
          </w:tcPr>
          <w:p w14:paraId="7D4BB699" w14:textId="77777777" w:rsidR="00DB6D2C" w:rsidRPr="00A957F3" w:rsidRDefault="00DB6D2C"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b/>
                <w:bCs/>
                <w:color w:val="000000"/>
                <w:sz w:val="20"/>
                <w:szCs w:val="20"/>
              </w:rPr>
            </w:pPr>
          </w:p>
        </w:tc>
        <w:tc>
          <w:tcPr>
            <w:tcW w:w="1893" w:type="dxa"/>
            <w:tcBorders>
              <w:left w:val="nil"/>
              <w:bottom w:val="nil"/>
              <w:right w:val="nil"/>
            </w:tcBorders>
            <w:noWrap/>
          </w:tcPr>
          <w:p w14:paraId="5CA8F96D" w14:textId="77777777" w:rsidR="00DB6D2C" w:rsidRPr="00A957F3" w:rsidRDefault="00DB6D2C"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b/>
                <w:bCs/>
                <w:color w:val="000000"/>
                <w:sz w:val="20"/>
                <w:szCs w:val="20"/>
              </w:rPr>
            </w:pPr>
          </w:p>
        </w:tc>
        <w:tc>
          <w:tcPr>
            <w:tcW w:w="1952" w:type="dxa"/>
            <w:tcBorders>
              <w:left w:val="nil"/>
              <w:bottom w:val="nil"/>
              <w:right w:val="nil"/>
            </w:tcBorders>
            <w:noWrap/>
          </w:tcPr>
          <w:p w14:paraId="5975AF86" w14:textId="77777777" w:rsidR="00DB6D2C" w:rsidRDefault="00DB6D2C"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b/>
                <w:bCs/>
                <w:color w:val="000000"/>
                <w:sz w:val="20"/>
                <w:szCs w:val="20"/>
              </w:rPr>
            </w:pPr>
          </w:p>
        </w:tc>
        <w:tc>
          <w:tcPr>
            <w:tcW w:w="1459" w:type="dxa"/>
            <w:tcBorders>
              <w:left w:val="nil"/>
              <w:bottom w:val="nil"/>
              <w:right w:val="nil"/>
            </w:tcBorders>
          </w:tcPr>
          <w:p w14:paraId="12DB9B39" w14:textId="77777777" w:rsidR="00DB6D2C" w:rsidRPr="00A957F3" w:rsidRDefault="00DB6D2C"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b/>
                <w:bCs/>
                <w:color w:val="000000"/>
                <w:sz w:val="20"/>
                <w:szCs w:val="20"/>
              </w:rPr>
            </w:pPr>
          </w:p>
        </w:tc>
        <w:tc>
          <w:tcPr>
            <w:tcW w:w="1853" w:type="dxa"/>
            <w:tcBorders>
              <w:left w:val="nil"/>
              <w:bottom w:val="nil"/>
              <w:right w:val="nil"/>
            </w:tcBorders>
          </w:tcPr>
          <w:p w14:paraId="0DDE90A2" w14:textId="77777777" w:rsidR="00DB6D2C" w:rsidRDefault="00DB6D2C"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b/>
                <w:bCs/>
                <w:color w:val="000000"/>
                <w:sz w:val="20"/>
                <w:szCs w:val="20"/>
              </w:rPr>
            </w:pPr>
          </w:p>
        </w:tc>
        <w:tc>
          <w:tcPr>
            <w:tcW w:w="1633" w:type="dxa"/>
            <w:gridSpan w:val="2"/>
            <w:tcBorders>
              <w:left w:val="nil"/>
              <w:bottom w:val="nil"/>
              <w:right w:val="nil"/>
            </w:tcBorders>
          </w:tcPr>
          <w:p w14:paraId="2E5F4FCC" w14:textId="77777777" w:rsidR="00DB6D2C" w:rsidRPr="00A957F3" w:rsidRDefault="00DB6D2C"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b/>
                <w:bCs/>
                <w:color w:val="000000"/>
                <w:sz w:val="20"/>
                <w:szCs w:val="20"/>
              </w:rPr>
            </w:pPr>
          </w:p>
        </w:tc>
      </w:tr>
      <w:tr w:rsidR="001E627E" w:rsidRPr="00BB3F33" w14:paraId="5F2FFBB0" w14:textId="77777777" w:rsidTr="00DB6D2C">
        <w:trPr>
          <w:trHeight w:val="73"/>
          <w:jc w:val="center"/>
        </w:trPr>
        <w:tc>
          <w:tcPr>
            <w:cnfStyle w:val="001000000000" w:firstRow="0" w:lastRow="0" w:firstColumn="1" w:lastColumn="0" w:oddVBand="0" w:evenVBand="0" w:oddHBand="0" w:evenHBand="0" w:firstRowFirstColumn="0" w:firstRowLastColumn="0" w:lastRowFirstColumn="0" w:lastRowLastColumn="0"/>
            <w:tcW w:w="849" w:type="dxa"/>
            <w:tcBorders>
              <w:top w:val="nil"/>
              <w:right w:val="nil"/>
            </w:tcBorders>
            <w:shd w:val="clear" w:color="auto" w:fill="8DCAF6" w:themeFill="accent2" w:themeFillTint="66"/>
            <w:noWrap/>
          </w:tcPr>
          <w:p w14:paraId="15584C64" w14:textId="77777777" w:rsidR="001E627E" w:rsidRPr="00BB3F33" w:rsidRDefault="001E627E" w:rsidP="00B56647">
            <w:pPr>
              <w:rPr>
                <w:rFonts w:ascii="Source Sans Pro" w:eastAsia="Times New Roman" w:hAnsi="Source Sans Pro" w:cs="Calibri"/>
                <w:color w:val="000000"/>
                <w:sz w:val="20"/>
                <w:szCs w:val="20"/>
              </w:rPr>
            </w:pPr>
          </w:p>
        </w:tc>
        <w:tc>
          <w:tcPr>
            <w:tcW w:w="4031" w:type="dxa"/>
            <w:gridSpan w:val="2"/>
            <w:tcBorders>
              <w:top w:val="nil"/>
              <w:left w:val="nil"/>
              <w:right w:val="nil"/>
            </w:tcBorders>
            <w:shd w:val="clear" w:color="auto" w:fill="8DCAF6" w:themeFill="accent2" w:themeFillTint="66"/>
            <w:noWrap/>
          </w:tcPr>
          <w:p w14:paraId="77775970" w14:textId="77777777" w:rsidR="001E627E" w:rsidRPr="00BB3F33" w:rsidRDefault="001E627E" w:rsidP="00654438">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p>
        </w:tc>
        <w:tc>
          <w:tcPr>
            <w:tcW w:w="3845" w:type="dxa"/>
            <w:gridSpan w:val="2"/>
            <w:tcBorders>
              <w:top w:val="nil"/>
              <w:left w:val="nil"/>
              <w:right w:val="nil"/>
            </w:tcBorders>
            <w:shd w:val="clear" w:color="auto" w:fill="8DCAF6" w:themeFill="accent2" w:themeFillTint="66"/>
            <w:vAlign w:val="center"/>
          </w:tcPr>
          <w:p w14:paraId="38AF17F9" w14:textId="466B3F0A" w:rsidR="001E627E" w:rsidRPr="00945C72" w:rsidRDefault="001E627E" w:rsidP="00DB6D2C">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b/>
                <w:bCs/>
                <w:color w:val="000000"/>
                <w:sz w:val="20"/>
                <w:szCs w:val="20"/>
              </w:rPr>
            </w:pPr>
            <w:r w:rsidRPr="00945C72">
              <w:rPr>
                <w:b/>
                <w:bCs/>
                <w:sz w:val="20"/>
                <w:szCs w:val="20"/>
              </w:rPr>
              <w:t>Additional Projects</w:t>
            </w:r>
            <w:r w:rsidR="00DB6D2C">
              <w:rPr>
                <w:b/>
                <w:bCs/>
                <w:sz w:val="20"/>
                <w:szCs w:val="20"/>
              </w:rPr>
              <w:t xml:space="preserve"> </w:t>
            </w:r>
            <w:r w:rsidR="00DB6D2C">
              <w:rPr>
                <w:b/>
                <w:bCs/>
                <w:sz w:val="20"/>
                <w:szCs w:val="20"/>
              </w:rPr>
              <w:br/>
            </w:r>
            <w:r w:rsidRPr="00945C72">
              <w:rPr>
                <w:b/>
                <w:bCs/>
                <w:sz w:val="20"/>
                <w:szCs w:val="20"/>
              </w:rPr>
              <w:t>as funds become available</w:t>
            </w:r>
          </w:p>
        </w:tc>
        <w:tc>
          <w:tcPr>
            <w:tcW w:w="1459" w:type="dxa"/>
            <w:tcBorders>
              <w:top w:val="nil"/>
              <w:left w:val="nil"/>
              <w:right w:val="nil"/>
            </w:tcBorders>
            <w:shd w:val="clear" w:color="auto" w:fill="8DCAF6" w:themeFill="accent2" w:themeFillTint="66"/>
          </w:tcPr>
          <w:p w14:paraId="30376FB8" w14:textId="77777777" w:rsidR="001E627E" w:rsidRPr="00BB3F3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p>
        </w:tc>
        <w:tc>
          <w:tcPr>
            <w:tcW w:w="1853" w:type="dxa"/>
            <w:tcBorders>
              <w:top w:val="nil"/>
              <w:left w:val="nil"/>
              <w:right w:val="nil"/>
            </w:tcBorders>
            <w:shd w:val="clear" w:color="auto" w:fill="8DCAF6" w:themeFill="accent2" w:themeFillTint="66"/>
          </w:tcPr>
          <w:p w14:paraId="59C5AB87" w14:textId="77777777" w:rsidR="001E627E" w:rsidRPr="00BB3F3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p>
        </w:tc>
        <w:tc>
          <w:tcPr>
            <w:tcW w:w="1633" w:type="dxa"/>
            <w:gridSpan w:val="2"/>
            <w:tcBorders>
              <w:top w:val="nil"/>
              <w:left w:val="nil"/>
            </w:tcBorders>
            <w:shd w:val="clear" w:color="auto" w:fill="8DCAF6" w:themeFill="accent2" w:themeFillTint="66"/>
          </w:tcPr>
          <w:p w14:paraId="0F52310A" w14:textId="77777777" w:rsidR="001E627E" w:rsidRPr="00BB3F3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p>
        </w:tc>
      </w:tr>
      <w:tr w:rsidR="001E627E" w:rsidRPr="00BB3F33" w14:paraId="364BF93E" w14:textId="77777777" w:rsidTr="00DB6D2C">
        <w:trPr>
          <w:trHeight w:val="73"/>
          <w:jc w:val="cent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4ED76B79" w14:textId="77777777" w:rsidR="001E627E" w:rsidRPr="00BB3F33" w:rsidRDefault="001E627E" w:rsidP="00B56647">
            <w:pPr>
              <w:rPr>
                <w:rFonts w:ascii="Source Sans Pro" w:eastAsia="Times New Roman" w:hAnsi="Source Sans Pro" w:cs="Calibri"/>
                <w:color w:val="000000"/>
                <w:sz w:val="20"/>
                <w:szCs w:val="20"/>
              </w:rPr>
            </w:pPr>
            <w:r w:rsidRPr="00BB3F33">
              <w:rPr>
                <w:rFonts w:ascii="Source Sans Pro" w:eastAsia="Times New Roman" w:hAnsi="Source Sans Pro" w:cs="Calibri"/>
                <w:color w:val="000000"/>
                <w:sz w:val="20"/>
                <w:szCs w:val="20"/>
              </w:rPr>
              <w:t>25</w:t>
            </w:r>
          </w:p>
        </w:tc>
        <w:tc>
          <w:tcPr>
            <w:tcW w:w="4031" w:type="dxa"/>
            <w:gridSpan w:val="2"/>
            <w:noWrap/>
            <w:hideMark/>
          </w:tcPr>
          <w:p w14:paraId="3942E74F" w14:textId="77777777" w:rsidR="001E627E" w:rsidRPr="00BB3F3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BB3F33">
              <w:rPr>
                <w:rFonts w:ascii="Source Sans Pro" w:eastAsia="Times New Roman" w:hAnsi="Source Sans Pro" w:cs="Calibri"/>
                <w:color w:val="000000"/>
                <w:sz w:val="20"/>
                <w:szCs w:val="20"/>
              </w:rPr>
              <w:t xml:space="preserve">Cape Haze Pioneer Trail near </w:t>
            </w:r>
            <w:proofErr w:type="spellStart"/>
            <w:r w:rsidRPr="00BB3F33">
              <w:rPr>
                <w:rFonts w:ascii="Source Sans Pro" w:eastAsia="Times New Roman" w:hAnsi="Source Sans Pro" w:cs="Calibri"/>
                <w:color w:val="000000"/>
                <w:sz w:val="20"/>
                <w:szCs w:val="20"/>
              </w:rPr>
              <w:t>Rotonda</w:t>
            </w:r>
            <w:proofErr w:type="spellEnd"/>
            <w:r w:rsidRPr="00BB3F33">
              <w:rPr>
                <w:rFonts w:ascii="Source Sans Pro" w:eastAsia="Times New Roman" w:hAnsi="Source Sans Pro" w:cs="Calibri"/>
                <w:color w:val="000000"/>
                <w:sz w:val="20"/>
                <w:szCs w:val="20"/>
              </w:rPr>
              <w:t xml:space="preserve"> Blvd E.</w:t>
            </w:r>
          </w:p>
        </w:tc>
        <w:tc>
          <w:tcPr>
            <w:tcW w:w="3845" w:type="dxa"/>
            <w:gridSpan w:val="2"/>
            <w:hideMark/>
          </w:tcPr>
          <w:p w14:paraId="56B0A02F" w14:textId="77777777" w:rsidR="001E627E" w:rsidRPr="00BB3F3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BB3F33">
              <w:rPr>
                <w:rFonts w:ascii="Source Sans Pro" w:eastAsia="Times New Roman" w:hAnsi="Source Sans Pro" w:cs="Calibri"/>
                <w:color w:val="000000"/>
                <w:sz w:val="20"/>
                <w:szCs w:val="20"/>
              </w:rPr>
              <w:t>Enhanced Crosswalk</w:t>
            </w:r>
          </w:p>
        </w:tc>
        <w:tc>
          <w:tcPr>
            <w:tcW w:w="1459" w:type="dxa"/>
            <w:hideMark/>
          </w:tcPr>
          <w:p w14:paraId="50FE06C9" w14:textId="77777777" w:rsidR="001E627E" w:rsidRPr="00BB3F3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BB3F33">
              <w:rPr>
                <w:rFonts w:ascii="Source Sans Pro" w:eastAsia="Times New Roman" w:hAnsi="Source Sans Pro" w:cs="Calibri"/>
                <w:color w:val="000000"/>
                <w:sz w:val="20"/>
                <w:szCs w:val="20"/>
              </w:rPr>
              <w:t>TBD</w:t>
            </w:r>
          </w:p>
        </w:tc>
        <w:tc>
          <w:tcPr>
            <w:tcW w:w="1853" w:type="dxa"/>
          </w:tcPr>
          <w:p w14:paraId="3C573372" w14:textId="77777777" w:rsidR="001E627E" w:rsidRPr="00BB3F3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Pr>
                <w:rFonts w:ascii="Source Sans Pro" w:eastAsia="Times New Roman" w:hAnsi="Source Sans Pro" w:cs="Calibri"/>
                <w:color w:val="000000"/>
                <w:sz w:val="20"/>
                <w:szCs w:val="20"/>
              </w:rPr>
              <w:t>TBD</w:t>
            </w:r>
          </w:p>
        </w:tc>
        <w:tc>
          <w:tcPr>
            <w:tcW w:w="1633" w:type="dxa"/>
            <w:gridSpan w:val="2"/>
            <w:hideMark/>
          </w:tcPr>
          <w:p w14:paraId="785D81DD" w14:textId="77777777" w:rsidR="001E627E" w:rsidRPr="00BB3F3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BB3F33">
              <w:rPr>
                <w:rFonts w:ascii="Source Sans Pro" w:eastAsia="Times New Roman" w:hAnsi="Source Sans Pro" w:cs="Calibri"/>
                <w:color w:val="000000"/>
                <w:sz w:val="20"/>
                <w:szCs w:val="20"/>
              </w:rPr>
              <w:t> </w:t>
            </w:r>
          </w:p>
        </w:tc>
      </w:tr>
      <w:tr w:rsidR="001E627E" w:rsidRPr="00BB3F33" w14:paraId="1012B1E8" w14:textId="77777777" w:rsidTr="00DB6D2C">
        <w:trPr>
          <w:trHeight w:val="61"/>
          <w:jc w:val="cent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1BA5800A" w14:textId="77777777" w:rsidR="001E627E" w:rsidRPr="00BB3F33" w:rsidRDefault="001E627E" w:rsidP="00B56647">
            <w:pPr>
              <w:rPr>
                <w:rFonts w:ascii="Source Sans Pro" w:eastAsia="Times New Roman" w:hAnsi="Source Sans Pro" w:cs="Calibri"/>
                <w:color w:val="000000"/>
                <w:sz w:val="20"/>
                <w:szCs w:val="20"/>
              </w:rPr>
            </w:pPr>
            <w:r w:rsidRPr="00BB3F33">
              <w:rPr>
                <w:rFonts w:ascii="Source Sans Pro" w:eastAsia="Times New Roman" w:hAnsi="Source Sans Pro" w:cs="Calibri"/>
                <w:color w:val="000000"/>
                <w:sz w:val="20"/>
                <w:szCs w:val="20"/>
              </w:rPr>
              <w:t>26</w:t>
            </w:r>
          </w:p>
        </w:tc>
        <w:tc>
          <w:tcPr>
            <w:tcW w:w="4031" w:type="dxa"/>
            <w:gridSpan w:val="2"/>
            <w:noWrap/>
            <w:hideMark/>
          </w:tcPr>
          <w:p w14:paraId="372DC22C" w14:textId="77777777" w:rsidR="001E627E" w:rsidRPr="00BB3F3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BB3F33">
              <w:rPr>
                <w:rFonts w:ascii="Source Sans Pro" w:eastAsia="Times New Roman" w:hAnsi="Source Sans Pro" w:cs="Calibri"/>
                <w:color w:val="000000"/>
                <w:sz w:val="20"/>
                <w:szCs w:val="20"/>
              </w:rPr>
              <w:t>San Casa Drive @ Avenue of the Americas</w:t>
            </w:r>
          </w:p>
        </w:tc>
        <w:tc>
          <w:tcPr>
            <w:tcW w:w="3845" w:type="dxa"/>
            <w:gridSpan w:val="2"/>
            <w:hideMark/>
          </w:tcPr>
          <w:p w14:paraId="717ED0D9" w14:textId="77777777" w:rsidR="001E627E" w:rsidRPr="00BB3F3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BB3F33">
              <w:rPr>
                <w:rFonts w:ascii="Source Sans Pro" w:eastAsia="Times New Roman" w:hAnsi="Source Sans Pro" w:cs="Calibri"/>
                <w:color w:val="000000"/>
                <w:sz w:val="20"/>
                <w:szCs w:val="20"/>
              </w:rPr>
              <w:t>Full Traffic Signal</w:t>
            </w:r>
          </w:p>
        </w:tc>
        <w:tc>
          <w:tcPr>
            <w:tcW w:w="1459" w:type="dxa"/>
            <w:noWrap/>
            <w:hideMark/>
          </w:tcPr>
          <w:p w14:paraId="291EFDE2" w14:textId="77777777" w:rsidR="001E627E" w:rsidRPr="00BB3F3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BB3F33">
              <w:rPr>
                <w:rFonts w:ascii="Source Sans Pro" w:eastAsia="Times New Roman" w:hAnsi="Source Sans Pro" w:cs="Calibri"/>
                <w:color w:val="000000"/>
                <w:sz w:val="20"/>
                <w:szCs w:val="20"/>
              </w:rPr>
              <w:t xml:space="preserve">$257,597 </w:t>
            </w:r>
          </w:p>
        </w:tc>
        <w:tc>
          <w:tcPr>
            <w:tcW w:w="1853" w:type="dxa"/>
          </w:tcPr>
          <w:p w14:paraId="24FE940E" w14:textId="77777777" w:rsidR="001E627E" w:rsidRPr="00BB3F3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Pr>
                <w:rFonts w:ascii="Source Sans Pro" w:eastAsia="Times New Roman" w:hAnsi="Source Sans Pro" w:cs="Calibri"/>
                <w:color w:val="000000"/>
                <w:sz w:val="20"/>
                <w:szCs w:val="20"/>
              </w:rPr>
              <w:t>$257,597</w:t>
            </w:r>
          </w:p>
        </w:tc>
        <w:tc>
          <w:tcPr>
            <w:tcW w:w="1633" w:type="dxa"/>
            <w:gridSpan w:val="2"/>
            <w:hideMark/>
          </w:tcPr>
          <w:p w14:paraId="5582A577" w14:textId="77777777" w:rsidR="001E627E" w:rsidRPr="00BB3F3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BB3F33">
              <w:rPr>
                <w:rFonts w:ascii="Source Sans Pro" w:eastAsia="Times New Roman" w:hAnsi="Source Sans Pro" w:cs="Calibri"/>
                <w:color w:val="000000"/>
                <w:sz w:val="20"/>
                <w:szCs w:val="20"/>
              </w:rPr>
              <w:t> </w:t>
            </w:r>
          </w:p>
        </w:tc>
      </w:tr>
      <w:tr w:rsidR="001E627E" w:rsidRPr="00BB3F33" w14:paraId="3DA81ECC" w14:textId="77777777" w:rsidTr="00DB6D2C">
        <w:trPr>
          <w:trHeight w:val="63"/>
          <w:jc w:val="cent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383FC56F" w14:textId="77777777" w:rsidR="001E627E" w:rsidRPr="00BB3F33" w:rsidRDefault="001E627E" w:rsidP="00B56647">
            <w:pPr>
              <w:rPr>
                <w:rFonts w:ascii="Source Sans Pro" w:eastAsia="Times New Roman" w:hAnsi="Source Sans Pro" w:cs="Calibri"/>
                <w:color w:val="000000"/>
                <w:sz w:val="20"/>
                <w:szCs w:val="20"/>
              </w:rPr>
            </w:pPr>
            <w:r w:rsidRPr="00BB3F33">
              <w:rPr>
                <w:rFonts w:ascii="Source Sans Pro" w:eastAsia="Times New Roman" w:hAnsi="Source Sans Pro" w:cs="Calibri"/>
                <w:color w:val="000000"/>
                <w:sz w:val="20"/>
                <w:szCs w:val="20"/>
              </w:rPr>
              <w:t>27</w:t>
            </w:r>
          </w:p>
        </w:tc>
        <w:tc>
          <w:tcPr>
            <w:tcW w:w="4031" w:type="dxa"/>
            <w:gridSpan w:val="2"/>
            <w:noWrap/>
            <w:hideMark/>
          </w:tcPr>
          <w:p w14:paraId="0185F6FD" w14:textId="77777777" w:rsidR="001E627E" w:rsidRPr="00BB3F3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BB3F33">
              <w:rPr>
                <w:rFonts w:ascii="Source Sans Pro" w:eastAsia="Times New Roman" w:hAnsi="Source Sans Pro" w:cs="Calibri"/>
                <w:color w:val="000000"/>
                <w:sz w:val="20"/>
                <w:szCs w:val="20"/>
              </w:rPr>
              <w:t>SR 776 @ Fairgrounds / Charlotte Sports Park</w:t>
            </w:r>
          </w:p>
        </w:tc>
        <w:tc>
          <w:tcPr>
            <w:tcW w:w="3845" w:type="dxa"/>
            <w:gridSpan w:val="2"/>
            <w:hideMark/>
          </w:tcPr>
          <w:p w14:paraId="0B60FC37" w14:textId="77777777" w:rsidR="001E627E" w:rsidRPr="00BB3F3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BB3F33">
              <w:rPr>
                <w:rFonts w:ascii="Source Sans Pro" w:eastAsia="Times New Roman" w:hAnsi="Source Sans Pro" w:cs="Calibri"/>
                <w:color w:val="000000"/>
                <w:sz w:val="20"/>
                <w:szCs w:val="20"/>
              </w:rPr>
              <w:t>Crossing Enhancements/Traffic Signal</w:t>
            </w:r>
          </w:p>
        </w:tc>
        <w:tc>
          <w:tcPr>
            <w:tcW w:w="1459" w:type="dxa"/>
            <w:noWrap/>
            <w:hideMark/>
          </w:tcPr>
          <w:p w14:paraId="22B87538" w14:textId="77777777" w:rsidR="001E627E" w:rsidRPr="00BB3F3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BB3F33">
              <w:rPr>
                <w:rFonts w:ascii="Source Sans Pro" w:eastAsia="Times New Roman" w:hAnsi="Source Sans Pro" w:cs="Calibri"/>
                <w:color w:val="000000"/>
                <w:sz w:val="20"/>
                <w:szCs w:val="20"/>
              </w:rPr>
              <w:t xml:space="preserve">$1,100,000 </w:t>
            </w:r>
          </w:p>
        </w:tc>
        <w:tc>
          <w:tcPr>
            <w:tcW w:w="1853" w:type="dxa"/>
          </w:tcPr>
          <w:p w14:paraId="19759CE8" w14:textId="77777777" w:rsidR="001E627E" w:rsidRPr="00BB3F3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Pr>
                <w:rFonts w:ascii="Source Sans Pro" w:eastAsia="Times New Roman" w:hAnsi="Source Sans Pro" w:cs="Calibri"/>
                <w:color w:val="000000"/>
                <w:sz w:val="20"/>
                <w:szCs w:val="20"/>
              </w:rPr>
              <w:t>$1,100,000</w:t>
            </w:r>
          </w:p>
        </w:tc>
        <w:tc>
          <w:tcPr>
            <w:tcW w:w="1633" w:type="dxa"/>
            <w:gridSpan w:val="2"/>
            <w:hideMark/>
          </w:tcPr>
          <w:p w14:paraId="50112AE9" w14:textId="77777777" w:rsidR="001E627E" w:rsidRPr="00BB3F3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BB3F33">
              <w:rPr>
                <w:rFonts w:ascii="Source Sans Pro" w:eastAsia="Times New Roman" w:hAnsi="Source Sans Pro" w:cs="Calibri"/>
                <w:color w:val="000000"/>
                <w:sz w:val="20"/>
                <w:szCs w:val="20"/>
              </w:rPr>
              <w:t>FPN: 446393-1 $151,000 PE in 2025</w:t>
            </w:r>
          </w:p>
        </w:tc>
      </w:tr>
      <w:tr w:rsidR="001E627E" w:rsidRPr="00BB3F33" w14:paraId="0B2E226C" w14:textId="77777777" w:rsidTr="00DB6D2C">
        <w:trPr>
          <w:trHeight w:val="90"/>
          <w:jc w:val="cent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75B25AB6" w14:textId="77777777" w:rsidR="001E627E" w:rsidRPr="00BB3F33" w:rsidRDefault="001E627E" w:rsidP="00B56647">
            <w:pPr>
              <w:rPr>
                <w:rFonts w:ascii="Source Sans Pro" w:eastAsia="Times New Roman" w:hAnsi="Source Sans Pro" w:cs="Calibri"/>
                <w:color w:val="000000"/>
                <w:sz w:val="20"/>
                <w:szCs w:val="20"/>
              </w:rPr>
            </w:pPr>
            <w:r w:rsidRPr="00BB3F33">
              <w:rPr>
                <w:rFonts w:ascii="Source Sans Pro" w:eastAsia="Times New Roman" w:hAnsi="Source Sans Pro" w:cs="Calibri"/>
                <w:color w:val="000000"/>
                <w:sz w:val="20"/>
                <w:szCs w:val="20"/>
              </w:rPr>
              <w:t>28</w:t>
            </w:r>
          </w:p>
        </w:tc>
        <w:tc>
          <w:tcPr>
            <w:tcW w:w="4031" w:type="dxa"/>
            <w:gridSpan w:val="2"/>
            <w:noWrap/>
            <w:hideMark/>
          </w:tcPr>
          <w:p w14:paraId="564EF9D1" w14:textId="77777777" w:rsidR="001E627E" w:rsidRPr="00BB3F3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BB3F33">
              <w:rPr>
                <w:rFonts w:ascii="Source Sans Pro" w:eastAsia="Times New Roman" w:hAnsi="Source Sans Pro" w:cs="Calibri"/>
                <w:color w:val="000000"/>
                <w:sz w:val="20"/>
                <w:szCs w:val="20"/>
              </w:rPr>
              <w:t>US 41 @ Harbor Blvd</w:t>
            </w:r>
          </w:p>
        </w:tc>
        <w:tc>
          <w:tcPr>
            <w:tcW w:w="3845" w:type="dxa"/>
            <w:gridSpan w:val="2"/>
            <w:hideMark/>
          </w:tcPr>
          <w:p w14:paraId="2ED2B0F3" w14:textId="77777777" w:rsidR="001E627E" w:rsidRPr="00BB3F3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BB3F33">
              <w:rPr>
                <w:rFonts w:ascii="Source Sans Pro" w:eastAsia="Times New Roman" w:hAnsi="Source Sans Pro" w:cs="Calibri"/>
                <w:color w:val="000000"/>
                <w:sz w:val="20"/>
                <w:szCs w:val="20"/>
              </w:rPr>
              <w:t>Enhanced Crosswalk</w:t>
            </w:r>
          </w:p>
        </w:tc>
        <w:tc>
          <w:tcPr>
            <w:tcW w:w="1459" w:type="dxa"/>
            <w:hideMark/>
          </w:tcPr>
          <w:p w14:paraId="63DB34F0" w14:textId="77777777" w:rsidR="001E627E" w:rsidRPr="00BB3F3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BB3F33">
              <w:rPr>
                <w:rFonts w:ascii="Source Sans Pro" w:eastAsia="Times New Roman" w:hAnsi="Source Sans Pro" w:cs="Calibri"/>
                <w:color w:val="000000"/>
                <w:sz w:val="20"/>
                <w:szCs w:val="20"/>
              </w:rPr>
              <w:t>TBD</w:t>
            </w:r>
          </w:p>
        </w:tc>
        <w:tc>
          <w:tcPr>
            <w:tcW w:w="1853" w:type="dxa"/>
          </w:tcPr>
          <w:p w14:paraId="6B8AD325" w14:textId="77777777" w:rsidR="001E627E" w:rsidRPr="00BB3F3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BB3F33">
              <w:rPr>
                <w:rFonts w:ascii="Source Sans Pro" w:eastAsia="Times New Roman" w:hAnsi="Source Sans Pro" w:cs="Calibri"/>
                <w:color w:val="000000"/>
                <w:sz w:val="20"/>
                <w:szCs w:val="20"/>
              </w:rPr>
              <w:t>TBD</w:t>
            </w:r>
          </w:p>
        </w:tc>
        <w:tc>
          <w:tcPr>
            <w:tcW w:w="1633" w:type="dxa"/>
            <w:gridSpan w:val="2"/>
            <w:hideMark/>
          </w:tcPr>
          <w:p w14:paraId="47D32B3A" w14:textId="77777777" w:rsidR="001E627E" w:rsidRPr="00BB3F3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BB3F33">
              <w:rPr>
                <w:rFonts w:ascii="Source Sans Pro" w:eastAsia="Times New Roman" w:hAnsi="Source Sans Pro" w:cs="Calibri"/>
                <w:color w:val="000000"/>
                <w:sz w:val="20"/>
                <w:szCs w:val="20"/>
              </w:rPr>
              <w:t> </w:t>
            </w:r>
          </w:p>
        </w:tc>
      </w:tr>
      <w:tr w:rsidR="001E627E" w:rsidRPr="00BB3F33" w14:paraId="7708F848" w14:textId="77777777" w:rsidTr="00DB6D2C">
        <w:trPr>
          <w:trHeight w:val="90"/>
          <w:jc w:val="cent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03EB2E41" w14:textId="77777777" w:rsidR="001E627E" w:rsidRPr="00BB3F33" w:rsidRDefault="001E627E" w:rsidP="00B56647">
            <w:pPr>
              <w:rPr>
                <w:rFonts w:ascii="Source Sans Pro" w:eastAsia="Times New Roman" w:hAnsi="Source Sans Pro" w:cs="Calibri"/>
                <w:color w:val="000000"/>
                <w:sz w:val="20"/>
                <w:szCs w:val="20"/>
              </w:rPr>
            </w:pPr>
            <w:r w:rsidRPr="00BB3F33">
              <w:rPr>
                <w:rFonts w:ascii="Source Sans Pro" w:eastAsia="Times New Roman" w:hAnsi="Source Sans Pro" w:cs="Calibri"/>
                <w:color w:val="000000"/>
                <w:sz w:val="20"/>
                <w:szCs w:val="20"/>
              </w:rPr>
              <w:t>29</w:t>
            </w:r>
          </w:p>
        </w:tc>
        <w:tc>
          <w:tcPr>
            <w:tcW w:w="4031" w:type="dxa"/>
            <w:gridSpan w:val="2"/>
            <w:noWrap/>
            <w:hideMark/>
          </w:tcPr>
          <w:p w14:paraId="705A1CBF" w14:textId="77777777" w:rsidR="001E627E" w:rsidRPr="00BB3F3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BB3F33">
              <w:rPr>
                <w:rFonts w:ascii="Source Sans Pro" w:eastAsia="Times New Roman" w:hAnsi="Source Sans Pro" w:cs="Calibri"/>
                <w:color w:val="000000"/>
                <w:sz w:val="20"/>
                <w:szCs w:val="20"/>
              </w:rPr>
              <w:t>US 41 @ Murdock Circle E</w:t>
            </w:r>
          </w:p>
        </w:tc>
        <w:tc>
          <w:tcPr>
            <w:tcW w:w="3845" w:type="dxa"/>
            <w:gridSpan w:val="2"/>
            <w:hideMark/>
          </w:tcPr>
          <w:p w14:paraId="4C0DC0E0" w14:textId="77777777" w:rsidR="001E627E" w:rsidRPr="00BB3F3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BB3F33">
              <w:rPr>
                <w:rFonts w:ascii="Source Sans Pro" w:eastAsia="Times New Roman" w:hAnsi="Source Sans Pro" w:cs="Calibri"/>
                <w:color w:val="000000"/>
                <w:sz w:val="20"/>
                <w:szCs w:val="20"/>
              </w:rPr>
              <w:t>Median Safety Islands and at intersection</w:t>
            </w:r>
          </w:p>
        </w:tc>
        <w:tc>
          <w:tcPr>
            <w:tcW w:w="1459" w:type="dxa"/>
            <w:hideMark/>
          </w:tcPr>
          <w:p w14:paraId="46AD2405" w14:textId="77777777" w:rsidR="001E627E" w:rsidRPr="00BB3F3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BB3F33">
              <w:rPr>
                <w:rFonts w:ascii="Source Sans Pro" w:eastAsia="Times New Roman" w:hAnsi="Source Sans Pro" w:cs="Calibri"/>
                <w:color w:val="000000"/>
                <w:sz w:val="20"/>
                <w:szCs w:val="20"/>
              </w:rPr>
              <w:t>TBD</w:t>
            </w:r>
          </w:p>
        </w:tc>
        <w:tc>
          <w:tcPr>
            <w:tcW w:w="1853" w:type="dxa"/>
          </w:tcPr>
          <w:p w14:paraId="7B4BBB10" w14:textId="77777777" w:rsidR="001E627E" w:rsidRPr="00BB3F3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BB3F33">
              <w:rPr>
                <w:rFonts w:ascii="Source Sans Pro" w:eastAsia="Times New Roman" w:hAnsi="Source Sans Pro" w:cs="Calibri"/>
                <w:color w:val="000000"/>
                <w:sz w:val="20"/>
                <w:szCs w:val="20"/>
              </w:rPr>
              <w:t>TBD</w:t>
            </w:r>
          </w:p>
        </w:tc>
        <w:tc>
          <w:tcPr>
            <w:tcW w:w="1633" w:type="dxa"/>
            <w:gridSpan w:val="2"/>
            <w:hideMark/>
          </w:tcPr>
          <w:p w14:paraId="2354608E" w14:textId="77777777" w:rsidR="001E627E" w:rsidRPr="00BB3F3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BB3F33">
              <w:rPr>
                <w:rFonts w:ascii="Source Sans Pro" w:eastAsia="Times New Roman" w:hAnsi="Source Sans Pro" w:cs="Calibri"/>
                <w:color w:val="000000"/>
                <w:sz w:val="20"/>
                <w:szCs w:val="20"/>
              </w:rPr>
              <w:t> </w:t>
            </w:r>
          </w:p>
        </w:tc>
      </w:tr>
      <w:tr w:rsidR="001E627E" w:rsidRPr="00BB3F33" w14:paraId="4B2585BA" w14:textId="77777777" w:rsidTr="00DB6D2C">
        <w:trPr>
          <w:trHeight w:val="73"/>
          <w:jc w:val="cent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2E29D40C" w14:textId="77777777" w:rsidR="001E627E" w:rsidRPr="00BB3F33" w:rsidRDefault="001E627E" w:rsidP="00B56647">
            <w:pPr>
              <w:rPr>
                <w:rFonts w:ascii="Source Sans Pro" w:eastAsia="Times New Roman" w:hAnsi="Source Sans Pro" w:cs="Calibri"/>
                <w:color w:val="000000"/>
                <w:sz w:val="20"/>
                <w:szCs w:val="20"/>
              </w:rPr>
            </w:pPr>
            <w:r w:rsidRPr="00BB3F33">
              <w:rPr>
                <w:rFonts w:ascii="Source Sans Pro" w:eastAsia="Times New Roman" w:hAnsi="Source Sans Pro" w:cs="Calibri"/>
                <w:color w:val="000000"/>
                <w:sz w:val="20"/>
                <w:szCs w:val="20"/>
              </w:rPr>
              <w:t>30</w:t>
            </w:r>
          </w:p>
        </w:tc>
        <w:tc>
          <w:tcPr>
            <w:tcW w:w="4031" w:type="dxa"/>
            <w:gridSpan w:val="2"/>
            <w:noWrap/>
            <w:hideMark/>
          </w:tcPr>
          <w:p w14:paraId="15B8ADCC" w14:textId="77777777" w:rsidR="001E627E" w:rsidRPr="00BB3F3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BB3F33">
              <w:rPr>
                <w:rFonts w:ascii="Source Sans Pro" w:eastAsia="Times New Roman" w:hAnsi="Source Sans Pro" w:cs="Calibri"/>
                <w:color w:val="000000"/>
                <w:sz w:val="20"/>
                <w:szCs w:val="20"/>
              </w:rPr>
              <w:t>US 41 @ Harbor View Rd/Edgewater Dr</w:t>
            </w:r>
          </w:p>
        </w:tc>
        <w:tc>
          <w:tcPr>
            <w:tcW w:w="3845" w:type="dxa"/>
            <w:gridSpan w:val="2"/>
            <w:hideMark/>
          </w:tcPr>
          <w:p w14:paraId="68F031FD" w14:textId="77777777" w:rsidR="001E627E" w:rsidRPr="00BB3F3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BB3F33">
              <w:rPr>
                <w:rFonts w:ascii="Source Sans Pro" w:eastAsia="Times New Roman" w:hAnsi="Source Sans Pro" w:cs="Calibri"/>
                <w:color w:val="000000"/>
                <w:sz w:val="20"/>
                <w:szCs w:val="20"/>
              </w:rPr>
              <w:t>North to South Crossing across US 41, Median Safety Islands</w:t>
            </w:r>
          </w:p>
        </w:tc>
        <w:tc>
          <w:tcPr>
            <w:tcW w:w="1459" w:type="dxa"/>
            <w:hideMark/>
          </w:tcPr>
          <w:p w14:paraId="61BAB0AB" w14:textId="77777777" w:rsidR="001E627E" w:rsidRPr="00BB3F3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BB3F33">
              <w:rPr>
                <w:rFonts w:ascii="Source Sans Pro" w:eastAsia="Times New Roman" w:hAnsi="Source Sans Pro" w:cs="Calibri"/>
                <w:color w:val="000000"/>
                <w:sz w:val="20"/>
                <w:szCs w:val="20"/>
              </w:rPr>
              <w:t>TBD</w:t>
            </w:r>
          </w:p>
        </w:tc>
        <w:tc>
          <w:tcPr>
            <w:tcW w:w="1853" w:type="dxa"/>
          </w:tcPr>
          <w:p w14:paraId="52187054" w14:textId="77777777" w:rsidR="001E627E" w:rsidRPr="00BB3F3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BB3F33">
              <w:rPr>
                <w:rFonts w:ascii="Source Sans Pro" w:eastAsia="Times New Roman" w:hAnsi="Source Sans Pro" w:cs="Calibri"/>
                <w:color w:val="000000"/>
                <w:sz w:val="20"/>
                <w:szCs w:val="20"/>
              </w:rPr>
              <w:t>TBD</w:t>
            </w:r>
          </w:p>
        </w:tc>
        <w:tc>
          <w:tcPr>
            <w:tcW w:w="1633" w:type="dxa"/>
            <w:gridSpan w:val="2"/>
            <w:hideMark/>
          </w:tcPr>
          <w:p w14:paraId="0E9A290D" w14:textId="77777777" w:rsidR="001E627E" w:rsidRPr="00BB3F3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BB3F33">
              <w:rPr>
                <w:rFonts w:ascii="Source Sans Pro" w:eastAsia="Times New Roman" w:hAnsi="Source Sans Pro" w:cs="Calibri"/>
                <w:color w:val="000000"/>
                <w:sz w:val="20"/>
                <w:szCs w:val="20"/>
              </w:rPr>
              <w:t> </w:t>
            </w:r>
          </w:p>
        </w:tc>
      </w:tr>
      <w:tr w:rsidR="001E627E" w:rsidRPr="00BB3F33" w14:paraId="7A531638" w14:textId="77777777" w:rsidTr="00DB6D2C">
        <w:trPr>
          <w:trHeight w:val="90"/>
          <w:jc w:val="cent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79881EA3" w14:textId="77777777" w:rsidR="001E627E" w:rsidRPr="00BB3F33" w:rsidRDefault="001E627E" w:rsidP="00B56647">
            <w:pPr>
              <w:rPr>
                <w:rFonts w:ascii="Source Sans Pro" w:eastAsia="Times New Roman" w:hAnsi="Source Sans Pro" w:cs="Calibri"/>
                <w:color w:val="000000"/>
                <w:sz w:val="20"/>
                <w:szCs w:val="20"/>
              </w:rPr>
            </w:pPr>
            <w:r w:rsidRPr="00BB3F33">
              <w:rPr>
                <w:rFonts w:ascii="Source Sans Pro" w:eastAsia="Times New Roman" w:hAnsi="Source Sans Pro" w:cs="Calibri"/>
                <w:color w:val="000000"/>
                <w:sz w:val="20"/>
                <w:szCs w:val="20"/>
              </w:rPr>
              <w:t>31</w:t>
            </w:r>
          </w:p>
        </w:tc>
        <w:tc>
          <w:tcPr>
            <w:tcW w:w="4031" w:type="dxa"/>
            <w:gridSpan w:val="2"/>
            <w:noWrap/>
            <w:hideMark/>
          </w:tcPr>
          <w:p w14:paraId="760C4CE5" w14:textId="77777777" w:rsidR="001E627E" w:rsidRPr="00BB3F3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BB3F33">
              <w:rPr>
                <w:rFonts w:ascii="Source Sans Pro" w:eastAsia="Times New Roman" w:hAnsi="Source Sans Pro" w:cs="Calibri"/>
                <w:color w:val="000000"/>
                <w:sz w:val="20"/>
                <w:szCs w:val="20"/>
              </w:rPr>
              <w:t>Veterans Blvd @ Murdock Circle E</w:t>
            </w:r>
          </w:p>
        </w:tc>
        <w:tc>
          <w:tcPr>
            <w:tcW w:w="3845" w:type="dxa"/>
            <w:gridSpan w:val="2"/>
            <w:hideMark/>
          </w:tcPr>
          <w:p w14:paraId="50EEECCB" w14:textId="77777777" w:rsidR="001E627E" w:rsidRPr="00BB3F3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BB3F33">
              <w:rPr>
                <w:rFonts w:ascii="Source Sans Pro" w:eastAsia="Times New Roman" w:hAnsi="Source Sans Pro" w:cs="Calibri"/>
                <w:color w:val="000000"/>
                <w:sz w:val="20"/>
                <w:szCs w:val="20"/>
              </w:rPr>
              <w:t>Median Safety Islands and at intersection</w:t>
            </w:r>
          </w:p>
        </w:tc>
        <w:tc>
          <w:tcPr>
            <w:tcW w:w="1459" w:type="dxa"/>
            <w:hideMark/>
          </w:tcPr>
          <w:p w14:paraId="78FF0E78" w14:textId="77777777" w:rsidR="001E627E" w:rsidRPr="00BB3F3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BB3F33">
              <w:rPr>
                <w:rFonts w:ascii="Source Sans Pro" w:eastAsia="Times New Roman" w:hAnsi="Source Sans Pro" w:cs="Calibri"/>
                <w:color w:val="000000"/>
                <w:sz w:val="20"/>
                <w:szCs w:val="20"/>
              </w:rPr>
              <w:t>TBD</w:t>
            </w:r>
          </w:p>
        </w:tc>
        <w:tc>
          <w:tcPr>
            <w:tcW w:w="1853" w:type="dxa"/>
          </w:tcPr>
          <w:p w14:paraId="6BDB12EB" w14:textId="77777777" w:rsidR="001E627E" w:rsidRPr="00BB3F3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Pr>
                <w:rFonts w:ascii="Source Sans Pro" w:eastAsia="Times New Roman" w:hAnsi="Source Sans Pro" w:cs="Calibri"/>
                <w:color w:val="000000"/>
                <w:sz w:val="20"/>
                <w:szCs w:val="20"/>
              </w:rPr>
              <w:t>$2,250,000</w:t>
            </w:r>
          </w:p>
        </w:tc>
        <w:tc>
          <w:tcPr>
            <w:tcW w:w="1633" w:type="dxa"/>
            <w:gridSpan w:val="2"/>
            <w:hideMark/>
          </w:tcPr>
          <w:p w14:paraId="4E71AEFE" w14:textId="77777777" w:rsidR="001E627E" w:rsidRPr="00BB3F3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BB3F33">
              <w:rPr>
                <w:rFonts w:ascii="Source Sans Pro" w:eastAsia="Times New Roman" w:hAnsi="Source Sans Pro" w:cs="Calibri"/>
                <w:color w:val="000000"/>
                <w:sz w:val="20"/>
                <w:szCs w:val="20"/>
              </w:rPr>
              <w:t> </w:t>
            </w:r>
          </w:p>
        </w:tc>
      </w:tr>
      <w:tr w:rsidR="001E627E" w:rsidRPr="00BB3F33" w14:paraId="19E21EC0" w14:textId="77777777" w:rsidTr="00DB6D2C">
        <w:trPr>
          <w:trHeight w:val="90"/>
          <w:jc w:val="cent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60885B47" w14:textId="77777777" w:rsidR="001E627E" w:rsidRPr="00BB3F33" w:rsidRDefault="001E627E" w:rsidP="00B56647">
            <w:pPr>
              <w:rPr>
                <w:rFonts w:ascii="Source Sans Pro" w:eastAsia="Times New Roman" w:hAnsi="Source Sans Pro" w:cs="Calibri"/>
                <w:sz w:val="20"/>
                <w:szCs w:val="20"/>
              </w:rPr>
            </w:pPr>
            <w:r w:rsidRPr="00BB3F33">
              <w:rPr>
                <w:rFonts w:ascii="Source Sans Pro" w:eastAsia="Times New Roman" w:hAnsi="Source Sans Pro" w:cs="Calibri"/>
                <w:sz w:val="20"/>
                <w:szCs w:val="20"/>
              </w:rPr>
              <w:t>32</w:t>
            </w:r>
          </w:p>
        </w:tc>
        <w:tc>
          <w:tcPr>
            <w:tcW w:w="4031" w:type="dxa"/>
            <w:gridSpan w:val="2"/>
            <w:noWrap/>
            <w:hideMark/>
          </w:tcPr>
          <w:p w14:paraId="6A229339" w14:textId="77777777" w:rsidR="001E627E" w:rsidRPr="00BB3F3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BB3F33">
              <w:rPr>
                <w:rFonts w:ascii="Source Sans Pro" w:eastAsia="Times New Roman" w:hAnsi="Source Sans Pro" w:cs="Calibri"/>
                <w:color w:val="000000"/>
                <w:sz w:val="20"/>
                <w:szCs w:val="20"/>
              </w:rPr>
              <w:t>US 41 @ Burnt Store Road</w:t>
            </w:r>
          </w:p>
        </w:tc>
        <w:tc>
          <w:tcPr>
            <w:tcW w:w="3845" w:type="dxa"/>
            <w:gridSpan w:val="2"/>
            <w:hideMark/>
          </w:tcPr>
          <w:p w14:paraId="4B76E924" w14:textId="77777777" w:rsidR="001E627E" w:rsidRPr="00BB3F3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BB3F33">
              <w:rPr>
                <w:rFonts w:ascii="Source Sans Pro" w:eastAsia="Times New Roman" w:hAnsi="Source Sans Pro" w:cs="Calibri"/>
                <w:color w:val="000000"/>
                <w:sz w:val="20"/>
                <w:szCs w:val="20"/>
              </w:rPr>
              <w:t>Median Safety Islands and at intersection.</w:t>
            </w:r>
          </w:p>
        </w:tc>
        <w:tc>
          <w:tcPr>
            <w:tcW w:w="1459" w:type="dxa"/>
            <w:hideMark/>
          </w:tcPr>
          <w:p w14:paraId="2BDAF873" w14:textId="77777777" w:rsidR="001E627E" w:rsidRPr="00BB3F3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BB3F33">
              <w:rPr>
                <w:rFonts w:ascii="Source Sans Pro" w:eastAsia="Times New Roman" w:hAnsi="Source Sans Pro" w:cs="Calibri"/>
                <w:color w:val="000000"/>
                <w:sz w:val="20"/>
                <w:szCs w:val="20"/>
              </w:rPr>
              <w:t>TBD</w:t>
            </w:r>
          </w:p>
        </w:tc>
        <w:tc>
          <w:tcPr>
            <w:tcW w:w="1853" w:type="dxa"/>
          </w:tcPr>
          <w:p w14:paraId="0A7A1C9C" w14:textId="77777777" w:rsidR="001E627E" w:rsidRPr="00BB3F3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Pr>
                <w:rFonts w:ascii="Source Sans Pro" w:eastAsia="Times New Roman" w:hAnsi="Source Sans Pro" w:cs="Calibri"/>
                <w:color w:val="000000"/>
                <w:sz w:val="20"/>
                <w:szCs w:val="20"/>
              </w:rPr>
              <w:t>TBD</w:t>
            </w:r>
          </w:p>
        </w:tc>
        <w:tc>
          <w:tcPr>
            <w:tcW w:w="1633" w:type="dxa"/>
            <w:gridSpan w:val="2"/>
            <w:hideMark/>
          </w:tcPr>
          <w:p w14:paraId="09A8556E" w14:textId="77777777" w:rsidR="001E627E" w:rsidRPr="00BB3F3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BB3F33">
              <w:rPr>
                <w:rFonts w:ascii="Source Sans Pro" w:eastAsia="Times New Roman" w:hAnsi="Source Sans Pro" w:cs="Calibri"/>
                <w:color w:val="000000"/>
                <w:sz w:val="20"/>
                <w:szCs w:val="20"/>
              </w:rPr>
              <w:t> </w:t>
            </w:r>
          </w:p>
        </w:tc>
      </w:tr>
      <w:tr w:rsidR="001E627E" w:rsidRPr="00BB3F33" w14:paraId="6542FADA" w14:textId="77777777" w:rsidTr="00DB6D2C">
        <w:trPr>
          <w:trHeight w:val="90"/>
          <w:jc w:val="cent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12C271A9" w14:textId="77777777" w:rsidR="001E627E" w:rsidRPr="00BB3F33" w:rsidRDefault="001E627E" w:rsidP="00B56647">
            <w:pPr>
              <w:rPr>
                <w:rFonts w:ascii="Source Sans Pro" w:eastAsia="Times New Roman" w:hAnsi="Source Sans Pro" w:cs="Calibri"/>
                <w:color w:val="000000"/>
                <w:sz w:val="20"/>
                <w:szCs w:val="20"/>
              </w:rPr>
            </w:pPr>
            <w:r w:rsidRPr="00BB3F33">
              <w:rPr>
                <w:rFonts w:ascii="Source Sans Pro" w:eastAsia="Times New Roman" w:hAnsi="Source Sans Pro" w:cs="Calibri"/>
                <w:color w:val="000000"/>
                <w:sz w:val="20"/>
                <w:szCs w:val="20"/>
              </w:rPr>
              <w:t>33</w:t>
            </w:r>
          </w:p>
        </w:tc>
        <w:tc>
          <w:tcPr>
            <w:tcW w:w="4031" w:type="dxa"/>
            <w:gridSpan w:val="2"/>
            <w:noWrap/>
            <w:hideMark/>
          </w:tcPr>
          <w:p w14:paraId="488F25EE" w14:textId="77777777" w:rsidR="001E627E" w:rsidRPr="00BB3F3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BB3F33">
              <w:rPr>
                <w:rFonts w:ascii="Source Sans Pro" w:eastAsia="Times New Roman" w:hAnsi="Source Sans Pro" w:cs="Calibri"/>
                <w:color w:val="000000"/>
                <w:sz w:val="20"/>
                <w:szCs w:val="20"/>
              </w:rPr>
              <w:t>US 41 @ Carmalita St</w:t>
            </w:r>
          </w:p>
        </w:tc>
        <w:tc>
          <w:tcPr>
            <w:tcW w:w="3845" w:type="dxa"/>
            <w:gridSpan w:val="2"/>
            <w:hideMark/>
          </w:tcPr>
          <w:p w14:paraId="36AEE484" w14:textId="77777777" w:rsidR="001E627E" w:rsidRPr="00BB3F3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BB3F33">
              <w:rPr>
                <w:rFonts w:ascii="Source Sans Pro" w:eastAsia="Times New Roman" w:hAnsi="Source Sans Pro" w:cs="Calibri"/>
                <w:color w:val="000000"/>
                <w:sz w:val="20"/>
                <w:szCs w:val="20"/>
              </w:rPr>
              <w:t>Full Traffic Signal</w:t>
            </w:r>
          </w:p>
        </w:tc>
        <w:tc>
          <w:tcPr>
            <w:tcW w:w="1459" w:type="dxa"/>
            <w:hideMark/>
          </w:tcPr>
          <w:p w14:paraId="6E81799C" w14:textId="77777777" w:rsidR="001E627E" w:rsidRPr="00BB3F3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BB3F33">
              <w:rPr>
                <w:rFonts w:ascii="Source Sans Pro" w:eastAsia="Times New Roman" w:hAnsi="Source Sans Pro" w:cs="Calibri"/>
                <w:color w:val="000000"/>
                <w:sz w:val="20"/>
                <w:szCs w:val="20"/>
              </w:rPr>
              <w:t>TBD</w:t>
            </w:r>
          </w:p>
        </w:tc>
        <w:tc>
          <w:tcPr>
            <w:tcW w:w="1853" w:type="dxa"/>
          </w:tcPr>
          <w:p w14:paraId="782357D2" w14:textId="77777777" w:rsidR="001E627E" w:rsidRPr="00BB3F3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Pr>
                <w:rFonts w:ascii="Source Sans Pro" w:eastAsia="Times New Roman" w:hAnsi="Source Sans Pro" w:cs="Calibri"/>
                <w:color w:val="000000"/>
                <w:sz w:val="20"/>
                <w:szCs w:val="20"/>
              </w:rPr>
              <w:t>TBD</w:t>
            </w:r>
          </w:p>
        </w:tc>
        <w:tc>
          <w:tcPr>
            <w:tcW w:w="1633" w:type="dxa"/>
            <w:gridSpan w:val="2"/>
            <w:hideMark/>
          </w:tcPr>
          <w:p w14:paraId="7EED00C1" w14:textId="77777777" w:rsidR="001E627E" w:rsidRPr="00BB3F3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BB3F33">
              <w:rPr>
                <w:rFonts w:ascii="Source Sans Pro" w:eastAsia="Times New Roman" w:hAnsi="Source Sans Pro" w:cs="Calibri"/>
                <w:color w:val="000000"/>
                <w:sz w:val="20"/>
                <w:szCs w:val="20"/>
              </w:rPr>
              <w:t> </w:t>
            </w:r>
          </w:p>
        </w:tc>
      </w:tr>
      <w:tr w:rsidR="001E627E" w:rsidRPr="00BB3F33" w14:paraId="4DD05A49" w14:textId="77777777" w:rsidTr="00DB6D2C">
        <w:trPr>
          <w:trHeight w:val="172"/>
          <w:jc w:val="center"/>
        </w:trPr>
        <w:tc>
          <w:tcPr>
            <w:cnfStyle w:val="001000000000" w:firstRow="0" w:lastRow="0" w:firstColumn="1" w:lastColumn="0" w:oddVBand="0" w:evenVBand="0" w:oddHBand="0" w:evenHBand="0" w:firstRowFirstColumn="0" w:firstRowLastColumn="0" w:lastRowFirstColumn="0" w:lastRowLastColumn="0"/>
            <w:tcW w:w="849" w:type="dxa"/>
            <w:tcBorders>
              <w:bottom w:val="single" w:sz="4" w:space="0" w:color="54B0F1" w:themeColor="accent2" w:themeTint="99"/>
            </w:tcBorders>
            <w:noWrap/>
            <w:hideMark/>
          </w:tcPr>
          <w:p w14:paraId="559E5815" w14:textId="77777777" w:rsidR="001E627E" w:rsidRPr="00BB3F33" w:rsidRDefault="001E627E" w:rsidP="00B56647">
            <w:pPr>
              <w:rPr>
                <w:rFonts w:ascii="Source Sans Pro" w:eastAsia="Times New Roman" w:hAnsi="Source Sans Pro" w:cs="Calibri"/>
                <w:color w:val="000000"/>
                <w:sz w:val="20"/>
                <w:szCs w:val="20"/>
              </w:rPr>
            </w:pPr>
            <w:r w:rsidRPr="00BB3F33">
              <w:rPr>
                <w:rFonts w:ascii="Source Sans Pro" w:eastAsia="Times New Roman" w:hAnsi="Source Sans Pro" w:cs="Calibri"/>
                <w:color w:val="000000"/>
                <w:sz w:val="20"/>
                <w:szCs w:val="20"/>
              </w:rPr>
              <w:t>34</w:t>
            </w:r>
          </w:p>
        </w:tc>
        <w:tc>
          <w:tcPr>
            <w:tcW w:w="4031" w:type="dxa"/>
            <w:gridSpan w:val="2"/>
            <w:tcBorders>
              <w:bottom w:val="single" w:sz="4" w:space="0" w:color="54B0F1" w:themeColor="accent2" w:themeTint="99"/>
            </w:tcBorders>
            <w:noWrap/>
            <w:hideMark/>
          </w:tcPr>
          <w:p w14:paraId="36A60422" w14:textId="77777777" w:rsidR="001E627E" w:rsidRPr="00BB3F3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BB3F33">
              <w:rPr>
                <w:rFonts w:ascii="Source Sans Pro" w:eastAsia="Times New Roman" w:hAnsi="Source Sans Pro" w:cs="Calibri"/>
                <w:color w:val="000000"/>
                <w:sz w:val="20"/>
                <w:szCs w:val="20"/>
              </w:rPr>
              <w:t>US 41 @ Tuckers Grade</w:t>
            </w:r>
          </w:p>
        </w:tc>
        <w:tc>
          <w:tcPr>
            <w:tcW w:w="3845" w:type="dxa"/>
            <w:gridSpan w:val="2"/>
            <w:tcBorders>
              <w:bottom w:val="single" w:sz="4" w:space="0" w:color="54B0F1" w:themeColor="accent2" w:themeTint="99"/>
            </w:tcBorders>
            <w:hideMark/>
          </w:tcPr>
          <w:p w14:paraId="19F9526A" w14:textId="77777777" w:rsidR="001E627E" w:rsidRPr="00BB3F3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BB3F33">
              <w:rPr>
                <w:rFonts w:ascii="Source Sans Pro" w:eastAsia="Times New Roman" w:hAnsi="Source Sans Pro" w:cs="Calibri"/>
                <w:color w:val="000000"/>
                <w:sz w:val="20"/>
                <w:szCs w:val="20"/>
              </w:rPr>
              <w:t>Median safety islands and at intersection</w:t>
            </w:r>
          </w:p>
        </w:tc>
        <w:tc>
          <w:tcPr>
            <w:tcW w:w="1459" w:type="dxa"/>
            <w:tcBorders>
              <w:bottom w:val="single" w:sz="4" w:space="0" w:color="54B0F1" w:themeColor="accent2" w:themeTint="99"/>
            </w:tcBorders>
            <w:hideMark/>
          </w:tcPr>
          <w:p w14:paraId="0CDB599E" w14:textId="77777777" w:rsidR="001E627E" w:rsidRPr="00BB3F3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BB3F33">
              <w:rPr>
                <w:rFonts w:ascii="Source Sans Pro" w:eastAsia="Times New Roman" w:hAnsi="Source Sans Pro" w:cs="Calibri"/>
                <w:color w:val="000000"/>
                <w:sz w:val="20"/>
                <w:szCs w:val="20"/>
              </w:rPr>
              <w:t>TBD</w:t>
            </w:r>
          </w:p>
        </w:tc>
        <w:tc>
          <w:tcPr>
            <w:tcW w:w="1853" w:type="dxa"/>
            <w:tcBorders>
              <w:bottom w:val="single" w:sz="4" w:space="0" w:color="54B0F1" w:themeColor="accent2" w:themeTint="99"/>
            </w:tcBorders>
          </w:tcPr>
          <w:p w14:paraId="5609C336" w14:textId="77777777" w:rsidR="001E627E" w:rsidRPr="00BB3F3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Pr>
                <w:rFonts w:ascii="Source Sans Pro" w:eastAsia="Times New Roman" w:hAnsi="Source Sans Pro" w:cs="Calibri"/>
                <w:color w:val="000000"/>
                <w:sz w:val="20"/>
                <w:szCs w:val="20"/>
              </w:rPr>
              <w:t>TBD</w:t>
            </w:r>
          </w:p>
        </w:tc>
        <w:tc>
          <w:tcPr>
            <w:tcW w:w="1633" w:type="dxa"/>
            <w:gridSpan w:val="2"/>
            <w:tcBorders>
              <w:bottom w:val="single" w:sz="4" w:space="0" w:color="54B0F1" w:themeColor="accent2" w:themeTint="99"/>
            </w:tcBorders>
            <w:hideMark/>
          </w:tcPr>
          <w:p w14:paraId="4F92CD07" w14:textId="77777777" w:rsidR="001E627E" w:rsidRPr="00BB3F3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BB3F33">
              <w:rPr>
                <w:rFonts w:ascii="Source Sans Pro" w:eastAsia="Times New Roman" w:hAnsi="Source Sans Pro" w:cs="Calibri"/>
                <w:color w:val="000000"/>
                <w:sz w:val="20"/>
                <w:szCs w:val="20"/>
              </w:rPr>
              <w:t> </w:t>
            </w:r>
          </w:p>
        </w:tc>
      </w:tr>
      <w:tr w:rsidR="001E627E" w:rsidRPr="00BB3F33" w14:paraId="6A93B990" w14:textId="77777777" w:rsidTr="00DB6D2C">
        <w:trPr>
          <w:trHeight w:val="172"/>
          <w:jc w:val="center"/>
        </w:trPr>
        <w:tc>
          <w:tcPr>
            <w:cnfStyle w:val="001000000000" w:firstRow="0" w:lastRow="0" w:firstColumn="1" w:lastColumn="0" w:oddVBand="0" w:evenVBand="0" w:oddHBand="0" w:evenHBand="0" w:firstRowFirstColumn="0" w:firstRowLastColumn="0" w:lastRowFirstColumn="0" w:lastRowLastColumn="0"/>
            <w:tcW w:w="849" w:type="dxa"/>
            <w:tcBorders>
              <w:left w:val="nil"/>
              <w:bottom w:val="nil"/>
              <w:right w:val="nil"/>
            </w:tcBorders>
            <w:noWrap/>
          </w:tcPr>
          <w:p w14:paraId="4D248D11" w14:textId="77777777" w:rsidR="001E627E" w:rsidRPr="00BB3F33" w:rsidRDefault="001E627E" w:rsidP="00B56647">
            <w:pPr>
              <w:rPr>
                <w:rFonts w:ascii="Source Sans Pro" w:eastAsia="Times New Roman" w:hAnsi="Source Sans Pro" w:cs="Calibri"/>
                <w:color w:val="000000"/>
                <w:sz w:val="20"/>
                <w:szCs w:val="20"/>
              </w:rPr>
            </w:pPr>
          </w:p>
        </w:tc>
        <w:tc>
          <w:tcPr>
            <w:tcW w:w="4031" w:type="dxa"/>
            <w:gridSpan w:val="2"/>
            <w:tcBorders>
              <w:left w:val="nil"/>
              <w:bottom w:val="nil"/>
              <w:right w:val="nil"/>
            </w:tcBorders>
            <w:noWrap/>
          </w:tcPr>
          <w:p w14:paraId="0E44AA42" w14:textId="77777777" w:rsidR="001E627E" w:rsidRPr="00BB3F3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p>
        </w:tc>
        <w:tc>
          <w:tcPr>
            <w:tcW w:w="3845" w:type="dxa"/>
            <w:gridSpan w:val="2"/>
            <w:tcBorders>
              <w:left w:val="nil"/>
              <w:bottom w:val="nil"/>
              <w:right w:val="nil"/>
            </w:tcBorders>
          </w:tcPr>
          <w:p w14:paraId="7B445AB9" w14:textId="77777777" w:rsidR="001E627E" w:rsidRPr="00BB3F33"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Pr>
                <w:rFonts w:ascii="Source Sans Pro" w:eastAsia="Times New Roman" w:hAnsi="Source Sans Pro" w:cs="Calibri"/>
                <w:b/>
                <w:bCs/>
                <w:color w:val="000000"/>
                <w:sz w:val="20"/>
                <w:szCs w:val="20"/>
              </w:rPr>
              <w:t>Additional Projects Subt</w:t>
            </w:r>
            <w:r w:rsidRPr="00BB3F33">
              <w:rPr>
                <w:rFonts w:ascii="Source Sans Pro" w:eastAsia="Times New Roman" w:hAnsi="Source Sans Pro" w:cs="Calibri"/>
                <w:b/>
                <w:bCs/>
                <w:color w:val="000000"/>
                <w:sz w:val="20"/>
                <w:szCs w:val="20"/>
              </w:rPr>
              <w:t>otal:</w:t>
            </w:r>
          </w:p>
        </w:tc>
        <w:tc>
          <w:tcPr>
            <w:tcW w:w="1459" w:type="dxa"/>
            <w:tcBorders>
              <w:left w:val="nil"/>
              <w:bottom w:val="nil"/>
              <w:right w:val="nil"/>
            </w:tcBorders>
          </w:tcPr>
          <w:p w14:paraId="0859669E" w14:textId="77777777" w:rsidR="001E627E" w:rsidRPr="00BB3F3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r w:rsidRPr="00BB3F33">
              <w:rPr>
                <w:rFonts w:ascii="Source Sans Pro" w:eastAsia="Times New Roman" w:hAnsi="Source Sans Pro" w:cs="Calibri"/>
                <w:b/>
                <w:bCs/>
                <w:color w:val="000000"/>
                <w:sz w:val="20"/>
                <w:szCs w:val="20"/>
              </w:rPr>
              <w:t xml:space="preserve">$1,357,597 </w:t>
            </w:r>
          </w:p>
        </w:tc>
        <w:tc>
          <w:tcPr>
            <w:tcW w:w="1853" w:type="dxa"/>
            <w:tcBorders>
              <w:left w:val="nil"/>
              <w:bottom w:val="nil"/>
              <w:right w:val="nil"/>
            </w:tcBorders>
          </w:tcPr>
          <w:p w14:paraId="68C2752A" w14:textId="77777777" w:rsidR="001E627E" w:rsidRPr="007A0139"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b/>
                <w:bCs/>
                <w:color w:val="000000"/>
                <w:sz w:val="20"/>
                <w:szCs w:val="20"/>
              </w:rPr>
            </w:pPr>
            <w:r>
              <w:rPr>
                <w:rFonts w:ascii="Source Sans Pro" w:eastAsia="Times New Roman" w:hAnsi="Source Sans Pro" w:cs="Calibri"/>
                <w:b/>
                <w:bCs/>
                <w:color w:val="000000"/>
                <w:sz w:val="20"/>
                <w:szCs w:val="20"/>
              </w:rPr>
              <w:t>$3,607,597</w:t>
            </w:r>
          </w:p>
        </w:tc>
        <w:tc>
          <w:tcPr>
            <w:tcW w:w="1633" w:type="dxa"/>
            <w:gridSpan w:val="2"/>
            <w:tcBorders>
              <w:left w:val="nil"/>
              <w:bottom w:val="nil"/>
              <w:right w:val="nil"/>
            </w:tcBorders>
          </w:tcPr>
          <w:p w14:paraId="0715CE30" w14:textId="77777777" w:rsidR="001E627E" w:rsidRPr="00BB3F3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p>
        </w:tc>
      </w:tr>
      <w:tr w:rsidR="001E627E" w:rsidRPr="00BB3F33" w14:paraId="56A28FFC" w14:textId="77777777" w:rsidTr="00DB6D2C">
        <w:trPr>
          <w:trHeight w:val="172"/>
          <w:jc w:val="center"/>
        </w:trPr>
        <w:tc>
          <w:tcPr>
            <w:cnfStyle w:val="001000000000" w:firstRow="0" w:lastRow="0" w:firstColumn="1" w:lastColumn="0" w:oddVBand="0" w:evenVBand="0" w:oddHBand="0" w:evenHBand="0" w:firstRowFirstColumn="0" w:firstRowLastColumn="0" w:lastRowFirstColumn="0" w:lastRowLastColumn="0"/>
            <w:tcW w:w="849" w:type="dxa"/>
            <w:tcBorders>
              <w:top w:val="nil"/>
              <w:left w:val="nil"/>
              <w:bottom w:val="nil"/>
              <w:right w:val="nil"/>
            </w:tcBorders>
            <w:noWrap/>
          </w:tcPr>
          <w:p w14:paraId="4042B702" w14:textId="77777777" w:rsidR="001E627E" w:rsidRPr="00BB3F33" w:rsidRDefault="001E627E" w:rsidP="00B56647">
            <w:pPr>
              <w:rPr>
                <w:rFonts w:ascii="Source Sans Pro" w:eastAsia="Times New Roman" w:hAnsi="Source Sans Pro" w:cs="Calibri"/>
                <w:color w:val="000000"/>
                <w:sz w:val="20"/>
                <w:szCs w:val="20"/>
              </w:rPr>
            </w:pPr>
          </w:p>
        </w:tc>
        <w:tc>
          <w:tcPr>
            <w:tcW w:w="4031" w:type="dxa"/>
            <w:gridSpan w:val="2"/>
            <w:tcBorders>
              <w:top w:val="nil"/>
              <w:left w:val="nil"/>
              <w:bottom w:val="nil"/>
              <w:right w:val="nil"/>
            </w:tcBorders>
            <w:noWrap/>
          </w:tcPr>
          <w:p w14:paraId="5A739E91" w14:textId="77777777" w:rsidR="001E627E" w:rsidRPr="00BB3F33" w:rsidRDefault="001E627E" w:rsidP="00B56647">
            <w:pP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p>
        </w:tc>
        <w:tc>
          <w:tcPr>
            <w:tcW w:w="3845" w:type="dxa"/>
            <w:gridSpan w:val="2"/>
            <w:tcBorders>
              <w:top w:val="nil"/>
              <w:left w:val="nil"/>
              <w:bottom w:val="nil"/>
              <w:right w:val="nil"/>
            </w:tcBorders>
          </w:tcPr>
          <w:p w14:paraId="20970E86" w14:textId="77777777" w:rsidR="001E627E" w:rsidRDefault="001E627E" w:rsidP="00B56647">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b/>
                <w:bCs/>
                <w:color w:val="000000"/>
                <w:sz w:val="20"/>
                <w:szCs w:val="20"/>
              </w:rPr>
            </w:pPr>
            <w:r>
              <w:rPr>
                <w:rFonts w:ascii="Source Sans Pro" w:eastAsia="Times New Roman" w:hAnsi="Source Sans Pro" w:cs="Calibri"/>
                <w:b/>
                <w:bCs/>
                <w:color w:val="000000"/>
                <w:sz w:val="20"/>
                <w:szCs w:val="20"/>
              </w:rPr>
              <w:t>Bicycle/Pedestrian Master Plan Total:</w:t>
            </w:r>
          </w:p>
        </w:tc>
        <w:tc>
          <w:tcPr>
            <w:tcW w:w="1459" w:type="dxa"/>
            <w:tcBorders>
              <w:top w:val="nil"/>
              <w:left w:val="nil"/>
              <w:bottom w:val="nil"/>
              <w:right w:val="nil"/>
            </w:tcBorders>
          </w:tcPr>
          <w:p w14:paraId="5E14E918" w14:textId="77777777" w:rsidR="001E627E" w:rsidRPr="00BB3F3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b/>
                <w:bCs/>
                <w:color w:val="000000"/>
                <w:sz w:val="20"/>
                <w:szCs w:val="20"/>
              </w:rPr>
            </w:pPr>
            <w:r>
              <w:rPr>
                <w:rFonts w:ascii="Source Sans Pro" w:eastAsia="Times New Roman" w:hAnsi="Source Sans Pro" w:cs="Calibri"/>
                <w:b/>
                <w:bCs/>
                <w:color w:val="000000"/>
                <w:sz w:val="20"/>
                <w:szCs w:val="20"/>
              </w:rPr>
              <w:t>$51,043,355</w:t>
            </w:r>
          </w:p>
        </w:tc>
        <w:tc>
          <w:tcPr>
            <w:tcW w:w="1853" w:type="dxa"/>
            <w:tcBorders>
              <w:top w:val="nil"/>
              <w:left w:val="nil"/>
              <w:bottom w:val="nil"/>
              <w:right w:val="nil"/>
            </w:tcBorders>
          </w:tcPr>
          <w:p w14:paraId="633F2352" w14:textId="77777777" w:rsidR="001E627E" w:rsidRPr="007A0139"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b/>
                <w:bCs/>
                <w:color w:val="000000"/>
                <w:sz w:val="20"/>
                <w:szCs w:val="20"/>
              </w:rPr>
            </w:pPr>
            <w:r>
              <w:rPr>
                <w:rFonts w:ascii="Source Sans Pro" w:eastAsia="Times New Roman" w:hAnsi="Source Sans Pro" w:cs="Calibri"/>
                <w:b/>
                <w:bCs/>
                <w:color w:val="000000"/>
                <w:sz w:val="20"/>
                <w:szCs w:val="20"/>
              </w:rPr>
              <w:t>$81,116,024</w:t>
            </w:r>
          </w:p>
        </w:tc>
        <w:tc>
          <w:tcPr>
            <w:tcW w:w="1633" w:type="dxa"/>
            <w:gridSpan w:val="2"/>
            <w:tcBorders>
              <w:top w:val="nil"/>
              <w:left w:val="nil"/>
              <w:bottom w:val="nil"/>
              <w:right w:val="nil"/>
            </w:tcBorders>
          </w:tcPr>
          <w:p w14:paraId="083AE652" w14:textId="77777777" w:rsidR="001E627E" w:rsidRPr="00BB3F33" w:rsidRDefault="001E627E" w:rsidP="00B56647">
            <w:pPr>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Calibri"/>
                <w:color w:val="000000"/>
                <w:sz w:val="20"/>
                <w:szCs w:val="20"/>
              </w:rPr>
            </w:pPr>
          </w:p>
        </w:tc>
      </w:tr>
    </w:tbl>
    <w:p w14:paraId="3A2B1F1B" w14:textId="77777777" w:rsidR="00DB6D2C" w:rsidRDefault="00DB6D2C" w:rsidP="001E627E">
      <w:pPr>
        <w:pStyle w:val="Caption"/>
        <w:sectPr w:rsidR="00DB6D2C" w:rsidSect="00EA61BE">
          <w:headerReference w:type="default" r:id="rId18"/>
          <w:footerReference w:type="default" r:id="rId19"/>
          <w:type w:val="continuous"/>
          <w:pgSz w:w="15840" w:h="12240" w:orient="landscape" w:code="1"/>
          <w:pgMar w:top="1800" w:right="1440" w:bottom="1152" w:left="1440" w:header="720" w:footer="720" w:gutter="0"/>
          <w:pgNumType w:chapStyle="1"/>
          <w:cols w:space="720"/>
          <w:docGrid w:linePitch="360"/>
        </w:sectPr>
      </w:pPr>
      <w:bookmarkStart w:id="52" w:name="_Toc53412448"/>
      <w:bookmarkEnd w:id="4"/>
    </w:p>
    <w:p w14:paraId="4CFAD0B4" w14:textId="231DE1B0" w:rsidR="001E627E" w:rsidRDefault="001E627E" w:rsidP="001E627E">
      <w:pPr>
        <w:pStyle w:val="Caption"/>
      </w:pPr>
      <w:bookmarkStart w:id="53" w:name="_Toc59589439"/>
      <w:r>
        <w:lastRenderedPageBreak/>
        <w:t xml:space="preserve">Figure </w:t>
      </w:r>
      <w:r w:rsidR="00890EFA">
        <w:fldChar w:fldCharType="begin"/>
      </w:r>
      <w:r w:rsidR="00890EFA">
        <w:instrText xml:space="preserve"> STYLEREF 1 \s </w:instrText>
      </w:r>
      <w:r w:rsidR="00890EFA">
        <w:fldChar w:fldCharType="separate"/>
      </w:r>
      <w:r w:rsidR="00071795">
        <w:rPr>
          <w:noProof/>
        </w:rPr>
        <w:t>8</w:t>
      </w:r>
      <w:r w:rsidR="00890EFA">
        <w:rPr>
          <w:noProof/>
        </w:rPr>
        <w:fldChar w:fldCharType="end"/>
      </w:r>
      <w:r>
        <w:noBreakHyphen/>
      </w:r>
      <w:r w:rsidR="00890EFA">
        <w:fldChar w:fldCharType="begin"/>
      </w:r>
      <w:r w:rsidR="00890EFA">
        <w:instrText xml:space="preserve"> SEQ Figure \* ARABIC \s 1 </w:instrText>
      </w:r>
      <w:r w:rsidR="00890EFA">
        <w:fldChar w:fldCharType="separate"/>
      </w:r>
      <w:r w:rsidR="00071795">
        <w:rPr>
          <w:noProof/>
        </w:rPr>
        <w:t>2</w:t>
      </w:r>
      <w:r w:rsidR="00890EFA">
        <w:rPr>
          <w:noProof/>
        </w:rPr>
        <w:fldChar w:fldCharType="end"/>
      </w:r>
      <w:r>
        <w:t>: Bicycle/Pedestrian Master Plan Cost Feasible Projects</w:t>
      </w:r>
      <w:bookmarkEnd w:id="52"/>
      <w:bookmarkEnd w:id="53"/>
    </w:p>
    <w:p w14:paraId="4D255D76" w14:textId="73D52C1F" w:rsidR="001E627E" w:rsidRDefault="00DB6D2C" w:rsidP="00DB6D2C">
      <w:pPr>
        <w:jc w:val="center"/>
      </w:pPr>
      <w:r>
        <w:rPr>
          <w:noProof/>
        </w:rPr>
        <w:drawing>
          <wp:inline distT="0" distB="0" distL="0" distR="0" wp14:anchorId="55431C6E" wp14:editId="1595F6E0">
            <wp:extent cx="12188952" cy="7892987"/>
            <wp:effectExtent l="0" t="0" r="3175" b="0"/>
            <wp:docPr id="18" name="Picture 18" descr="Map of the cost affordable Bicycle/Pedestrian Master Plan listed in the previou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 of the cost affordable Bicycle/Pedestrian Master Plan listed in the previous tab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88952" cy="7892987"/>
                    </a:xfrm>
                    <a:prstGeom prst="rect">
                      <a:avLst/>
                    </a:prstGeom>
                    <a:noFill/>
                    <a:ln>
                      <a:noFill/>
                    </a:ln>
                  </pic:spPr>
                </pic:pic>
              </a:graphicData>
            </a:graphic>
          </wp:inline>
        </w:drawing>
      </w:r>
    </w:p>
    <w:sectPr w:rsidR="001E627E" w:rsidSect="00DB6D2C">
      <w:headerReference w:type="default" r:id="rId21"/>
      <w:footerReference w:type="default" r:id="rId22"/>
      <w:pgSz w:w="24480" w:h="15840" w:orient="landscape" w:code="17"/>
      <w:pgMar w:top="1800" w:right="1440" w:bottom="1152" w:left="1440" w:header="720" w:footer="720"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80AB48" w14:textId="77777777" w:rsidR="006469DF" w:rsidRDefault="006469DF" w:rsidP="00EF6164">
      <w:pPr>
        <w:spacing w:after="0" w:line="240" w:lineRule="auto"/>
      </w:pPr>
      <w:r>
        <w:separator/>
      </w:r>
    </w:p>
  </w:endnote>
  <w:endnote w:type="continuationSeparator" w:id="0">
    <w:p w14:paraId="73ACE3FE" w14:textId="77777777" w:rsidR="006469DF" w:rsidRDefault="006469DF" w:rsidP="00EF6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ource Sans Pro">
    <w:panose1 w:val="020B0503030403020204"/>
    <w:charset w:val="00"/>
    <w:family w:val="swiss"/>
    <w:notTrueType/>
    <w:pitch w:val="variable"/>
    <w:sig w:usb0="20000007" w:usb1="00000001" w:usb2="00000000" w:usb3="00000000" w:csb0="00000193" w:csb1="00000000"/>
  </w:font>
  <w:font w:name="Franklin Gothic Book">
    <w:panose1 w:val="020B0503020102020204"/>
    <w:charset w:val="00"/>
    <w:family w:val="swiss"/>
    <w:pitch w:val="variable"/>
    <w:sig w:usb0="00000287" w:usb1="00000000" w:usb2="00000000" w:usb3="00000000" w:csb0="0000009F" w:csb1="00000000"/>
  </w:font>
  <w:font w:name="Source Sans Pro Semibold">
    <w:panose1 w:val="020B0603030403020204"/>
    <w:charset w:val="00"/>
    <w:family w:val="swiss"/>
    <w:notTrueType/>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panose1 w:val="00000000000000000000"/>
    <w:charset w:val="00"/>
    <w:family w:val="roman"/>
    <w:notTrueType/>
    <w:pitch w:val="default"/>
  </w:font>
  <w:font w:name="Roboto Light">
    <w:panose1 w:val="02000000000000000000"/>
    <w:charset w:val="00"/>
    <w:family w:val="auto"/>
    <w:pitch w:val="variable"/>
    <w:sig w:usb0="E00002FF" w:usb1="5000205B" w:usb2="00000020" w:usb3="00000000" w:csb0="0000019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0080F" w14:textId="77777777" w:rsidR="006469DF" w:rsidRPr="00EF6164" w:rsidRDefault="006469DF" w:rsidP="00B56647">
    <w:pPr>
      <w:pStyle w:val="Footer"/>
      <w:tabs>
        <w:tab w:val="clear" w:pos="9360"/>
        <w:tab w:val="right" w:pos="21600"/>
      </w:tabs>
    </w:pPr>
    <w:r>
      <w:rPr>
        <w:b/>
        <w:noProof/>
      </w:rPr>
      <mc:AlternateContent>
        <mc:Choice Requires="wps">
          <w:drawing>
            <wp:anchor distT="0" distB="0" distL="114300" distR="114300" simplePos="0" relativeHeight="251729920" behindDoc="1" locked="0" layoutInCell="1" allowOverlap="1" wp14:anchorId="5B720482" wp14:editId="4023DFFE">
              <wp:simplePos x="0" y="0"/>
              <wp:positionH relativeFrom="page">
                <wp:posOffset>0</wp:posOffset>
              </wp:positionH>
              <wp:positionV relativeFrom="paragraph">
                <wp:posOffset>-66675</wp:posOffset>
              </wp:positionV>
              <wp:extent cx="7772400" cy="301716"/>
              <wp:effectExtent l="0" t="0" r="0" b="3175"/>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30171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72913" id="Rectangle 4" o:spid="_x0000_s1026" alt="&quot;&quot;" style="position:absolute;margin-left:0;margin-top:-5.25pt;width:612pt;height:23.75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Q++nQIAAKgFAAAOAAAAZHJzL2Uyb0RvYy54bWysVE1v2zAMvQ/YfxB0X21nadMFdYqgRYcB&#10;XVu0HXpWZCk2IImapMTJfv0oyXE/Vuww7CKLIvlIPpM8O99pRbbC+Q5MTaujkhJhODSdWdf0x+PV&#10;p1NKfGCmYQqMqOleeHq++PjhrLdzMYEWVCMcQRDj572taRuCnReF563QzB+BFQaVEpxmAUW3LhrH&#10;ekTXqpiU5UnRg2usAy68x9fLrKSLhC+l4OFWSi8CUTXF3EI6XTpX8SwWZ2y+dsy2HR/SYP+QhWad&#10;waAj1CULjGxc9weU7rgDDzIccdAFSNlxkWrAaqryTTUPLbMi1YLkeDvS5P8fLL/Z3jnSNTWdUmKY&#10;xl90j6Qxs1aCTCM9vfVztHqwd26QPF5jrTvpdPxiFWSXKN2PlIpdIBwfZ7PZZFoi8xx1n8tqVp1E&#10;0OLZ2zofvgrQJF5q6jB6YpJtr33IpgeTGMyD6pqrTqkkxDYRF8qRLcMfvFpXyVVt9Hdo8tvpcYnh&#10;M07qqmieEniFpEzEMxCRs3F8KWLxudx0C3slop0y90Iia1jgJEUckXNQxrkwISfjW9aI/BxTeT+X&#10;BBiRJcYfsQeA10UesHOWg310FandR+fyb4ll59EjRQYTRmfdGXDvASisaoic7Q8kZWoiSyto9thT&#10;DvKwecuvOvy118yHO+ZwurAbcGOEWzykgr6mMNwoacH9eu892mPTo5aSHqe1pv7nhjlBifpmcBy+&#10;VNNpHO8kTI9nExTcS83qpcZs9AVgv1S4myxP12gf1OEqHegnXCzLGBVVzHCMXVMe3EG4CHmL4Gri&#10;YrlMZjjSloVr82B5BI+sxtZ93D0xZ4f+DjgZN3CYbDZ/0+bZNnoaWG4CyC7NwDOvA9+4DlITD6sr&#10;7puXcrJ6XrCL3wAAAP//AwBQSwMEFAAGAAgAAAAhAC7QXbbdAAAACAEAAA8AAABkcnMvZG93bnJl&#10;di54bWxMj81OwzAQhO9IvIO1SNxau+GvCnEqQIILohItB3rbxktiEduRvWnD2+Oe4Dg7q5lvqtXk&#10;enGgmGzwGhZzBYJ8E4z1rYaP7fNsCSIxeoN98KThhxKs6vOzCksTjv6dDhtuRQ7xqUQNHfNQSpma&#10;jhymeRjIZ+8rRIecZWyliXjM4a6XhVK30qH1uaHDgZ46ar43o9Ng39qX5Tq+8iPacYs73n0GHrS+&#10;vJge7kEwTfz3DCf8jA51ZtqH0Zskeg15CGuYLdQNiJNdFNf5tNdwdadA1pX8P6D+BQAA//8DAFBL&#10;AQItABQABgAIAAAAIQC2gziS/gAAAOEBAAATAAAAAAAAAAAAAAAAAAAAAABbQ29udGVudF9UeXBl&#10;c10ueG1sUEsBAi0AFAAGAAgAAAAhADj9If/WAAAAlAEAAAsAAAAAAAAAAAAAAAAALwEAAF9yZWxz&#10;Ly5yZWxzUEsBAi0AFAAGAAgAAAAhAFbxD76dAgAAqAUAAA4AAAAAAAAAAAAAAAAALgIAAGRycy9l&#10;Mm9Eb2MueG1sUEsBAi0AFAAGAAgAAAAhAC7QXbbdAAAACAEAAA8AAAAAAAAAAAAAAAAA9wQAAGRy&#10;cy9kb3ducmV2LnhtbFBLBQYAAAAABAAEAPMAAAABBgAAAAA=&#10;" fillcolor="#d8d8d8 [2732]" stroked="f" strokeweight="1pt">
              <w10:wrap anchorx="page"/>
            </v:rect>
          </w:pict>
        </mc:Fallback>
      </mc:AlternateContent>
    </w:r>
    <w:r w:rsidRPr="00EF6164">
      <w:rPr>
        <w:b/>
      </w:rPr>
      <w:t>2045 Long Range Transportation Plan</w:t>
    </w:r>
    <w:r>
      <w:rPr>
        <w:b/>
      </w:rPr>
      <w:t xml:space="preserve"> </w:t>
    </w:r>
    <w:r w:rsidRPr="00EF6164">
      <w:rPr>
        <w:b/>
      </w:rPr>
      <w:t>|</w:t>
    </w:r>
    <w:r>
      <w:t xml:space="preserve"> </w:t>
    </w:r>
    <w:r>
      <w:rPr>
        <w:i/>
      </w:rPr>
      <w:t>2045 Cost Feasible Plan</w:t>
    </w:r>
    <w:r>
      <w:rPr>
        <w:i/>
      </w:rPr>
      <w:tab/>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ED980" w14:textId="77777777" w:rsidR="006469DF" w:rsidRPr="00EF6164" w:rsidRDefault="006469DF" w:rsidP="00B56647">
    <w:pPr>
      <w:pStyle w:val="Footer"/>
      <w:tabs>
        <w:tab w:val="clear" w:pos="9360"/>
        <w:tab w:val="right" w:pos="21600"/>
      </w:tabs>
    </w:pPr>
    <w:r>
      <w:rPr>
        <w:b/>
        <w:noProof/>
      </w:rPr>
      <mc:AlternateContent>
        <mc:Choice Requires="wps">
          <w:drawing>
            <wp:anchor distT="0" distB="0" distL="114300" distR="114300" simplePos="0" relativeHeight="251720704" behindDoc="1" locked="0" layoutInCell="1" allowOverlap="1" wp14:anchorId="22E4A3FE" wp14:editId="38741520">
              <wp:simplePos x="0" y="0"/>
              <wp:positionH relativeFrom="page">
                <wp:posOffset>-1</wp:posOffset>
              </wp:positionH>
              <wp:positionV relativeFrom="paragraph">
                <wp:posOffset>-67549</wp:posOffset>
              </wp:positionV>
              <wp:extent cx="15568551" cy="301716"/>
              <wp:effectExtent l="0" t="0" r="0" b="3175"/>
              <wp:wrapNone/>
              <wp:docPr id="78" name="Rectangle 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68551" cy="30171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06B13" id="Rectangle 78" o:spid="_x0000_s1026" alt="&quot;&quot;" style="position:absolute;margin-left:0;margin-top:-5.3pt;width:1225.85pt;height:23.75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dOKoQIAAKsFAAAOAAAAZHJzL2Uyb0RvYy54bWysVE1v2zAMvQ/YfxB0X21nTZsFdYqgRYcB&#10;XVu0HXpWZCk2IImapMTJfv0oyXE/Vuww7GKLFPlIPpE8O99pRbbC+Q5MTaujkhJhODSdWdf0x+PV&#10;pxklPjDTMAVG1HQvPD1ffPxw1tu5mEALqhGOIIjx897WtA3BzovC81Zo5o/ACoOXEpxmAUW3LhrH&#10;ekTXqpiU5UnRg2usAy68R+1lvqSLhC+l4OFWSi8CUTXF3EL6uvRdxW+xOGPztWO27fiQBvuHLDTr&#10;DAYdoS5ZYGTjuj+gdMcdeJDhiIMuQMqOi1QDVlOVb6p5aJkVqRYkx9uRJv//YPnN9s6RrqnpKb6U&#10;YRrf6B5ZY2atBEEdEtRbP0e7B3vnBsnjMVa7k07HP9ZBdonU/Uiq2AXCUVlNpyez6bSihOPl57I6&#10;rU4iavHsbp0PXwVoEg81dRg/kcm21z5k04NJjOZBdc1Vp1QSYqeIC+XIluEbr9ZVclUb/R2arJtN&#10;yzK9NIZMjRXNUwKvkJSJeAYicg4aNUWsPtebTmGvRLRT5l5IJA4rnKSII3IOyjgXJuRkfMsakdUx&#10;lfdzSYARWWL8EXsAeF3kATtnOdhHV5E6fnQu/5ZYdh49UmQwYXTWnQH3HoDCqobI2f5AUqYmsrSC&#10;Zo9t5SDPm7f8qsOnvWY+3DGHA4ajiEsj3OJHKuhrCsOJkhbcr/f00R77Hm8p6XFga+p/bpgTlKhv&#10;BifiS3V8HCc8CcfT0wkK7uXN6uWN2egLwH7BtsTs0jHaB3U4Sgf6CXfLMkbFK2Y4xq4pD+4gXIS8&#10;SHA7cbFcJjOcasvCtXmwPIJHVmPrPu6emLNDfwccjRs4DDebv2nzbBs9DSw3AWSXZuCZ14Fv3Aip&#10;iYftFVfOSzlZPe/YxW8AAAD//wMAUEsDBBQABgAIAAAAIQDEfKPq3gAAAAgBAAAPAAAAZHJzL2Rv&#10;d25yZXYueG1sTI/BTsMwEETvSPyDtUjcWicFQhviVIAEFwQSLYf2to2XxCK2I3vThr/HnOA4mtHM&#10;m2o92V4cKUTjnYJ8noEg13htXKvgY/s0W4KIjE5j7x0p+KYI6/r8rMJS+5N7p+OGW5FKXCxRQcc8&#10;lFLGpiOLce4Hcsn79MEiJxlaqQOeUrnt5SLLCmnRuLTQ4UCPHTVfm9EqMK/t8/ItvPADmnGLe97v&#10;PA9KXV5M93cgmCb+C8MvfkKHOjEd/Oh0FL2CdIQVzPKsAJHsxfVNfgvioOCqWIGsK/n/QP0DAAD/&#10;/wMAUEsBAi0AFAAGAAgAAAAhALaDOJL+AAAA4QEAABMAAAAAAAAAAAAAAAAAAAAAAFtDb250ZW50&#10;X1R5cGVzXS54bWxQSwECLQAUAAYACAAAACEAOP0h/9YAAACUAQAACwAAAAAAAAAAAAAAAAAvAQAA&#10;X3JlbHMvLnJlbHNQSwECLQAUAAYACAAAACEA4A3TiqECAACrBQAADgAAAAAAAAAAAAAAAAAuAgAA&#10;ZHJzL2Uyb0RvYy54bWxQSwECLQAUAAYACAAAACEAxHyj6t4AAAAIAQAADwAAAAAAAAAAAAAAAAD7&#10;BAAAZHJzL2Rvd25yZXYueG1sUEsFBgAAAAAEAAQA8wAAAAYGAAAAAA==&#10;" fillcolor="#d8d8d8 [2732]" stroked="f" strokeweight="1pt">
              <w10:wrap anchorx="page"/>
            </v:rect>
          </w:pict>
        </mc:Fallback>
      </mc:AlternateContent>
    </w:r>
    <w:r w:rsidRPr="00EF6164">
      <w:rPr>
        <w:b/>
      </w:rPr>
      <w:t>2045 Long Range Transportation Plan |</w:t>
    </w:r>
    <w:r>
      <w:t xml:space="preserve"> </w:t>
    </w:r>
    <w:r>
      <w:rPr>
        <w:i/>
      </w:rPr>
      <w:t>2045 Cost Feasible Plan</w:t>
    </w:r>
    <w:r>
      <w:rPr>
        <w:i/>
      </w:rPr>
      <w:tab/>
    </w:r>
    <w:r w:rsidRPr="00A7788D">
      <w:fldChar w:fldCharType="begin"/>
    </w:r>
    <w:r w:rsidRPr="00A7788D">
      <w:instrText xml:space="preserve"> PAGE   \* MERGEFORMAT </w:instrText>
    </w:r>
    <w:r w:rsidRPr="00A7788D">
      <w:fldChar w:fldCharType="separate"/>
    </w:r>
    <w:r w:rsidRPr="00A7788D">
      <w:rPr>
        <w:noProof/>
      </w:rPr>
      <w:t>1</w:t>
    </w:r>
    <w:r w:rsidRPr="00A7788D">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CAF1A" w14:textId="77777777" w:rsidR="006469DF" w:rsidRPr="00EF6164" w:rsidRDefault="006469DF" w:rsidP="00B56647">
    <w:pPr>
      <w:pStyle w:val="Footer"/>
      <w:tabs>
        <w:tab w:val="clear" w:pos="9360"/>
        <w:tab w:val="right" w:pos="21600"/>
      </w:tabs>
    </w:pPr>
    <w:r>
      <w:rPr>
        <w:b/>
        <w:noProof/>
      </w:rPr>
      <mc:AlternateContent>
        <mc:Choice Requires="wps">
          <w:drawing>
            <wp:anchor distT="0" distB="0" distL="114300" distR="114300" simplePos="0" relativeHeight="251722752" behindDoc="1" locked="0" layoutInCell="1" allowOverlap="1" wp14:anchorId="418568B9" wp14:editId="360F6756">
              <wp:simplePos x="0" y="0"/>
              <wp:positionH relativeFrom="page">
                <wp:posOffset>0</wp:posOffset>
              </wp:positionH>
              <wp:positionV relativeFrom="paragraph">
                <wp:posOffset>-66675</wp:posOffset>
              </wp:positionV>
              <wp:extent cx="7772400" cy="301716"/>
              <wp:effectExtent l="0" t="0" r="0" b="3175"/>
              <wp:wrapNone/>
              <wp:docPr id="86" name="Rectangle 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30171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73BF0" id="Rectangle 86" o:spid="_x0000_s1026" alt="&quot;&quot;" style="position:absolute;margin-left:0;margin-top:-5.25pt;width:612pt;height:23.7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C3nwIAAKoFAAAOAAAAZHJzL2Uyb0RvYy54bWysVE1v2zAMvQ/YfxB0X21nadMFdYqgRYcB&#10;XVu0HXpWZCk2IImapMTJfv0oyXE/Vuww7CKLFPlIPpM8O99pRbbC+Q5MTaujkhJhODSdWdf0x+PV&#10;p1NKfGCmYQqMqOleeHq++PjhrLdzMYEWVCMcQRDj572taRuCnReF563QzB+BFQYfJTjNAopuXTSO&#10;9YiuVTEpy5OiB9dYB1x4j9rL/EgXCV9KwcOtlF4EomqKuYV0unSu4lkszth87ZhtOz6kwf4hC806&#10;g0FHqEsWGNm47g8o3XEHHmQ44qALkLLjItWA1VTlm2oeWmZFqgXJ8Xakyf8/WH6zvXOka2p6ekKJ&#10;YRr/0T2yxsxaCYI6JKi3fo52D/bODZLHa6x2J52OX6yD7BKp+5FUsQuEo3I2m02mJXLP8e1zWc2q&#10;BFo8e1vnw1cBmsRLTR2GT1yy7bUPGBFNDyYxmAfVNVedUkmIjSIulCNbhr94ta6Sq9ro79Bk3elx&#10;ieEzTuqraJ5QXyEpE/EMRORsHDVFLD6Xm25hr0S0U+ZeSOQNC5ykiCNyDso4FybkZHzLGpHVMZX3&#10;c0mAEVli/BF7AHhd5AE7ZznYR1eRGn50Lv+WWHYePVJkMGF01p0B9x6AwqqGyNn+QFKmJrK0gmaP&#10;XeUgj5u3/KrDX3vNfLhjDucLuwF3RrjFQyroawrDjZIW3K/39NEe2x5fKelxXmvqf26YE5SobwYH&#10;4ks1ncYBT8L0eDZBwb18Wb18MRt9AdgvFW4ny9M12gd1uEoH+glXyzJGxSdmOMauKQ/uIFyEvEdw&#10;OXGxXCYzHGrLwrV5sDyCR1Zj6z7unpizQ38HnIwbOMw2m79p82wbPQ0sNwFkl2bgmdeBb1wIqYmH&#10;5RU3zks5WT2v2MVvAAAA//8DAFBLAwQUAAYACAAAACEALtBdtt0AAAAIAQAADwAAAGRycy9kb3du&#10;cmV2LnhtbEyPzU7DMBCE70i8g7VI3Fq74a8KcSpAgguiEi0HetvGS2IR25G9acPb457gODurmW+q&#10;1eR6caCYbPAaFnMFgnwTjPWtho/t82wJIjF6g33wpOGHEqzq87MKSxOO/p0OG25FDvGpRA0d81BK&#10;mZqOHKZ5GMhn7ytEh5xlbKWJeMzhrpeFUrfSofW5ocOBnjpqvjej02Df2pflOr7yI9pxizvefQYe&#10;tL68mB7uQTBN/PcMJ/yMDnVm2ofRmyR6DXkIa5gt1A2Ik10U1/m013B1p0DWlfw/oP4FAAD//wMA&#10;UEsBAi0AFAAGAAgAAAAhALaDOJL+AAAA4QEAABMAAAAAAAAAAAAAAAAAAAAAAFtDb250ZW50X1R5&#10;cGVzXS54bWxQSwECLQAUAAYACAAAACEAOP0h/9YAAACUAQAACwAAAAAAAAAAAAAAAAAvAQAAX3Jl&#10;bHMvLnJlbHNQSwECLQAUAAYACAAAACEASdvgt58CAACqBQAADgAAAAAAAAAAAAAAAAAuAgAAZHJz&#10;L2Uyb0RvYy54bWxQSwECLQAUAAYACAAAACEALtBdtt0AAAAIAQAADwAAAAAAAAAAAAAAAAD5BAAA&#10;ZHJzL2Rvd25yZXYueG1sUEsFBgAAAAAEAAQA8wAAAAMGAAAAAA==&#10;" fillcolor="#d8d8d8 [2732]" stroked="f" strokeweight="1pt">
              <w10:wrap anchorx="page"/>
            </v:rect>
          </w:pict>
        </mc:Fallback>
      </mc:AlternateContent>
    </w:r>
    <w:r w:rsidRPr="00EF6164">
      <w:rPr>
        <w:b/>
      </w:rPr>
      <w:t>2045 Long Range Transportation Plan |</w:t>
    </w:r>
    <w:r>
      <w:t xml:space="preserve"> </w:t>
    </w:r>
    <w:r>
      <w:rPr>
        <w:i/>
      </w:rPr>
      <w:t>2045 Cost Feasible Plan</w:t>
    </w:r>
    <w:r>
      <w:rPr>
        <w:i/>
      </w:rPr>
      <w:tab/>
    </w: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1DBE" w14:textId="4D0AC370" w:rsidR="006469DF" w:rsidRPr="00EF6164" w:rsidRDefault="006469DF" w:rsidP="00B56647">
    <w:pPr>
      <w:pStyle w:val="Footer"/>
      <w:tabs>
        <w:tab w:val="clear" w:pos="9360"/>
        <w:tab w:val="right" w:pos="13230"/>
      </w:tabs>
    </w:pPr>
    <w:r>
      <w:rPr>
        <w:b/>
        <w:noProof/>
      </w:rPr>
      <mc:AlternateContent>
        <mc:Choice Requires="wps">
          <w:drawing>
            <wp:anchor distT="0" distB="0" distL="114300" distR="114300" simplePos="0" relativeHeight="251724800" behindDoc="1" locked="0" layoutInCell="1" allowOverlap="1" wp14:anchorId="0E5620C9" wp14:editId="19346C34">
              <wp:simplePos x="0" y="0"/>
              <wp:positionH relativeFrom="page">
                <wp:posOffset>0</wp:posOffset>
              </wp:positionH>
              <wp:positionV relativeFrom="paragraph">
                <wp:posOffset>-60960</wp:posOffset>
              </wp:positionV>
              <wp:extent cx="10058400" cy="301716"/>
              <wp:effectExtent l="0" t="0" r="0" b="3175"/>
              <wp:wrapNone/>
              <wp:docPr id="254" name="Rectangle 2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58400" cy="30171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C75A1" id="Rectangle 254" o:spid="_x0000_s1026" alt="&quot;&quot;" style="position:absolute;margin-left:0;margin-top:-4.8pt;width:11in;height:23.75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d37oAIAAK0FAAAOAAAAZHJzL2Uyb0RvYy54bWysVE1v2zAMvQ/YfxB0X21nSdsFdYqgRYcB&#10;XVu0HXpWZCk2IImapMTJfv0oyXE/Vuww7CKLFPlIPpM8O99pRbbC+Q5MTaujkhJhODSdWdf0x+PV&#10;p1NKfGCmYQqMqOleeHq++PjhrLdzMYEWVCMcQRDj572taRuCnReF563QzB+BFQYfJTjNAopuXTSO&#10;9YiuVTEpy+OiB9dYB1x4j9rL/EgXCV9KwcOtlF4EomqKuYV0unSu4lkszth87ZhtOz6kwf4hC806&#10;g0FHqEsWGNm47g8o3XEHHmQ44qALkLLjItWA1VTlm2oeWmZFqgXJ8Xakyf8/WH6zvXOka2o6mU0p&#10;MUzjT7pH2phZK0GiEinqrZ+j5YO9c4Pk8Rrr3Umn4xcrIbtE636kVewC4aisynJ2Oi2Rfo6Pn8vq&#10;pDqOqMWzu3U+fBWgSbzU1GECiU62vfYhmx5MYjQPqmuuOqWSEHtFXChHtgz/8mpdJVe10d+hybrT&#10;WYnhM05qrWieEniFpEzEMxCRs3HUFLH6XG+6hb0S0U6ZeyGROqxwkiKOyDko41yYkJPxLWtEVsdU&#10;3s8lAUZkifFH7AHgdZEH7JzlYB9dRer50bn8W2LZefRIkcGE0Vl3Btx7AAqrGiJn+wNJmZrI0gqa&#10;PTaWgzxx3vKrDn/tNfPhjjkcMewGXBvhFg+poK8pDDdKWnC/3tNHe+x8fKWkx5Gtqf+5YU5Qor4Z&#10;nIkv1XQaZzwJ09nJBAX38mX18sVs9AVgv1S4oCxP12gf1OEqHegn3C7LGBWfmOEYu6Y8uINwEfIq&#10;wf3ExXKZzHCuLQvX5sHyCB5Zja37uHtizg79HXA0buAw3mz+ps2zbfQ0sNwEkF2agWdeB75xJ6Qm&#10;HvZXXDov5WT1vGUXvwEAAP//AwBQSwMEFAAGAAgAAAAhAGG+CnHdAAAABwEAAA8AAABkcnMvZG93&#10;bnJldi54bWxMj81OwzAQhO9IvIO1SNxah7+ShmwqQIILAomWA71tE5NYxOvI3rTh7XFPcNyZ0cy3&#10;5WpyvdqbEK1nhIt5Bspw7RvLLcLH5mmWg4pC3FDv2SD8mAir6vSkpKLxB343+7W0KpVwLAihExkK&#10;rWPdGUdx7gfDyfvywZGkM7S6CXRI5a7Xl1m20I4sp4WOBvPYmfp7PToE+9o+52/hRR7IjhvayvbT&#10;y4B4fjbd34ESM8lfGI74CR2qxLTzIzdR9QjpEUGYLRegju5Nfp2UHcLV7RJ0Ver//NUvAAAA//8D&#10;AFBLAQItABQABgAIAAAAIQC2gziS/gAAAOEBAAATAAAAAAAAAAAAAAAAAAAAAABbQ29udGVudF9U&#10;eXBlc10ueG1sUEsBAi0AFAAGAAgAAAAhADj9If/WAAAAlAEAAAsAAAAAAAAAAAAAAAAALwEAAF9y&#10;ZWxzLy5yZWxzUEsBAi0AFAAGAAgAAAAhAAFd3fugAgAArQUAAA4AAAAAAAAAAAAAAAAALgIAAGRy&#10;cy9lMm9Eb2MueG1sUEsBAi0AFAAGAAgAAAAhAGG+CnHdAAAABwEAAA8AAAAAAAAAAAAAAAAA+gQA&#10;AGRycy9kb3ducmV2LnhtbFBLBQYAAAAABAAEAPMAAAAEBgAAAAA=&#10;" fillcolor="#d8d8d8 [2732]" stroked="f" strokeweight="1pt">
              <w10:wrap anchorx="page"/>
            </v:rect>
          </w:pict>
        </mc:Fallback>
      </mc:AlternateContent>
    </w:r>
    <w:r w:rsidRPr="00EF6164">
      <w:rPr>
        <w:b/>
      </w:rPr>
      <w:t>2045 Long Range Transportation Plan |</w:t>
    </w:r>
    <w:r>
      <w:t xml:space="preserve"> </w:t>
    </w:r>
    <w:r>
      <w:rPr>
        <w:i/>
      </w:rPr>
      <w:t>2045 Cost Feasible Plan</w:t>
    </w:r>
    <w:r>
      <w:rPr>
        <w:i/>
      </w:rPr>
      <w:tab/>
    </w:r>
    <w:r>
      <w:fldChar w:fldCharType="begin"/>
    </w:r>
    <w:r>
      <w:instrText xml:space="preserve"> PAGE   \* MERGEFORMAT </w:instrText>
    </w:r>
    <w:r>
      <w:fldChar w:fldCharType="separate"/>
    </w:r>
    <w:r>
      <w:rPr>
        <w:noProof/>
      </w:rP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C16A9" w14:textId="77777777" w:rsidR="006469DF" w:rsidRPr="00EF6164" w:rsidRDefault="006469DF" w:rsidP="00DB6D2C">
    <w:pPr>
      <w:pStyle w:val="Footer"/>
      <w:tabs>
        <w:tab w:val="clear" w:pos="9360"/>
        <w:tab w:val="right" w:pos="21600"/>
      </w:tabs>
    </w:pPr>
    <w:r>
      <w:rPr>
        <w:b/>
        <w:noProof/>
      </w:rPr>
      <mc:AlternateContent>
        <mc:Choice Requires="wps">
          <w:drawing>
            <wp:anchor distT="0" distB="0" distL="114300" distR="114300" simplePos="0" relativeHeight="251734016" behindDoc="1" locked="0" layoutInCell="1" allowOverlap="1" wp14:anchorId="241E3FFE" wp14:editId="6A7870A2">
              <wp:simplePos x="0" y="0"/>
              <wp:positionH relativeFrom="page">
                <wp:posOffset>0</wp:posOffset>
              </wp:positionH>
              <wp:positionV relativeFrom="paragraph">
                <wp:posOffset>-60960</wp:posOffset>
              </wp:positionV>
              <wp:extent cx="15544800" cy="301716"/>
              <wp:effectExtent l="0" t="0" r="0" b="3175"/>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44800" cy="30171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69DA0" id="Rectangle 16" o:spid="_x0000_s1026" alt="&quot;&quot;" style="position:absolute;margin-left:0;margin-top:-4.8pt;width:17in;height:23.75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9MTnwIAAKsFAAAOAAAAZHJzL2Uyb0RvYy54bWysVE1v2zAMvQ/YfxB0X21nSdsFdYqgRYcB&#10;XVu0HXpWZCk2IImapMTJfv0oyXE/Vuww7CKLFPlIPpM8O99pRbbC+Q5MTaujkhJhODSdWdf0x+PV&#10;p1NKfGCmYQqMqOleeHq++PjhrLdzMYEWVCMcQRDj572taRuCnReF563QzB+BFQYfJTjNAopuXTSO&#10;9YiuVTEpy+OiB9dYB1x4j9rL/EgXCV9KwcOtlF4EomqKuYV0unSu4lkszth87ZhtOz6kwf4hC806&#10;g0FHqEsWGNm47g8o3XEHHmQ44qALkLLjItWA1VTlm2oeWmZFqgXJ8Xakyf8/WH6zvXOka/DfHVNi&#10;mMZ/dI+sMbNWgqAOCeqtn6Pdg71zg+TxGqvdSafjF+sgu0TqfiRV7ALhqKxms+n0tETyOT5+LquT&#10;jFo8u1vnw1cBmsRLTR3GT2Sy7bUPGBJNDyYxmgfVNVedUkmInSIulCNbhv94ta6Sq9ro79Bk3ems&#10;xPAZJzVWNE+or5CUiXgGInI2jpoiVp/rTbewVyLaKXMvJBKHFU5SxBE5B2WcCxNyMr5ljcjqmMr7&#10;uSTAiCwx/og9ALwu8oCdsxzso6tIHT86l39LLDuPHikymDA6686Aew9AYVVD5Gx/IClTE1laQbPH&#10;tnKQ581bftXhr71mPtwxhwOG3YBLI9ziIRX0NYXhRkkL7td7+miPfY+vlPQ4sDX1PzfMCUrUN4MT&#10;8aWaTuOEJ2E6O5mg4F6+rF6+mI2+AOyXCteT5eka7YM6XKUD/YS7ZRmj4hMzHGPXlAd3EC5CXiS4&#10;nbhYLpMZTrVl4do8WB7BI6uxdR93T8zZob8DjsYNHIabzd+0ebaNngaWmwCySzPwzOvAN26E1MTD&#10;9oor56WcrJ537OI3AAAA//8DAFBLAwQUAAYACAAAACEA9d+IrN0AAAAHAQAADwAAAGRycy9kb3du&#10;cmV2LnhtbEyPwU7DMBBE70j8g7VI3FqHUpU0ZFMBElwQSLQc6G0bmyQiXkf2pg1/jznBcWdGM2/L&#10;zeR6dbQhdp4RruYZKMu1Nx03CO+7x1kOKgqxod6zRfi2ETbV+VlJhfEnfrPHrTQqlXAsCKEVGQqt&#10;Y91aR3HuB8vJ+/TBkaQzNNoEOqVy1+tFlq20o47TQkuDfWht/bUdHUL30jzlr+FZ7qkbd7SX/YeX&#10;AfHyYrq7BSV2kr8w/OIndKgS08GPbKLqEdIjgjBbr0Ald7Fc5kk5IFzfrEFXpf7PX/0AAAD//wMA&#10;UEsBAi0AFAAGAAgAAAAhALaDOJL+AAAA4QEAABMAAAAAAAAAAAAAAAAAAAAAAFtDb250ZW50X1R5&#10;cGVzXS54bWxQSwECLQAUAAYACAAAACEAOP0h/9YAAACUAQAACwAAAAAAAAAAAAAAAAAvAQAAX3Jl&#10;bHMvLnJlbHNQSwECLQAUAAYACAAAACEAcSvTE58CAACrBQAADgAAAAAAAAAAAAAAAAAuAgAAZHJz&#10;L2Uyb0RvYy54bWxQSwECLQAUAAYACAAAACEA9d+IrN0AAAAHAQAADwAAAAAAAAAAAAAAAAD5BAAA&#10;ZHJzL2Rvd25yZXYueG1sUEsFBgAAAAAEAAQA8wAAAAMGAAAAAA==&#10;" fillcolor="#d8d8d8 [2732]" stroked="f" strokeweight="1pt">
              <w10:wrap anchorx="page"/>
            </v:rect>
          </w:pict>
        </mc:Fallback>
      </mc:AlternateContent>
    </w:r>
    <w:r w:rsidRPr="00EF6164">
      <w:rPr>
        <w:b/>
      </w:rPr>
      <w:t>2045 Long Range Transportation Plan |</w:t>
    </w:r>
    <w:r>
      <w:t xml:space="preserve"> </w:t>
    </w:r>
    <w:r>
      <w:rPr>
        <w:i/>
      </w:rPr>
      <w:t>2045 Cost Feasible Plan</w:t>
    </w:r>
    <w:r>
      <w:rPr>
        <w:i/>
      </w:rP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DA3172" w14:textId="77777777" w:rsidR="006469DF" w:rsidRDefault="006469DF" w:rsidP="00EF6164">
      <w:pPr>
        <w:spacing w:after="0" w:line="240" w:lineRule="auto"/>
      </w:pPr>
      <w:r>
        <w:separator/>
      </w:r>
    </w:p>
  </w:footnote>
  <w:footnote w:type="continuationSeparator" w:id="0">
    <w:p w14:paraId="3F0CCBD3" w14:textId="77777777" w:rsidR="006469DF" w:rsidRDefault="006469DF" w:rsidP="00EF61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920DE3" w14:textId="49E422D3" w:rsidR="006469DF" w:rsidRDefault="006469DF" w:rsidP="00B56647">
    <w:pPr>
      <w:pStyle w:val="Header"/>
    </w:pPr>
    <w:r>
      <w:rPr>
        <w:noProof/>
      </w:rPr>
      <w:drawing>
        <wp:anchor distT="0" distB="0" distL="114300" distR="114300" simplePos="0" relativeHeight="251731968" behindDoc="1" locked="0" layoutInCell="1" allowOverlap="1" wp14:anchorId="0AEF8F1F" wp14:editId="560BCB3D">
          <wp:simplePos x="0" y="0"/>
          <wp:positionH relativeFrom="column">
            <wp:posOffset>-914400</wp:posOffset>
          </wp:positionH>
          <wp:positionV relativeFrom="paragraph">
            <wp:posOffset>-442807</wp:posOffset>
          </wp:positionV>
          <wp:extent cx="7781925" cy="10070775"/>
          <wp:effectExtent l="0" t="0" r="0" b="698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925" cy="10070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2B7E0D" w14:textId="427627DD" w:rsidR="006469DF" w:rsidRDefault="006469D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D084D" w14:textId="77777777" w:rsidR="006469DF" w:rsidRDefault="006469DF" w:rsidP="00B56647">
    <w:pPr>
      <w:pStyle w:val="Header"/>
    </w:pPr>
    <w:r>
      <w:rPr>
        <w:noProof/>
      </w:rPr>
      <w:drawing>
        <wp:anchor distT="0" distB="0" distL="114300" distR="114300" simplePos="0" relativeHeight="251727872" behindDoc="1" locked="0" layoutInCell="1" allowOverlap="1" wp14:anchorId="6B49D594" wp14:editId="0A93909F">
          <wp:simplePos x="0" y="0"/>
          <wp:positionH relativeFrom="column">
            <wp:posOffset>-914400</wp:posOffset>
          </wp:positionH>
          <wp:positionV relativeFrom="paragraph">
            <wp:posOffset>-447675</wp:posOffset>
          </wp:positionV>
          <wp:extent cx="7772400" cy="1051560"/>
          <wp:effectExtent l="0" t="0" r="0" b="0"/>
          <wp:wrapNone/>
          <wp:docPr id="228" name="Picture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idePages.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51560"/>
                  </a:xfrm>
                  <a:prstGeom prst="rect">
                    <a:avLst/>
                  </a:prstGeom>
                </pic:spPr>
              </pic:pic>
            </a:graphicData>
          </a:graphic>
          <wp14:sizeRelH relativeFrom="page">
            <wp14:pctWidth>0</wp14:pctWidth>
          </wp14:sizeRelH>
          <wp14:sizeRelV relativeFrom="page">
            <wp14:pctHeight>0</wp14:pctHeight>
          </wp14:sizeRelV>
        </wp:anchor>
      </w:drawing>
    </w:r>
  </w:p>
  <w:p w14:paraId="4A243D20" w14:textId="77777777" w:rsidR="006469DF" w:rsidRDefault="006469D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FB406" w14:textId="77777777" w:rsidR="006469DF" w:rsidRDefault="006469DF" w:rsidP="00B56647">
    <w:pPr>
      <w:pStyle w:val="Header"/>
    </w:pPr>
    <w:r>
      <w:rPr>
        <w:noProof/>
      </w:rPr>
      <w:drawing>
        <wp:anchor distT="0" distB="0" distL="114300" distR="114300" simplePos="0" relativeHeight="251723776" behindDoc="1" locked="0" layoutInCell="1" allowOverlap="1" wp14:anchorId="5AA14468" wp14:editId="77CA31C7">
          <wp:simplePos x="0" y="0"/>
          <wp:positionH relativeFrom="column">
            <wp:posOffset>-914400</wp:posOffset>
          </wp:positionH>
          <wp:positionV relativeFrom="paragraph">
            <wp:posOffset>-449258</wp:posOffset>
          </wp:positionV>
          <wp:extent cx="15544800" cy="1050713"/>
          <wp:effectExtent l="0" t="0" r="0" b="0"/>
          <wp:wrapNone/>
          <wp:docPr id="229" name="Picture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4800" cy="10507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3A3CE6" w14:textId="77777777" w:rsidR="006469DF" w:rsidRDefault="006469D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010849" w14:textId="77777777" w:rsidR="006469DF" w:rsidRDefault="006469DF" w:rsidP="00B56647">
    <w:pPr>
      <w:pStyle w:val="Header"/>
    </w:pPr>
    <w:r>
      <w:rPr>
        <w:noProof/>
      </w:rPr>
      <w:drawing>
        <wp:anchor distT="0" distB="0" distL="114300" distR="114300" simplePos="0" relativeHeight="251721728" behindDoc="1" locked="0" layoutInCell="1" allowOverlap="1" wp14:anchorId="585B3BE6" wp14:editId="3F15C723">
          <wp:simplePos x="0" y="0"/>
          <wp:positionH relativeFrom="column">
            <wp:posOffset>-914400</wp:posOffset>
          </wp:positionH>
          <wp:positionV relativeFrom="paragraph">
            <wp:posOffset>-447675</wp:posOffset>
          </wp:positionV>
          <wp:extent cx="7772400" cy="1051560"/>
          <wp:effectExtent l="0" t="0" r="0" b="0"/>
          <wp:wrapNone/>
          <wp:docPr id="230" name="Picture 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idePages.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51560"/>
                  </a:xfrm>
                  <a:prstGeom prst="rect">
                    <a:avLst/>
                  </a:prstGeom>
                </pic:spPr>
              </pic:pic>
            </a:graphicData>
          </a:graphic>
          <wp14:sizeRelH relativeFrom="page">
            <wp14:pctWidth>0</wp14:pctWidth>
          </wp14:sizeRelH>
          <wp14:sizeRelV relativeFrom="page">
            <wp14:pctHeight>0</wp14:pctHeight>
          </wp14:sizeRelV>
        </wp:anchor>
      </w:drawing>
    </w:r>
  </w:p>
  <w:p w14:paraId="72A7BE92" w14:textId="77777777" w:rsidR="006469DF" w:rsidRDefault="006469D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7B5AE" w14:textId="77777777" w:rsidR="006469DF" w:rsidRDefault="006469DF" w:rsidP="00B56647">
    <w:pPr>
      <w:pStyle w:val="Header"/>
    </w:pPr>
    <w:r>
      <w:rPr>
        <w:noProof/>
      </w:rPr>
      <w:drawing>
        <wp:anchor distT="0" distB="0" distL="114300" distR="114300" simplePos="0" relativeHeight="251725824" behindDoc="1" locked="0" layoutInCell="1" allowOverlap="1" wp14:anchorId="001AEBC6" wp14:editId="23D3C5C0">
          <wp:simplePos x="0" y="0"/>
          <wp:positionH relativeFrom="column">
            <wp:posOffset>-914400</wp:posOffset>
          </wp:positionH>
          <wp:positionV relativeFrom="paragraph">
            <wp:posOffset>-463137</wp:posOffset>
          </wp:positionV>
          <wp:extent cx="10058400" cy="1051560"/>
          <wp:effectExtent l="0" t="0" r="0" b="0"/>
          <wp:wrapNone/>
          <wp:docPr id="231" name="Picture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andscapeHeader.jpg"/>
                  <pic:cNvPicPr/>
                </pic:nvPicPr>
                <pic:blipFill>
                  <a:blip r:embed="rId1">
                    <a:extLst>
                      <a:ext uri="{28A0092B-C50C-407E-A947-70E740481C1C}">
                        <a14:useLocalDpi xmlns:a14="http://schemas.microsoft.com/office/drawing/2010/main" val="0"/>
                      </a:ext>
                    </a:extLst>
                  </a:blip>
                  <a:stretch>
                    <a:fillRect/>
                  </a:stretch>
                </pic:blipFill>
                <pic:spPr>
                  <a:xfrm>
                    <a:off x="0" y="0"/>
                    <a:ext cx="10058400" cy="105156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E5C455" w14:textId="1AAE8C1C" w:rsidR="006469DF" w:rsidRDefault="006469DF" w:rsidP="00B56647">
    <w:pPr>
      <w:pStyle w:val="Header"/>
    </w:pPr>
    <w:r>
      <w:rPr>
        <w:noProof/>
      </w:rPr>
      <w:drawing>
        <wp:anchor distT="0" distB="0" distL="114300" distR="114300" simplePos="0" relativeHeight="251736064" behindDoc="1" locked="0" layoutInCell="1" allowOverlap="1" wp14:anchorId="3541D787" wp14:editId="7A8DCFB6">
          <wp:simplePos x="0" y="0"/>
          <wp:positionH relativeFrom="page">
            <wp:align>left</wp:align>
          </wp:positionH>
          <wp:positionV relativeFrom="page">
            <wp:align>top</wp:align>
          </wp:positionV>
          <wp:extent cx="15557331" cy="1051560"/>
          <wp:effectExtent l="0" t="0" r="6985"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57331" cy="10515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9CEC05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4A0652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09278F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1060B7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470D43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1BC54D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318553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3542C5E"/>
    <w:lvl w:ilvl="0">
      <w:start w:val="1"/>
      <w:numFmt w:val="bullet"/>
      <w:pStyle w:val="ListBullet2"/>
      <w:lvlText w:val=""/>
      <w:lvlJc w:val="left"/>
      <w:pPr>
        <w:ind w:left="936" w:hanging="360"/>
      </w:pPr>
      <w:rPr>
        <w:rFonts w:ascii="Wingdings" w:hAnsi="Wingdings" w:hint="default"/>
      </w:rPr>
    </w:lvl>
  </w:abstractNum>
  <w:abstractNum w:abstractNumId="8" w15:restartNumberingAfterBreak="0">
    <w:nsid w:val="FFFFFF88"/>
    <w:multiLevelType w:val="singleLevel"/>
    <w:tmpl w:val="954E4A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BA0B00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5B68DB"/>
    <w:multiLevelType w:val="hybridMultilevel"/>
    <w:tmpl w:val="22B6FE76"/>
    <w:lvl w:ilvl="0" w:tplc="48F66A86">
      <w:start w:val="1"/>
      <w:numFmt w:val="upperLetter"/>
      <w:pStyle w:val="Style1"/>
      <w:lvlText w:val="Appendix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620A58"/>
    <w:multiLevelType w:val="hybridMultilevel"/>
    <w:tmpl w:val="2892C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6400CF"/>
    <w:multiLevelType w:val="hybridMultilevel"/>
    <w:tmpl w:val="45821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1503C1"/>
    <w:multiLevelType w:val="hybridMultilevel"/>
    <w:tmpl w:val="45765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270BF3"/>
    <w:multiLevelType w:val="hybridMultilevel"/>
    <w:tmpl w:val="6986CEA8"/>
    <w:lvl w:ilvl="0" w:tplc="DFDA39DE">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4220256"/>
    <w:multiLevelType w:val="hybridMultilevel"/>
    <w:tmpl w:val="8FA41AEA"/>
    <w:lvl w:ilvl="0" w:tplc="04090001">
      <w:start w:val="1"/>
      <w:numFmt w:val="bullet"/>
      <w:lvlText w:val=""/>
      <w:lvlJc w:val="left"/>
      <w:pPr>
        <w:ind w:left="720" w:hanging="360"/>
      </w:pPr>
      <w:rPr>
        <w:rFonts w:ascii="Symbol" w:hAnsi="Symbol" w:hint="default"/>
      </w:rPr>
    </w:lvl>
    <w:lvl w:ilvl="1" w:tplc="FB78D6C0">
      <w:numFmt w:val="bullet"/>
      <w:lvlText w:val="•"/>
      <w:lvlJc w:val="left"/>
      <w:pPr>
        <w:ind w:left="1800" w:hanging="720"/>
      </w:pPr>
      <w:rPr>
        <w:rFonts w:ascii="Source Sans Pro" w:eastAsiaTheme="minorHAnsi" w:hAnsi="Source Sans Pro"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3034F9"/>
    <w:multiLevelType w:val="hybridMultilevel"/>
    <w:tmpl w:val="E86E84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12A08B0"/>
    <w:multiLevelType w:val="hybridMultilevel"/>
    <w:tmpl w:val="DAF0D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5273D1"/>
    <w:multiLevelType w:val="hybridMultilevel"/>
    <w:tmpl w:val="BAFE4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0A7B97"/>
    <w:multiLevelType w:val="hybridMultilevel"/>
    <w:tmpl w:val="64FA5B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3FF6D03"/>
    <w:multiLevelType w:val="hybridMultilevel"/>
    <w:tmpl w:val="A3A8E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A53A12"/>
    <w:multiLevelType w:val="hybridMultilevel"/>
    <w:tmpl w:val="EFB0E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FD3BF2"/>
    <w:multiLevelType w:val="hybridMultilevel"/>
    <w:tmpl w:val="C5A03BA0"/>
    <w:lvl w:ilvl="0" w:tplc="0409000D">
      <w:start w:val="1"/>
      <w:numFmt w:val="bullet"/>
      <w:lvlText w:val=""/>
      <w:lvlJc w:val="left"/>
      <w:pPr>
        <w:ind w:left="720" w:hanging="360"/>
      </w:pPr>
      <w:rPr>
        <w:rFonts w:ascii="Wingdings" w:hAnsi="Wingdings" w:hint="default"/>
      </w:rPr>
    </w:lvl>
    <w:lvl w:ilvl="1" w:tplc="FB78D6C0">
      <w:numFmt w:val="bullet"/>
      <w:lvlText w:val="•"/>
      <w:lvlJc w:val="left"/>
      <w:pPr>
        <w:ind w:left="1800" w:hanging="720"/>
      </w:pPr>
      <w:rPr>
        <w:rFonts w:ascii="Source Sans Pro" w:eastAsiaTheme="minorHAnsi" w:hAnsi="Source Sans Pro"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C678E7"/>
    <w:multiLevelType w:val="multilevel"/>
    <w:tmpl w:val="4BF8C9B8"/>
    <w:lvl w:ilvl="0">
      <w:start w:val="8"/>
      <w:numFmt w:val="decimal"/>
      <w:pStyle w:val="Heading1"/>
      <w:suff w:val="space"/>
      <w:lvlText w:val="Chapter %1:"/>
      <w:lvlJc w:val="left"/>
      <w:pPr>
        <w:ind w:left="432" w:hanging="432"/>
      </w:pPr>
      <w:rPr>
        <w:rFonts w:hint="default"/>
        <w:color w:val="0F75BC" w:themeColor="accent2"/>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4" w15:restartNumberingAfterBreak="0">
    <w:nsid w:val="45A17916"/>
    <w:multiLevelType w:val="hybridMultilevel"/>
    <w:tmpl w:val="EA2A1272"/>
    <w:lvl w:ilvl="0" w:tplc="739EDB94">
      <w:numFmt w:val="bullet"/>
      <w:lvlText w:val="•"/>
      <w:lvlJc w:val="left"/>
      <w:pPr>
        <w:ind w:left="720" w:hanging="72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CBD3BA9"/>
    <w:multiLevelType w:val="hybridMultilevel"/>
    <w:tmpl w:val="157A5AB8"/>
    <w:lvl w:ilvl="0" w:tplc="04090001">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26" w15:restartNumberingAfterBreak="0">
    <w:nsid w:val="4D2679F2"/>
    <w:multiLevelType w:val="hybridMultilevel"/>
    <w:tmpl w:val="30AA6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9574BF"/>
    <w:multiLevelType w:val="hybridMultilevel"/>
    <w:tmpl w:val="0D3E8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273CFD"/>
    <w:multiLevelType w:val="hybridMultilevel"/>
    <w:tmpl w:val="FC864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990981"/>
    <w:multiLevelType w:val="hybridMultilevel"/>
    <w:tmpl w:val="7CDC7D6A"/>
    <w:lvl w:ilvl="0" w:tplc="BF00E95A">
      <w:start w:val="1"/>
      <w:numFmt w:val="bullet"/>
      <w:pStyle w:val="Bullet1"/>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EC1022"/>
    <w:multiLevelType w:val="hybridMultilevel"/>
    <w:tmpl w:val="4B103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CD2892"/>
    <w:multiLevelType w:val="hybridMultilevel"/>
    <w:tmpl w:val="3984D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F16D08"/>
    <w:multiLevelType w:val="singleLevel"/>
    <w:tmpl w:val="F5CC2AF2"/>
    <w:lvl w:ilvl="0">
      <w:start w:val="1"/>
      <w:numFmt w:val="bullet"/>
      <w:pStyle w:val="ListDash"/>
      <w:lvlText w:val="-"/>
      <w:lvlJc w:val="left"/>
      <w:pPr>
        <w:tabs>
          <w:tab w:val="num" w:pos="720"/>
        </w:tabs>
        <w:ind w:left="720" w:hanging="360"/>
      </w:pPr>
      <w:rPr>
        <w:rFonts w:ascii="Courier New" w:hAnsi="Courier New" w:cs="Times New Roman" w:hint="default"/>
      </w:rPr>
    </w:lvl>
  </w:abstractNum>
  <w:abstractNum w:abstractNumId="33" w15:restartNumberingAfterBreak="0">
    <w:nsid w:val="644452EF"/>
    <w:multiLevelType w:val="hybridMultilevel"/>
    <w:tmpl w:val="E0A6D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723493"/>
    <w:multiLevelType w:val="hybridMultilevel"/>
    <w:tmpl w:val="4ED82200"/>
    <w:lvl w:ilvl="0" w:tplc="512EA0B8">
      <w:start w:val="2045"/>
      <w:numFmt w:val="bullet"/>
      <w:lvlText w:val="-"/>
      <w:lvlJc w:val="left"/>
      <w:pPr>
        <w:ind w:left="1080" w:hanging="360"/>
      </w:pPr>
      <w:rPr>
        <w:rFonts w:ascii="Franklin Gothic Book" w:eastAsiaTheme="minorHAnsi" w:hAnsi="Franklin Gothic Book"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A01088D"/>
    <w:multiLevelType w:val="hybridMultilevel"/>
    <w:tmpl w:val="93BAD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2A4EC8"/>
    <w:multiLevelType w:val="hybridMultilevel"/>
    <w:tmpl w:val="07E2E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DE2297"/>
    <w:multiLevelType w:val="hybridMultilevel"/>
    <w:tmpl w:val="62CA796A"/>
    <w:lvl w:ilvl="0" w:tplc="94621D98">
      <w:start w:val="4"/>
      <w:numFmt w:val="bullet"/>
      <w:lvlText w:val="-"/>
      <w:lvlJc w:val="left"/>
      <w:pPr>
        <w:ind w:left="720" w:hanging="360"/>
      </w:pPr>
      <w:rPr>
        <w:rFonts w:ascii="Source Sans Pro" w:eastAsiaTheme="minorHAnsi" w:hAnsi="Source Sans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B867C9"/>
    <w:multiLevelType w:val="hybridMultilevel"/>
    <w:tmpl w:val="B48CC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8F3950"/>
    <w:multiLevelType w:val="hybridMultilevel"/>
    <w:tmpl w:val="189A1396"/>
    <w:lvl w:ilvl="0" w:tplc="B3624CD8">
      <w:start w:val="1"/>
      <w:numFmt w:val="upperLetter"/>
      <w:pStyle w:val="AppendixHeading"/>
      <w:lvlText w:val="Appendix %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B7A445D"/>
    <w:multiLevelType w:val="hybridMultilevel"/>
    <w:tmpl w:val="9F2A9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CD2B28"/>
    <w:multiLevelType w:val="hybridMultilevel"/>
    <w:tmpl w:val="088067E6"/>
    <w:lvl w:ilvl="0" w:tplc="55283E36">
      <w:start w:val="5"/>
      <w:numFmt w:val="bullet"/>
      <w:lvlText w:val="-"/>
      <w:lvlJc w:val="left"/>
      <w:pPr>
        <w:ind w:left="720" w:hanging="360"/>
      </w:pPr>
      <w:rPr>
        <w:rFonts w:ascii="Source Sans Pro" w:eastAsiaTheme="minorHAnsi" w:hAnsi="Source Sans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C56AC6"/>
    <w:multiLevelType w:val="multilevel"/>
    <w:tmpl w:val="182E0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5C42BD"/>
    <w:multiLevelType w:val="hybridMultilevel"/>
    <w:tmpl w:val="4386D7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3"/>
  </w:num>
  <w:num w:numId="2">
    <w:abstractNumId w:val="10"/>
  </w:num>
  <w:num w:numId="3">
    <w:abstractNumId w:val="39"/>
  </w:num>
  <w:num w:numId="4">
    <w:abstractNumId w:val="36"/>
  </w:num>
  <w:num w:numId="5">
    <w:abstractNumId w:val="29"/>
  </w:num>
  <w:num w:numId="6">
    <w:abstractNumId w:val="9"/>
  </w:num>
  <w:num w:numId="7">
    <w:abstractNumId w:val="8"/>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34"/>
  </w:num>
  <w:num w:numId="17">
    <w:abstractNumId w:val="32"/>
  </w:num>
  <w:num w:numId="18">
    <w:abstractNumId w:val="43"/>
  </w:num>
  <w:num w:numId="19">
    <w:abstractNumId w:val="37"/>
  </w:num>
  <w:num w:numId="20">
    <w:abstractNumId w:val="31"/>
  </w:num>
  <w:num w:numId="21">
    <w:abstractNumId w:val="26"/>
  </w:num>
  <w:num w:numId="22">
    <w:abstractNumId w:val="41"/>
  </w:num>
  <w:num w:numId="23">
    <w:abstractNumId w:val="13"/>
  </w:num>
  <w:num w:numId="24">
    <w:abstractNumId w:val="25"/>
  </w:num>
  <w:num w:numId="25">
    <w:abstractNumId w:val="18"/>
  </w:num>
  <w:num w:numId="26">
    <w:abstractNumId w:val="14"/>
  </w:num>
  <w:num w:numId="27">
    <w:abstractNumId w:val="20"/>
  </w:num>
  <w:num w:numId="28">
    <w:abstractNumId w:val="42"/>
  </w:num>
  <w:num w:numId="29">
    <w:abstractNumId w:val="16"/>
  </w:num>
  <w:num w:numId="30">
    <w:abstractNumId w:val="23"/>
  </w:num>
  <w:num w:numId="31">
    <w:abstractNumId w:val="21"/>
  </w:num>
  <w:num w:numId="32">
    <w:abstractNumId w:val="12"/>
  </w:num>
  <w:num w:numId="33">
    <w:abstractNumId w:val="35"/>
  </w:num>
  <w:num w:numId="34">
    <w:abstractNumId w:val="33"/>
  </w:num>
  <w:num w:numId="35">
    <w:abstractNumId w:val="17"/>
  </w:num>
  <w:num w:numId="36">
    <w:abstractNumId w:val="40"/>
  </w:num>
  <w:num w:numId="37">
    <w:abstractNumId w:val="19"/>
  </w:num>
  <w:num w:numId="38">
    <w:abstractNumId w:val="24"/>
  </w:num>
  <w:num w:numId="39">
    <w:abstractNumId w:val="38"/>
  </w:num>
  <w:num w:numId="40">
    <w:abstractNumId w:val="27"/>
  </w:num>
  <w:num w:numId="41">
    <w:abstractNumId w:val="28"/>
  </w:num>
  <w:num w:numId="42">
    <w:abstractNumId w:val="30"/>
  </w:num>
  <w:num w:numId="43">
    <w:abstractNumId w:val="22"/>
  </w:num>
  <w:num w:numId="44">
    <w:abstractNumId w:val="15"/>
  </w:num>
  <w:num w:numId="45">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4A2"/>
    <w:rsid w:val="00000147"/>
    <w:rsid w:val="00016266"/>
    <w:rsid w:val="00017F43"/>
    <w:rsid w:val="00023A6A"/>
    <w:rsid w:val="0002620B"/>
    <w:rsid w:val="00031D73"/>
    <w:rsid w:val="00034BD9"/>
    <w:rsid w:val="0005707E"/>
    <w:rsid w:val="0006391D"/>
    <w:rsid w:val="00065FDE"/>
    <w:rsid w:val="00071795"/>
    <w:rsid w:val="00094E46"/>
    <w:rsid w:val="000C3769"/>
    <w:rsid w:val="000D2557"/>
    <w:rsid w:val="000F584A"/>
    <w:rsid w:val="000F5F9D"/>
    <w:rsid w:val="001369D1"/>
    <w:rsid w:val="0015568F"/>
    <w:rsid w:val="001557E0"/>
    <w:rsid w:val="00181C3A"/>
    <w:rsid w:val="001836A5"/>
    <w:rsid w:val="00193D94"/>
    <w:rsid w:val="001B1CA3"/>
    <w:rsid w:val="001B4D34"/>
    <w:rsid w:val="001C083C"/>
    <w:rsid w:val="001E627E"/>
    <w:rsid w:val="001F1750"/>
    <w:rsid w:val="002064C8"/>
    <w:rsid w:val="002113D7"/>
    <w:rsid w:val="0021332D"/>
    <w:rsid w:val="00213499"/>
    <w:rsid w:val="00221A78"/>
    <w:rsid w:val="0022627F"/>
    <w:rsid w:val="00261D9D"/>
    <w:rsid w:val="00273CDD"/>
    <w:rsid w:val="00275227"/>
    <w:rsid w:val="00294D10"/>
    <w:rsid w:val="002D6A16"/>
    <w:rsid w:val="002E0F4F"/>
    <w:rsid w:val="002E14A6"/>
    <w:rsid w:val="002F50DD"/>
    <w:rsid w:val="00310E64"/>
    <w:rsid w:val="0031742C"/>
    <w:rsid w:val="00326A13"/>
    <w:rsid w:val="003325BB"/>
    <w:rsid w:val="00333BA5"/>
    <w:rsid w:val="00343C35"/>
    <w:rsid w:val="00350444"/>
    <w:rsid w:val="00364B89"/>
    <w:rsid w:val="00381F09"/>
    <w:rsid w:val="00395797"/>
    <w:rsid w:val="003960D3"/>
    <w:rsid w:val="003B6DD9"/>
    <w:rsid w:val="003E3552"/>
    <w:rsid w:val="003E7435"/>
    <w:rsid w:val="003E74E0"/>
    <w:rsid w:val="0041486E"/>
    <w:rsid w:val="00425328"/>
    <w:rsid w:val="00427160"/>
    <w:rsid w:val="004523D2"/>
    <w:rsid w:val="004639E3"/>
    <w:rsid w:val="00482374"/>
    <w:rsid w:val="00487597"/>
    <w:rsid w:val="004904A2"/>
    <w:rsid w:val="00491B72"/>
    <w:rsid w:val="00497868"/>
    <w:rsid w:val="004B015B"/>
    <w:rsid w:val="004B4C94"/>
    <w:rsid w:val="004C7528"/>
    <w:rsid w:val="004C7761"/>
    <w:rsid w:val="004D03A4"/>
    <w:rsid w:val="005012EB"/>
    <w:rsid w:val="00524BC7"/>
    <w:rsid w:val="005563B8"/>
    <w:rsid w:val="005579EA"/>
    <w:rsid w:val="00563381"/>
    <w:rsid w:val="0056548D"/>
    <w:rsid w:val="00565C44"/>
    <w:rsid w:val="005801A4"/>
    <w:rsid w:val="00597616"/>
    <w:rsid w:val="005B2A56"/>
    <w:rsid w:val="005B2C2B"/>
    <w:rsid w:val="005C4F68"/>
    <w:rsid w:val="005D48C3"/>
    <w:rsid w:val="005E4C23"/>
    <w:rsid w:val="005F0A3E"/>
    <w:rsid w:val="00620DFF"/>
    <w:rsid w:val="00637615"/>
    <w:rsid w:val="00642EFE"/>
    <w:rsid w:val="006462E1"/>
    <w:rsid w:val="006469DF"/>
    <w:rsid w:val="00653D00"/>
    <w:rsid w:val="00654438"/>
    <w:rsid w:val="00661A5B"/>
    <w:rsid w:val="006729C5"/>
    <w:rsid w:val="00673BBA"/>
    <w:rsid w:val="00675E8A"/>
    <w:rsid w:val="006760D7"/>
    <w:rsid w:val="006779C2"/>
    <w:rsid w:val="0068254D"/>
    <w:rsid w:val="00684F2B"/>
    <w:rsid w:val="00685B9E"/>
    <w:rsid w:val="00685BAD"/>
    <w:rsid w:val="00685D99"/>
    <w:rsid w:val="006A3C36"/>
    <w:rsid w:val="006A6D4C"/>
    <w:rsid w:val="006A7B5A"/>
    <w:rsid w:val="006A7CE3"/>
    <w:rsid w:val="006C597A"/>
    <w:rsid w:val="006E37A6"/>
    <w:rsid w:val="00723527"/>
    <w:rsid w:val="00723CEB"/>
    <w:rsid w:val="007258F2"/>
    <w:rsid w:val="00747FE4"/>
    <w:rsid w:val="00754FA2"/>
    <w:rsid w:val="00762FA8"/>
    <w:rsid w:val="00765359"/>
    <w:rsid w:val="0077098C"/>
    <w:rsid w:val="0077130A"/>
    <w:rsid w:val="00771D0D"/>
    <w:rsid w:val="007A0E7E"/>
    <w:rsid w:val="007A7350"/>
    <w:rsid w:val="007B3556"/>
    <w:rsid w:val="007B38A5"/>
    <w:rsid w:val="007E2DD5"/>
    <w:rsid w:val="007E5407"/>
    <w:rsid w:val="007F19F2"/>
    <w:rsid w:val="007F2040"/>
    <w:rsid w:val="007F587D"/>
    <w:rsid w:val="008111B5"/>
    <w:rsid w:val="00814CAE"/>
    <w:rsid w:val="008172CE"/>
    <w:rsid w:val="00832611"/>
    <w:rsid w:val="00861BCF"/>
    <w:rsid w:val="00863069"/>
    <w:rsid w:val="00881217"/>
    <w:rsid w:val="00890EFA"/>
    <w:rsid w:val="00890F7B"/>
    <w:rsid w:val="008A02D1"/>
    <w:rsid w:val="008A0B33"/>
    <w:rsid w:val="008A4A28"/>
    <w:rsid w:val="008C7E69"/>
    <w:rsid w:val="008F238D"/>
    <w:rsid w:val="00901118"/>
    <w:rsid w:val="00904263"/>
    <w:rsid w:val="00910713"/>
    <w:rsid w:val="00915434"/>
    <w:rsid w:val="009362E1"/>
    <w:rsid w:val="00960837"/>
    <w:rsid w:val="009608B1"/>
    <w:rsid w:val="00967096"/>
    <w:rsid w:val="009913F9"/>
    <w:rsid w:val="009B4125"/>
    <w:rsid w:val="009C3D78"/>
    <w:rsid w:val="009D144A"/>
    <w:rsid w:val="009D416D"/>
    <w:rsid w:val="009D4605"/>
    <w:rsid w:val="009E4A09"/>
    <w:rsid w:val="009E5040"/>
    <w:rsid w:val="009F0710"/>
    <w:rsid w:val="009F665C"/>
    <w:rsid w:val="00A10035"/>
    <w:rsid w:val="00A44B91"/>
    <w:rsid w:val="00A62771"/>
    <w:rsid w:val="00A763E9"/>
    <w:rsid w:val="00A768B2"/>
    <w:rsid w:val="00AB2079"/>
    <w:rsid w:val="00AB647F"/>
    <w:rsid w:val="00AC0DC2"/>
    <w:rsid w:val="00AD069D"/>
    <w:rsid w:val="00AE51E4"/>
    <w:rsid w:val="00AE5CAD"/>
    <w:rsid w:val="00B13519"/>
    <w:rsid w:val="00B3135B"/>
    <w:rsid w:val="00B47738"/>
    <w:rsid w:val="00B51868"/>
    <w:rsid w:val="00B51B54"/>
    <w:rsid w:val="00B56647"/>
    <w:rsid w:val="00B6103B"/>
    <w:rsid w:val="00B65F12"/>
    <w:rsid w:val="00B672FB"/>
    <w:rsid w:val="00B728F5"/>
    <w:rsid w:val="00B744F4"/>
    <w:rsid w:val="00B7694B"/>
    <w:rsid w:val="00B80D4C"/>
    <w:rsid w:val="00B905BD"/>
    <w:rsid w:val="00BA43C3"/>
    <w:rsid w:val="00BB0CE3"/>
    <w:rsid w:val="00BD2014"/>
    <w:rsid w:val="00BD3472"/>
    <w:rsid w:val="00BF3EDC"/>
    <w:rsid w:val="00C073B5"/>
    <w:rsid w:val="00C1205E"/>
    <w:rsid w:val="00C12991"/>
    <w:rsid w:val="00C37DB1"/>
    <w:rsid w:val="00C43A57"/>
    <w:rsid w:val="00C446EE"/>
    <w:rsid w:val="00C51391"/>
    <w:rsid w:val="00C65938"/>
    <w:rsid w:val="00C95D54"/>
    <w:rsid w:val="00CA47E4"/>
    <w:rsid w:val="00CB1E82"/>
    <w:rsid w:val="00CD45B3"/>
    <w:rsid w:val="00CE1880"/>
    <w:rsid w:val="00CE2EBA"/>
    <w:rsid w:val="00D269CE"/>
    <w:rsid w:val="00D47029"/>
    <w:rsid w:val="00D477E2"/>
    <w:rsid w:val="00D60C24"/>
    <w:rsid w:val="00D80FB5"/>
    <w:rsid w:val="00D904D5"/>
    <w:rsid w:val="00D943A7"/>
    <w:rsid w:val="00DA1CB6"/>
    <w:rsid w:val="00DB40E3"/>
    <w:rsid w:val="00DB6D2C"/>
    <w:rsid w:val="00DC0AB2"/>
    <w:rsid w:val="00DC44B4"/>
    <w:rsid w:val="00DD6F23"/>
    <w:rsid w:val="00DE1EE8"/>
    <w:rsid w:val="00DE6CF8"/>
    <w:rsid w:val="00DF14E1"/>
    <w:rsid w:val="00DF1AE7"/>
    <w:rsid w:val="00DF5F91"/>
    <w:rsid w:val="00E02355"/>
    <w:rsid w:val="00E05EF0"/>
    <w:rsid w:val="00E07F07"/>
    <w:rsid w:val="00E25773"/>
    <w:rsid w:val="00E3434E"/>
    <w:rsid w:val="00E73316"/>
    <w:rsid w:val="00E83865"/>
    <w:rsid w:val="00E871EC"/>
    <w:rsid w:val="00E9408B"/>
    <w:rsid w:val="00EA12C6"/>
    <w:rsid w:val="00EA3901"/>
    <w:rsid w:val="00EA4994"/>
    <w:rsid w:val="00EA61BE"/>
    <w:rsid w:val="00EB3E1E"/>
    <w:rsid w:val="00EC428A"/>
    <w:rsid w:val="00EC4F18"/>
    <w:rsid w:val="00EF372E"/>
    <w:rsid w:val="00EF6164"/>
    <w:rsid w:val="00F03804"/>
    <w:rsid w:val="00F050C6"/>
    <w:rsid w:val="00F118BC"/>
    <w:rsid w:val="00F16CBA"/>
    <w:rsid w:val="00F46BD6"/>
    <w:rsid w:val="00F61863"/>
    <w:rsid w:val="00F64333"/>
    <w:rsid w:val="00FB74E3"/>
    <w:rsid w:val="00FC0FF0"/>
    <w:rsid w:val="00FC18FE"/>
    <w:rsid w:val="00FE304B"/>
    <w:rsid w:val="00FE44CC"/>
    <w:rsid w:val="00FE4B56"/>
    <w:rsid w:val="00FE4B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52962BAB"/>
  <w15:chartTrackingRefBased/>
  <w15:docId w15:val="{C6E32492-70EE-46C3-8D28-ABB25F533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7694B"/>
    <w:pPr>
      <w:keepNext/>
      <w:keepLines/>
      <w:numPr>
        <w:numId w:val="1"/>
      </w:numPr>
      <w:spacing w:before="240" w:after="0"/>
      <w:outlineLvl w:val="0"/>
    </w:pPr>
    <w:rPr>
      <w:rFonts w:asciiTheme="majorHAnsi" w:eastAsiaTheme="majorEastAsia" w:hAnsiTheme="majorHAnsi" w:cstheme="majorBidi"/>
      <w:color w:val="0F75BC" w:themeColor="accent2"/>
      <w:sz w:val="84"/>
      <w:szCs w:val="32"/>
    </w:rPr>
  </w:style>
  <w:style w:type="paragraph" w:styleId="Heading2">
    <w:name w:val="heading 2"/>
    <w:basedOn w:val="Normal"/>
    <w:next w:val="Normal"/>
    <w:link w:val="Heading2Char"/>
    <w:unhideWhenUsed/>
    <w:qFormat/>
    <w:rsid w:val="00A44B91"/>
    <w:pPr>
      <w:keepNext/>
      <w:keepLines/>
      <w:numPr>
        <w:ilvl w:val="1"/>
        <w:numId w:val="1"/>
      </w:numPr>
      <w:spacing w:before="40" w:after="240"/>
      <w:outlineLvl w:val="1"/>
    </w:pPr>
    <w:rPr>
      <w:rFonts w:asciiTheme="majorHAnsi" w:eastAsiaTheme="majorEastAsia" w:hAnsiTheme="majorHAnsi" w:cstheme="majorBidi"/>
      <w:b/>
      <w:bCs/>
      <w:color w:val="0E5E67"/>
      <w:sz w:val="32"/>
      <w:szCs w:val="26"/>
    </w:rPr>
  </w:style>
  <w:style w:type="paragraph" w:styleId="Heading3">
    <w:name w:val="heading 3"/>
    <w:basedOn w:val="Normal"/>
    <w:next w:val="Normal"/>
    <w:link w:val="Heading3Char"/>
    <w:unhideWhenUsed/>
    <w:qFormat/>
    <w:rsid w:val="00DC0AB2"/>
    <w:pPr>
      <w:keepNext/>
      <w:keepLines/>
      <w:numPr>
        <w:ilvl w:val="2"/>
        <w:numId w:val="1"/>
      </w:numPr>
      <w:spacing w:before="40" w:after="0"/>
      <w:outlineLvl w:val="2"/>
    </w:pPr>
    <w:rPr>
      <w:rFonts w:asciiTheme="majorHAnsi" w:eastAsiaTheme="majorEastAsia" w:hAnsiTheme="majorHAnsi" w:cstheme="majorBidi"/>
      <w:color w:val="46641E"/>
      <w:sz w:val="24"/>
      <w:szCs w:val="24"/>
    </w:rPr>
  </w:style>
  <w:style w:type="paragraph" w:styleId="Heading4">
    <w:name w:val="heading 4"/>
    <w:aliases w:val="Tables and Figures"/>
    <w:basedOn w:val="Normal"/>
    <w:next w:val="Normal"/>
    <w:link w:val="Heading4Char"/>
    <w:unhideWhenUsed/>
    <w:qFormat/>
    <w:rsid w:val="00EF6164"/>
    <w:pPr>
      <w:keepNext/>
      <w:keepLines/>
      <w:numPr>
        <w:ilvl w:val="3"/>
        <w:numId w:val="1"/>
      </w:numPr>
      <w:spacing w:before="40" w:after="0"/>
      <w:outlineLvl w:val="3"/>
    </w:pPr>
    <w:rPr>
      <w:rFonts w:asciiTheme="majorHAnsi" w:eastAsiaTheme="majorEastAsia" w:hAnsiTheme="majorHAnsi" w:cstheme="majorBidi"/>
      <w:i/>
      <w:iCs/>
      <w:color w:val="000000" w:themeColor="text1"/>
    </w:rPr>
  </w:style>
  <w:style w:type="paragraph" w:styleId="Heading5">
    <w:name w:val="heading 5"/>
    <w:basedOn w:val="Normal"/>
    <w:next w:val="Normal"/>
    <w:link w:val="Heading5Char"/>
    <w:uiPriority w:val="9"/>
    <w:unhideWhenUsed/>
    <w:qFormat/>
    <w:rsid w:val="00EF6164"/>
    <w:pPr>
      <w:keepNext/>
      <w:keepLines/>
      <w:numPr>
        <w:ilvl w:val="4"/>
        <w:numId w:val="1"/>
      </w:numPr>
      <w:spacing w:before="40" w:after="0"/>
      <w:outlineLvl w:val="4"/>
    </w:pPr>
    <w:rPr>
      <w:rFonts w:asciiTheme="majorHAnsi" w:eastAsiaTheme="majorEastAsia" w:hAnsiTheme="majorHAnsi" w:cstheme="majorBidi"/>
      <w:color w:val="68962C" w:themeColor="accent1" w:themeShade="BF"/>
    </w:rPr>
  </w:style>
  <w:style w:type="paragraph" w:styleId="Heading6">
    <w:name w:val="heading 6"/>
    <w:basedOn w:val="Normal"/>
    <w:next w:val="Normal"/>
    <w:link w:val="Heading6Char"/>
    <w:uiPriority w:val="9"/>
    <w:unhideWhenUsed/>
    <w:qFormat/>
    <w:rsid w:val="00EF6164"/>
    <w:pPr>
      <w:keepNext/>
      <w:keepLines/>
      <w:numPr>
        <w:ilvl w:val="5"/>
        <w:numId w:val="1"/>
      </w:numPr>
      <w:spacing w:before="40" w:after="0"/>
      <w:outlineLvl w:val="5"/>
    </w:pPr>
    <w:rPr>
      <w:rFonts w:asciiTheme="majorHAnsi" w:eastAsiaTheme="majorEastAsia" w:hAnsiTheme="majorHAnsi" w:cstheme="majorBidi"/>
      <w:color w:val="45631D" w:themeColor="accent1" w:themeShade="7F"/>
    </w:rPr>
  </w:style>
  <w:style w:type="paragraph" w:styleId="Heading7">
    <w:name w:val="heading 7"/>
    <w:basedOn w:val="Normal"/>
    <w:next w:val="Normal"/>
    <w:link w:val="Heading7Char"/>
    <w:uiPriority w:val="9"/>
    <w:unhideWhenUsed/>
    <w:qFormat/>
    <w:rsid w:val="00EF6164"/>
    <w:pPr>
      <w:keepNext/>
      <w:keepLines/>
      <w:numPr>
        <w:ilvl w:val="6"/>
        <w:numId w:val="1"/>
      </w:numPr>
      <w:spacing w:before="40" w:after="0"/>
      <w:outlineLvl w:val="6"/>
    </w:pPr>
    <w:rPr>
      <w:rFonts w:asciiTheme="majorHAnsi" w:eastAsiaTheme="majorEastAsia" w:hAnsiTheme="majorHAnsi" w:cstheme="majorBidi"/>
      <w:i/>
      <w:iCs/>
      <w:color w:val="45631D" w:themeColor="accent1" w:themeShade="7F"/>
    </w:rPr>
  </w:style>
  <w:style w:type="paragraph" w:styleId="Heading8">
    <w:name w:val="heading 8"/>
    <w:basedOn w:val="Normal"/>
    <w:next w:val="Normal"/>
    <w:link w:val="Heading8Char"/>
    <w:uiPriority w:val="9"/>
    <w:unhideWhenUsed/>
    <w:qFormat/>
    <w:rsid w:val="00EF616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EF616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stTable4-Accent2">
    <w:name w:val="List Table 4 Accent 2"/>
    <w:basedOn w:val="TableNormal"/>
    <w:uiPriority w:val="49"/>
    <w:rsid w:val="00F16CBA"/>
    <w:pPr>
      <w:spacing w:after="0" w:line="240" w:lineRule="auto"/>
      <w:jc w:val="center"/>
    </w:pPr>
    <w:tblPr>
      <w:tblStyleRowBandSize w:val="1"/>
      <w:tblStyleColBandSize w:val="1"/>
      <w:tblBorders>
        <w:top w:val="single" w:sz="4" w:space="0" w:color="54B0F1" w:themeColor="accent2" w:themeTint="99"/>
        <w:left w:val="single" w:sz="4" w:space="0" w:color="54B0F1" w:themeColor="accent2" w:themeTint="99"/>
        <w:bottom w:val="single" w:sz="4" w:space="0" w:color="54B0F1" w:themeColor="accent2" w:themeTint="99"/>
        <w:right w:val="single" w:sz="4" w:space="0" w:color="54B0F1" w:themeColor="accent2" w:themeTint="99"/>
        <w:insideH w:val="single" w:sz="4" w:space="0" w:color="54B0F1" w:themeColor="accent2" w:themeTint="99"/>
      </w:tblBorders>
    </w:tblPr>
    <w:tcPr>
      <w:vAlign w:val="center"/>
    </w:tcPr>
    <w:tblStylePr w:type="firstRow">
      <w:rPr>
        <w:b/>
        <w:bCs/>
        <w:color w:val="FFFFFF" w:themeColor="background1"/>
      </w:rPr>
      <w:tblPr/>
      <w:tcPr>
        <w:tcBorders>
          <w:top w:val="single" w:sz="4" w:space="0" w:color="0F75BC" w:themeColor="accent2"/>
          <w:left w:val="single" w:sz="4" w:space="0" w:color="0F75BC" w:themeColor="accent2"/>
          <w:bottom w:val="single" w:sz="4" w:space="0" w:color="0F75BC" w:themeColor="accent2"/>
          <w:right w:val="single" w:sz="4" w:space="0" w:color="0F75BC" w:themeColor="accent2"/>
          <w:insideH w:val="nil"/>
        </w:tcBorders>
        <w:shd w:val="clear" w:color="auto" w:fill="0F75BC" w:themeFill="accent2"/>
      </w:tcPr>
    </w:tblStylePr>
    <w:tblStylePr w:type="lastRow">
      <w:rPr>
        <w:b w:val="0"/>
        <w:bCs/>
      </w:rPr>
      <w:tblPr/>
      <w:tcPr>
        <w:tcBorders>
          <w:top w:val="double" w:sz="4" w:space="0" w:color="54B0F1" w:themeColor="accent2" w:themeTint="99"/>
        </w:tcBorders>
      </w:tcPr>
    </w:tblStylePr>
    <w:tblStylePr w:type="firstCol">
      <w:pPr>
        <w:jc w:val="center"/>
      </w:pPr>
      <w:rPr>
        <w:b w:val="0"/>
        <w:bCs/>
      </w:rPr>
    </w:tblStylePr>
    <w:tblStylePr w:type="lastCol">
      <w:rPr>
        <w:b w:val="0"/>
        <w:bCs/>
      </w:rPr>
    </w:tblStylePr>
    <w:tblStylePr w:type="band1Vert">
      <w:tblPr/>
      <w:tcPr>
        <w:shd w:val="clear" w:color="auto" w:fill="C5E4FA" w:themeFill="accent2" w:themeFillTint="33"/>
      </w:tcPr>
    </w:tblStylePr>
    <w:tblStylePr w:type="band1Horz">
      <w:tblPr/>
      <w:tcPr>
        <w:shd w:val="clear" w:color="auto" w:fill="C5E4FA" w:themeFill="accent2" w:themeFillTint="33"/>
      </w:tcPr>
    </w:tblStylePr>
  </w:style>
  <w:style w:type="table" w:styleId="ListTable4-Accent3">
    <w:name w:val="List Table 4 Accent 3"/>
    <w:basedOn w:val="TableNormal"/>
    <w:uiPriority w:val="49"/>
    <w:rsid w:val="00EF6164"/>
    <w:pPr>
      <w:spacing w:after="0" w:line="240" w:lineRule="auto"/>
      <w:jc w:val="center"/>
    </w:pPr>
    <w:rPr>
      <w:sz w:val="24"/>
      <w:szCs w:val="24"/>
    </w:rPr>
    <w:tblPr>
      <w:tblStyleRowBandSize w:val="1"/>
      <w:tblStyleColBandSize w:val="1"/>
      <w:tblBorders>
        <w:top w:val="single" w:sz="4" w:space="0" w:color="6EDEEA" w:themeColor="accent3" w:themeTint="99"/>
        <w:left w:val="single" w:sz="4" w:space="0" w:color="6EDEEA" w:themeColor="accent3" w:themeTint="99"/>
        <w:bottom w:val="single" w:sz="4" w:space="0" w:color="6EDEEA" w:themeColor="accent3" w:themeTint="99"/>
        <w:right w:val="single" w:sz="4" w:space="0" w:color="6EDEEA" w:themeColor="accent3" w:themeTint="99"/>
        <w:insideH w:val="single" w:sz="4" w:space="0" w:color="6EDEEA" w:themeColor="accent3" w:themeTint="99"/>
      </w:tblBorders>
    </w:tblPr>
    <w:tcPr>
      <w:vAlign w:val="center"/>
    </w:tcPr>
    <w:tblStylePr w:type="firstRow">
      <w:rPr>
        <w:b/>
        <w:bCs/>
        <w:color w:val="FFFFFF" w:themeColor="background1"/>
      </w:rPr>
      <w:tblPr/>
      <w:tcPr>
        <w:tcBorders>
          <w:top w:val="single" w:sz="4" w:space="0" w:color="1DBECF" w:themeColor="accent3"/>
          <w:left w:val="single" w:sz="4" w:space="0" w:color="1DBECF" w:themeColor="accent3"/>
          <w:bottom w:val="single" w:sz="4" w:space="0" w:color="1DBECF" w:themeColor="accent3"/>
          <w:right w:val="single" w:sz="4" w:space="0" w:color="1DBECF" w:themeColor="accent3"/>
          <w:insideH w:val="nil"/>
        </w:tcBorders>
        <w:shd w:val="clear" w:color="auto" w:fill="1DBECF" w:themeFill="accent3"/>
      </w:tcPr>
    </w:tblStylePr>
    <w:tblStylePr w:type="lastRow">
      <w:rPr>
        <w:b w:val="0"/>
        <w:bCs/>
      </w:rPr>
      <w:tblPr/>
      <w:tcPr>
        <w:tcBorders>
          <w:top w:val="double" w:sz="4" w:space="0" w:color="6EDEEA" w:themeColor="accent3" w:themeTint="99"/>
        </w:tcBorders>
      </w:tcPr>
    </w:tblStylePr>
    <w:tblStylePr w:type="firstCol">
      <w:rPr>
        <w:b w:val="0"/>
        <w:bCs/>
      </w:rPr>
    </w:tblStylePr>
    <w:tblStylePr w:type="lastCol">
      <w:rPr>
        <w:b w:val="0"/>
        <w:bCs/>
      </w:rPr>
    </w:tblStylePr>
    <w:tblStylePr w:type="band1Vert">
      <w:tblPr/>
      <w:tcPr>
        <w:shd w:val="clear" w:color="auto" w:fill="CEF4F8" w:themeFill="accent3" w:themeFillTint="33"/>
      </w:tcPr>
    </w:tblStylePr>
    <w:tblStylePr w:type="band1Horz">
      <w:tblPr/>
      <w:tcPr>
        <w:shd w:val="clear" w:color="auto" w:fill="CEF4F8" w:themeFill="accent3" w:themeFillTint="33"/>
      </w:tcPr>
    </w:tblStylePr>
  </w:style>
  <w:style w:type="paragraph" w:styleId="NoSpacing">
    <w:name w:val="No Spacing"/>
    <w:link w:val="NoSpacingChar"/>
    <w:uiPriority w:val="1"/>
    <w:qFormat/>
    <w:rsid w:val="00EF6164"/>
    <w:pPr>
      <w:spacing w:after="0" w:line="240" w:lineRule="auto"/>
    </w:pPr>
    <w:rPr>
      <w:rFonts w:eastAsiaTheme="minorEastAsia"/>
    </w:rPr>
  </w:style>
  <w:style w:type="character" w:customStyle="1" w:styleId="NoSpacingChar">
    <w:name w:val="No Spacing Char"/>
    <w:basedOn w:val="DefaultParagraphFont"/>
    <w:link w:val="NoSpacing"/>
    <w:uiPriority w:val="1"/>
    <w:rsid w:val="00EF6164"/>
    <w:rPr>
      <w:rFonts w:eastAsiaTheme="minorEastAsia"/>
    </w:rPr>
  </w:style>
  <w:style w:type="paragraph" w:styleId="Header">
    <w:name w:val="header"/>
    <w:basedOn w:val="Normal"/>
    <w:link w:val="HeaderChar"/>
    <w:uiPriority w:val="99"/>
    <w:unhideWhenUsed/>
    <w:rsid w:val="00EF61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6164"/>
  </w:style>
  <w:style w:type="paragraph" w:styleId="Footer">
    <w:name w:val="footer"/>
    <w:basedOn w:val="Normal"/>
    <w:link w:val="FooterChar"/>
    <w:uiPriority w:val="99"/>
    <w:unhideWhenUsed/>
    <w:rsid w:val="00EF61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6164"/>
  </w:style>
  <w:style w:type="character" w:customStyle="1" w:styleId="Heading1Char">
    <w:name w:val="Heading 1 Char"/>
    <w:basedOn w:val="DefaultParagraphFont"/>
    <w:link w:val="Heading1"/>
    <w:rsid w:val="00B7694B"/>
    <w:rPr>
      <w:rFonts w:asciiTheme="majorHAnsi" w:eastAsiaTheme="majorEastAsia" w:hAnsiTheme="majorHAnsi" w:cstheme="majorBidi"/>
      <w:color w:val="0F75BC" w:themeColor="accent2"/>
      <w:sz w:val="84"/>
      <w:szCs w:val="32"/>
    </w:rPr>
  </w:style>
  <w:style w:type="character" w:customStyle="1" w:styleId="Heading2Char">
    <w:name w:val="Heading 2 Char"/>
    <w:basedOn w:val="DefaultParagraphFont"/>
    <w:link w:val="Heading2"/>
    <w:rsid w:val="00A44B91"/>
    <w:rPr>
      <w:rFonts w:asciiTheme="majorHAnsi" w:eastAsiaTheme="majorEastAsia" w:hAnsiTheme="majorHAnsi" w:cstheme="majorBidi"/>
      <w:b/>
      <w:bCs/>
      <w:color w:val="0E5E67"/>
      <w:sz w:val="32"/>
      <w:szCs w:val="26"/>
    </w:rPr>
  </w:style>
  <w:style w:type="character" w:customStyle="1" w:styleId="Heading3Char">
    <w:name w:val="Heading 3 Char"/>
    <w:basedOn w:val="DefaultParagraphFont"/>
    <w:link w:val="Heading3"/>
    <w:rsid w:val="00DC0AB2"/>
    <w:rPr>
      <w:rFonts w:asciiTheme="majorHAnsi" w:eastAsiaTheme="majorEastAsia" w:hAnsiTheme="majorHAnsi" w:cstheme="majorBidi"/>
      <w:color w:val="46641E"/>
      <w:sz w:val="24"/>
      <w:szCs w:val="24"/>
    </w:rPr>
  </w:style>
  <w:style w:type="character" w:customStyle="1" w:styleId="Heading4Char">
    <w:name w:val="Heading 4 Char"/>
    <w:aliases w:val="Tables and Figures Char"/>
    <w:basedOn w:val="DefaultParagraphFont"/>
    <w:link w:val="Heading4"/>
    <w:rsid w:val="00EF6164"/>
    <w:rPr>
      <w:rFonts w:asciiTheme="majorHAnsi" w:eastAsiaTheme="majorEastAsia" w:hAnsiTheme="majorHAnsi" w:cstheme="majorBidi"/>
      <w:i/>
      <w:iCs/>
      <w:color w:val="000000" w:themeColor="text1"/>
    </w:rPr>
  </w:style>
  <w:style w:type="character" w:customStyle="1" w:styleId="Heading5Char">
    <w:name w:val="Heading 5 Char"/>
    <w:basedOn w:val="DefaultParagraphFont"/>
    <w:link w:val="Heading5"/>
    <w:uiPriority w:val="9"/>
    <w:rsid w:val="00EF6164"/>
    <w:rPr>
      <w:rFonts w:asciiTheme="majorHAnsi" w:eastAsiaTheme="majorEastAsia" w:hAnsiTheme="majorHAnsi" w:cstheme="majorBidi"/>
      <w:color w:val="68962C" w:themeColor="accent1" w:themeShade="BF"/>
    </w:rPr>
  </w:style>
  <w:style w:type="character" w:customStyle="1" w:styleId="Heading6Char">
    <w:name w:val="Heading 6 Char"/>
    <w:basedOn w:val="DefaultParagraphFont"/>
    <w:link w:val="Heading6"/>
    <w:uiPriority w:val="9"/>
    <w:rsid w:val="00EF6164"/>
    <w:rPr>
      <w:rFonts w:asciiTheme="majorHAnsi" w:eastAsiaTheme="majorEastAsia" w:hAnsiTheme="majorHAnsi" w:cstheme="majorBidi"/>
      <w:color w:val="45631D" w:themeColor="accent1" w:themeShade="7F"/>
    </w:rPr>
  </w:style>
  <w:style w:type="character" w:customStyle="1" w:styleId="Heading7Char">
    <w:name w:val="Heading 7 Char"/>
    <w:basedOn w:val="DefaultParagraphFont"/>
    <w:link w:val="Heading7"/>
    <w:uiPriority w:val="9"/>
    <w:rsid w:val="00EF6164"/>
    <w:rPr>
      <w:rFonts w:asciiTheme="majorHAnsi" w:eastAsiaTheme="majorEastAsia" w:hAnsiTheme="majorHAnsi" w:cstheme="majorBidi"/>
      <w:i/>
      <w:iCs/>
      <w:color w:val="45631D" w:themeColor="accent1" w:themeShade="7F"/>
    </w:rPr>
  </w:style>
  <w:style w:type="character" w:customStyle="1" w:styleId="Heading8Char">
    <w:name w:val="Heading 8 Char"/>
    <w:basedOn w:val="DefaultParagraphFont"/>
    <w:link w:val="Heading8"/>
    <w:uiPriority w:val="9"/>
    <w:rsid w:val="00EF616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EF6164"/>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EF6164"/>
    <w:pPr>
      <w:spacing w:after="200" w:line="240" w:lineRule="auto"/>
      <w:jc w:val="center"/>
    </w:pPr>
    <w:rPr>
      <w:b/>
      <w:i/>
      <w:iCs/>
      <w:color w:val="000000" w:themeColor="text1"/>
      <w:sz w:val="18"/>
      <w:szCs w:val="18"/>
    </w:rPr>
  </w:style>
  <w:style w:type="paragraph" w:styleId="BalloonText">
    <w:name w:val="Balloon Text"/>
    <w:basedOn w:val="Normal"/>
    <w:link w:val="BalloonTextChar"/>
    <w:uiPriority w:val="99"/>
    <w:semiHidden/>
    <w:unhideWhenUsed/>
    <w:rsid w:val="004904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04A2"/>
    <w:rPr>
      <w:rFonts w:ascii="Segoe UI" w:hAnsi="Segoe UI" w:cs="Segoe UI"/>
      <w:sz w:val="18"/>
      <w:szCs w:val="18"/>
    </w:rPr>
  </w:style>
  <w:style w:type="paragraph" w:styleId="TOC1">
    <w:name w:val="toc 1"/>
    <w:basedOn w:val="Normal"/>
    <w:next w:val="Normal"/>
    <w:autoRedefine/>
    <w:uiPriority w:val="39"/>
    <w:unhideWhenUsed/>
    <w:rsid w:val="00684F2B"/>
    <w:pPr>
      <w:tabs>
        <w:tab w:val="left" w:pos="1620"/>
        <w:tab w:val="right" w:leader="dot" w:pos="9350"/>
      </w:tabs>
      <w:spacing w:after="100"/>
    </w:pPr>
    <w:rPr>
      <w:b/>
      <w:color w:val="0F75BC" w:themeColor="accent2"/>
      <w:sz w:val="32"/>
    </w:rPr>
  </w:style>
  <w:style w:type="paragraph" w:styleId="TOC2">
    <w:name w:val="toc 2"/>
    <w:basedOn w:val="Normal"/>
    <w:next w:val="Normal"/>
    <w:autoRedefine/>
    <w:uiPriority w:val="39"/>
    <w:unhideWhenUsed/>
    <w:rsid w:val="004904A2"/>
    <w:pPr>
      <w:spacing w:after="100"/>
      <w:ind w:left="220"/>
    </w:pPr>
    <w:rPr>
      <w:color w:val="46641E" w:themeColor="accent1" w:themeShade="80"/>
      <w:sz w:val="24"/>
    </w:rPr>
  </w:style>
  <w:style w:type="character" w:styleId="Hyperlink">
    <w:name w:val="Hyperlink"/>
    <w:basedOn w:val="DefaultParagraphFont"/>
    <w:uiPriority w:val="99"/>
    <w:unhideWhenUsed/>
    <w:rsid w:val="004904A2"/>
    <w:rPr>
      <w:color w:val="0563C1" w:themeColor="hyperlink"/>
      <w:u w:val="single"/>
    </w:rPr>
  </w:style>
  <w:style w:type="paragraph" w:styleId="CommentText">
    <w:name w:val="annotation text"/>
    <w:basedOn w:val="Normal"/>
    <w:link w:val="CommentTextChar"/>
    <w:uiPriority w:val="99"/>
    <w:unhideWhenUsed/>
    <w:rsid w:val="004904A2"/>
    <w:pPr>
      <w:spacing w:line="240" w:lineRule="auto"/>
    </w:pPr>
    <w:rPr>
      <w:sz w:val="20"/>
      <w:szCs w:val="20"/>
    </w:rPr>
  </w:style>
  <w:style w:type="character" w:customStyle="1" w:styleId="CommentTextChar">
    <w:name w:val="Comment Text Char"/>
    <w:basedOn w:val="DefaultParagraphFont"/>
    <w:link w:val="CommentText"/>
    <w:uiPriority w:val="99"/>
    <w:rsid w:val="004904A2"/>
    <w:rPr>
      <w:sz w:val="20"/>
      <w:szCs w:val="20"/>
    </w:rPr>
  </w:style>
  <w:style w:type="character" w:styleId="CommentReference">
    <w:name w:val="annotation reference"/>
    <w:basedOn w:val="DefaultParagraphFont"/>
    <w:uiPriority w:val="99"/>
    <w:semiHidden/>
    <w:unhideWhenUsed/>
    <w:rsid w:val="004904A2"/>
    <w:rPr>
      <w:sz w:val="16"/>
      <w:szCs w:val="16"/>
    </w:rPr>
  </w:style>
  <w:style w:type="paragraph" w:styleId="TableofFigures">
    <w:name w:val="table of figures"/>
    <w:basedOn w:val="Normal"/>
    <w:next w:val="Normal"/>
    <w:uiPriority w:val="99"/>
    <w:unhideWhenUsed/>
    <w:rsid w:val="004904A2"/>
    <w:pPr>
      <w:spacing w:after="0"/>
    </w:pPr>
  </w:style>
  <w:style w:type="paragraph" w:styleId="TOCHeading">
    <w:name w:val="TOC Heading"/>
    <w:basedOn w:val="Heading1"/>
    <w:next w:val="Normal"/>
    <w:uiPriority w:val="39"/>
    <w:unhideWhenUsed/>
    <w:qFormat/>
    <w:rsid w:val="00DC0AB2"/>
    <w:pPr>
      <w:numPr>
        <w:numId w:val="0"/>
      </w:numPr>
      <w:outlineLvl w:val="9"/>
    </w:pPr>
    <w:rPr>
      <w:color w:val="68962C" w:themeColor="accent1" w:themeShade="BF"/>
    </w:rPr>
  </w:style>
  <w:style w:type="paragraph" w:styleId="ListParagraph">
    <w:name w:val="List Paragraph"/>
    <w:basedOn w:val="Normal"/>
    <w:link w:val="ListParagraphChar"/>
    <w:uiPriority w:val="34"/>
    <w:qFormat/>
    <w:rsid w:val="00DC0AB2"/>
    <w:pPr>
      <w:ind w:left="720"/>
      <w:contextualSpacing/>
    </w:pPr>
  </w:style>
  <w:style w:type="table" w:styleId="TableGrid">
    <w:name w:val="Table Grid"/>
    <w:basedOn w:val="TableNormal"/>
    <w:rsid w:val="00DC0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C0AB2"/>
  </w:style>
  <w:style w:type="table" w:styleId="GridTable4-Accent5">
    <w:name w:val="Grid Table 4 Accent 5"/>
    <w:basedOn w:val="TableNormal"/>
    <w:uiPriority w:val="49"/>
    <w:rsid w:val="00DC0AB2"/>
    <w:pPr>
      <w:spacing w:after="0" w:line="240" w:lineRule="auto"/>
    </w:pPr>
    <w:tblPr>
      <w:tblStyleRowBandSize w:val="1"/>
      <w:tblStyleColBandSize w:val="1"/>
      <w:tblBorders>
        <w:top w:val="single" w:sz="4" w:space="0" w:color="FDBC79" w:themeColor="accent5" w:themeTint="99"/>
        <w:left w:val="single" w:sz="4" w:space="0" w:color="FDBC79" w:themeColor="accent5" w:themeTint="99"/>
        <w:bottom w:val="single" w:sz="4" w:space="0" w:color="FDBC79" w:themeColor="accent5" w:themeTint="99"/>
        <w:right w:val="single" w:sz="4" w:space="0" w:color="FDBC79" w:themeColor="accent5" w:themeTint="99"/>
        <w:insideH w:val="single" w:sz="4" w:space="0" w:color="FDBC79" w:themeColor="accent5" w:themeTint="99"/>
        <w:insideV w:val="single" w:sz="4" w:space="0" w:color="FDBC79" w:themeColor="accent5" w:themeTint="99"/>
      </w:tblBorders>
    </w:tblPr>
    <w:tblStylePr w:type="firstRow">
      <w:rPr>
        <w:b/>
        <w:bCs/>
        <w:color w:val="FFFFFF" w:themeColor="background1"/>
      </w:rPr>
      <w:tblPr/>
      <w:tcPr>
        <w:tcBorders>
          <w:top w:val="single" w:sz="4" w:space="0" w:color="FD9120" w:themeColor="accent5"/>
          <w:left w:val="single" w:sz="4" w:space="0" w:color="FD9120" w:themeColor="accent5"/>
          <w:bottom w:val="single" w:sz="4" w:space="0" w:color="FD9120" w:themeColor="accent5"/>
          <w:right w:val="single" w:sz="4" w:space="0" w:color="FD9120" w:themeColor="accent5"/>
          <w:insideH w:val="nil"/>
          <w:insideV w:val="nil"/>
        </w:tcBorders>
        <w:shd w:val="clear" w:color="auto" w:fill="FD9120" w:themeFill="accent5"/>
      </w:tcPr>
    </w:tblStylePr>
    <w:tblStylePr w:type="lastRow">
      <w:rPr>
        <w:b/>
        <w:bCs/>
      </w:rPr>
      <w:tblPr/>
      <w:tcPr>
        <w:tcBorders>
          <w:top w:val="double" w:sz="4" w:space="0" w:color="FD9120" w:themeColor="accent5"/>
        </w:tcBorders>
      </w:tcPr>
    </w:tblStylePr>
    <w:tblStylePr w:type="firstCol">
      <w:rPr>
        <w:b/>
        <w:bCs/>
      </w:rPr>
    </w:tblStylePr>
    <w:tblStylePr w:type="lastCol">
      <w:rPr>
        <w:b/>
        <w:bCs/>
      </w:rPr>
    </w:tblStylePr>
    <w:tblStylePr w:type="band1Vert">
      <w:tblPr/>
      <w:tcPr>
        <w:shd w:val="clear" w:color="auto" w:fill="FEE8D2" w:themeFill="accent5" w:themeFillTint="33"/>
      </w:tcPr>
    </w:tblStylePr>
    <w:tblStylePr w:type="band1Horz">
      <w:tblPr/>
      <w:tcPr>
        <w:shd w:val="clear" w:color="auto" w:fill="FEE8D2" w:themeFill="accent5" w:themeFillTint="33"/>
      </w:tcPr>
    </w:tblStylePr>
  </w:style>
  <w:style w:type="paragraph" w:styleId="TOC3">
    <w:name w:val="toc 3"/>
    <w:basedOn w:val="Normal"/>
    <w:next w:val="Normal"/>
    <w:autoRedefine/>
    <w:uiPriority w:val="39"/>
    <w:unhideWhenUsed/>
    <w:rsid w:val="00DC0AB2"/>
    <w:pPr>
      <w:spacing w:after="100"/>
      <w:ind w:left="440"/>
    </w:pPr>
  </w:style>
  <w:style w:type="paragraph" w:styleId="CommentSubject">
    <w:name w:val="annotation subject"/>
    <w:basedOn w:val="CommentText"/>
    <w:next w:val="CommentText"/>
    <w:link w:val="CommentSubjectChar"/>
    <w:uiPriority w:val="99"/>
    <w:semiHidden/>
    <w:unhideWhenUsed/>
    <w:rsid w:val="00915434"/>
    <w:rPr>
      <w:b/>
      <w:bCs/>
    </w:rPr>
  </w:style>
  <w:style w:type="character" w:customStyle="1" w:styleId="CommentSubjectChar">
    <w:name w:val="Comment Subject Char"/>
    <w:basedOn w:val="CommentTextChar"/>
    <w:link w:val="CommentSubject"/>
    <w:uiPriority w:val="99"/>
    <w:semiHidden/>
    <w:rsid w:val="00915434"/>
    <w:rPr>
      <w:b/>
      <w:bCs/>
      <w:sz w:val="20"/>
      <w:szCs w:val="20"/>
    </w:rPr>
  </w:style>
  <w:style w:type="paragraph" w:customStyle="1" w:styleId="BodyText1">
    <w:name w:val="Body Text1"/>
    <w:basedOn w:val="Normal"/>
    <w:link w:val="bodytextChar"/>
    <w:qFormat/>
    <w:rsid w:val="00915434"/>
    <w:pPr>
      <w:spacing w:before="160" w:after="0"/>
      <w:jc w:val="both"/>
    </w:pPr>
  </w:style>
  <w:style w:type="character" w:customStyle="1" w:styleId="bodytextChar">
    <w:name w:val="body text Char"/>
    <w:basedOn w:val="DefaultParagraphFont"/>
    <w:link w:val="BodyText1"/>
    <w:rsid w:val="00915434"/>
  </w:style>
  <w:style w:type="table" w:styleId="ListTable3-Accent2">
    <w:name w:val="List Table 3 Accent 2"/>
    <w:basedOn w:val="TableNormal"/>
    <w:uiPriority w:val="48"/>
    <w:rsid w:val="00915434"/>
    <w:pPr>
      <w:spacing w:after="0" w:line="240" w:lineRule="auto"/>
    </w:pPr>
    <w:tblPr>
      <w:tblStyleRowBandSize w:val="1"/>
      <w:tblStyleColBandSize w:val="1"/>
      <w:tblBorders>
        <w:top w:val="single" w:sz="4" w:space="0" w:color="0F75BC" w:themeColor="accent2"/>
        <w:left w:val="single" w:sz="4" w:space="0" w:color="0F75BC" w:themeColor="accent2"/>
        <w:bottom w:val="single" w:sz="4" w:space="0" w:color="0F75BC" w:themeColor="accent2"/>
        <w:right w:val="single" w:sz="4" w:space="0" w:color="0F75BC" w:themeColor="accent2"/>
      </w:tblBorders>
    </w:tblPr>
    <w:tblStylePr w:type="firstRow">
      <w:rPr>
        <w:b/>
        <w:bCs/>
        <w:color w:val="FFFFFF" w:themeColor="background1"/>
      </w:rPr>
      <w:tblPr/>
      <w:tcPr>
        <w:shd w:val="clear" w:color="auto" w:fill="0F75BC" w:themeFill="accent2"/>
      </w:tcPr>
    </w:tblStylePr>
    <w:tblStylePr w:type="lastRow">
      <w:rPr>
        <w:b/>
        <w:bCs/>
      </w:rPr>
      <w:tblPr/>
      <w:tcPr>
        <w:tcBorders>
          <w:top w:val="double" w:sz="4" w:space="0" w:color="0F75B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75BC" w:themeColor="accent2"/>
          <w:right w:val="single" w:sz="4" w:space="0" w:color="0F75BC" w:themeColor="accent2"/>
        </w:tcBorders>
      </w:tcPr>
    </w:tblStylePr>
    <w:tblStylePr w:type="band1Horz">
      <w:tblPr/>
      <w:tcPr>
        <w:tcBorders>
          <w:top w:val="single" w:sz="4" w:space="0" w:color="0F75BC" w:themeColor="accent2"/>
          <w:bottom w:val="single" w:sz="4" w:space="0" w:color="0F75B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75BC" w:themeColor="accent2"/>
          <w:left w:val="nil"/>
        </w:tcBorders>
      </w:tcPr>
    </w:tblStylePr>
    <w:tblStylePr w:type="swCell">
      <w:tblPr/>
      <w:tcPr>
        <w:tcBorders>
          <w:top w:val="double" w:sz="4" w:space="0" w:color="0F75BC" w:themeColor="accent2"/>
          <w:right w:val="nil"/>
        </w:tcBorders>
      </w:tcPr>
    </w:tblStylePr>
  </w:style>
  <w:style w:type="table" w:styleId="GridTable5Dark-Accent3">
    <w:name w:val="Grid Table 5 Dark Accent 3"/>
    <w:basedOn w:val="TableNormal"/>
    <w:uiPriority w:val="50"/>
    <w:rsid w:val="0091543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F4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DBEC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DBEC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DBEC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DBECF" w:themeFill="accent3"/>
      </w:tcPr>
    </w:tblStylePr>
    <w:tblStylePr w:type="band1Vert">
      <w:tblPr/>
      <w:tcPr>
        <w:shd w:val="clear" w:color="auto" w:fill="9EE9F1" w:themeFill="accent3" w:themeFillTint="66"/>
      </w:tcPr>
    </w:tblStylePr>
    <w:tblStylePr w:type="band1Horz">
      <w:tblPr/>
      <w:tcPr>
        <w:shd w:val="clear" w:color="auto" w:fill="9EE9F1" w:themeFill="accent3" w:themeFillTint="66"/>
      </w:tcPr>
    </w:tblStylePr>
  </w:style>
  <w:style w:type="table" w:styleId="GridTable4-Accent3">
    <w:name w:val="Grid Table 4 Accent 3"/>
    <w:basedOn w:val="TableNormal"/>
    <w:uiPriority w:val="49"/>
    <w:rsid w:val="00915434"/>
    <w:pPr>
      <w:spacing w:after="0" w:line="240" w:lineRule="auto"/>
    </w:pPr>
    <w:tblPr>
      <w:tblStyleRowBandSize w:val="1"/>
      <w:tblStyleColBandSize w:val="1"/>
      <w:tblBorders>
        <w:top w:val="single" w:sz="4" w:space="0" w:color="6EDEEA" w:themeColor="accent3" w:themeTint="99"/>
        <w:left w:val="single" w:sz="4" w:space="0" w:color="6EDEEA" w:themeColor="accent3" w:themeTint="99"/>
        <w:bottom w:val="single" w:sz="4" w:space="0" w:color="6EDEEA" w:themeColor="accent3" w:themeTint="99"/>
        <w:right w:val="single" w:sz="4" w:space="0" w:color="6EDEEA" w:themeColor="accent3" w:themeTint="99"/>
        <w:insideH w:val="single" w:sz="4" w:space="0" w:color="6EDEEA" w:themeColor="accent3" w:themeTint="99"/>
        <w:insideV w:val="single" w:sz="4" w:space="0" w:color="6EDEEA" w:themeColor="accent3" w:themeTint="99"/>
      </w:tblBorders>
    </w:tblPr>
    <w:tblStylePr w:type="firstRow">
      <w:rPr>
        <w:b/>
        <w:bCs/>
        <w:color w:val="FFFFFF" w:themeColor="background1"/>
      </w:rPr>
      <w:tblPr/>
      <w:tcPr>
        <w:tcBorders>
          <w:top w:val="single" w:sz="4" w:space="0" w:color="1DBECF" w:themeColor="accent3"/>
          <w:left w:val="single" w:sz="4" w:space="0" w:color="1DBECF" w:themeColor="accent3"/>
          <w:bottom w:val="single" w:sz="4" w:space="0" w:color="1DBECF" w:themeColor="accent3"/>
          <w:right w:val="single" w:sz="4" w:space="0" w:color="1DBECF" w:themeColor="accent3"/>
          <w:insideH w:val="nil"/>
          <w:insideV w:val="nil"/>
        </w:tcBorders>
        <w:shd w:val="clear" w:color="auto" w:fill="1DBECF" w:themeFill="accent3"/>
      </w:tcPr>
    </w:tblStylePr>
    <w:tblStylePr w:type="lastRow">
      <w:rPr>
        <w:b/>
        <w:bCs/>
      </w:rPr>
      <w:tblPr/>
      <w:tcPr>
        <w:tcBorders>
          <w:top w:val="double" w:sz="4" w:space="0" w:color="1DBECF" w:themeColor="accent3"/>
        </w:tcBorders>
      </w:tcPr>
    </w:tblStylePr>
    <w:tblStylePr w:type="firstCol">
      <w:rPr>
        <w:b/>
        <w:bCs/>
      </w:rPr>
    </w:tblStylePr>
    <w:tblStylePr w:type="lastCol">
      <w:rPr>
        <w:b/>
        <w:bCs/>
      </w:rPr>
    </w:tblStylePr>
    <w:tblStylePr w:type="band1Vert">
      <w:tblPr/>
      <w:tcPr>
        <w:shd w:val="clear" w:color="auto" w:fill="CEF4F8" w:themeFill="accent3" w:themeFillTint="33"/>
      </w:tcPr>
    </w:tblStylePr>
    <w:tblStylePr w:type="band1Horz">
      <w:tblPr/>
      <w:tcPr>
        <w:shd w:val="clear" w:color="auto" w:fill="CEF4F8" w:themeFill="accent3" w:themeFillTint="33"/>
      </w:tcPr>
    </w:tblStylePr>
  </w:style>
  <w:style w:type="paragraph" w:customStyle="1" w:styleId="AppendixHeading">
    <w:name w:val="Appendix Heading"/>
    <w:basedOn w:val="Heading1"/>
    <w:qFormat/>
    <w:rsid w:val="00915434"/>
    <w:pPr>
      <w:numPr>
        <w:numId w:val="3"/>
      </w:numPr>
      <w:spacing w:before="80" w:after="240"/>
    </w:pPr>
  </w:style>
  <w:style w:type="paragraph" w:customStyle="1" w:styleId="Style1">
    <w:name w:val="Style1"/>
    <w:basedOn w:val="Normal"/>
    <w:rsid w:val="00915434"/>
    <w:pPr>
      <w:numPr>
        <w:numId w:val="2"/>
      </w:numPr>
    </w:pPr>
  </w:style>
  <w:style w:type="character" w:styleId="UnresolvedMention">
    <w:name w:val="Unresolved Mention"/>
    <w:basedOn w:val="DefaultParagraphFont"/>
    <w:uiPriority w:val="99"/>
    <w:semiHidden/>
    <w:unhideWhenUsed/>
    <w:rsid w:val="00915434"/>
    <w:rPr>
      <w:color w:val="605E5C"/>
      <w:shd w:val="clear" w:color="auto" w:fill="E1DFDD"/>
    </w:rPr>
  </w:style>
  <w:style w:type="character" w:styleId="FollowedHyperlink">
    <w:name w:val="FollowedHyperlink"/>
    <w:basedOn w:val="DefaultParagraphFont"/>
    <w:uiPriority w:val="99"/>
    <w:semiHidden/>
    <w:unhideWhenUsed/>
    <w:rsid w:val="00915434"/>
    <w:rPr>
      <w:color w:val="954F72" w:themeColor="followedHyperlink"/>
      <w:u w:val="single"/>
    </w:rPr>
  </w:style>
  <w:style w:type="paragraph" w:styleId="FootnoteText">
    <w:name w:val="footnote text"/>
    <w:aliases w:val="ft"/>
    <w:basedOn w:val="Normal"/>
    <w:link w:val="FootnoteTextChar"/>
    <w:uiPriority w:val="99"/>
    <w:unhideWhenUsed/>
    <w:qFormat/>
    <w:rsid w:val="00915434"/>
    <w:pPr>
      <w:spacing w:after="0" w:line="240" w:lineRule="auto"/>
    </w:pPr>
    <w:rPr>
      <w:sz w:val="20"/>
      <w:szCs w:val="20"/>
    </w:rPr>
  </w:style>
  <w:style w:type="character" w:customStyle="1" w:styleId="FootnoteTextChar">
    <w:name w:val="Footnote Text Char"/>
    <w:aliases w:val="ft Char"/>
    <w:basedOn w:val="DefaultParagraphFont"/>
    <w:link w:val="FootnoteText"/>
    <w:uiPriority w:val="99"/>
    <w:rsid w:val="00915434"/>
    <w:rPr>
      <w:sz w:val="20"/>
      <w:szCs w:val="20"/>
    </w:rPr>
  </w:style>
  <w:style w:type="character" w:styleId="FootnoteReference">
    <w:name w:val="footnote reference"/>
    <w:aliases w:val="fr"/>
    <w:basedOn w:val="DefaultParagraphFont"/>
    <w:uiPriority w:val="99"/>
    <w:unhideWhenUsed/>
    <w:qFormat/>
    <w:rsid w:val="00915434"/>
    <w:rPr>
      <w:vertAlign w:val="superscript"/>
    </w:rPr>
  </w:style>
  <w:style w:type="table" w:styleId="ListTable4-Accent5">
    <w:name w:val="List Table 4 Accent 5"/>
    <w:basedOn w:val="TableNormal"/>
    <w:uiPriority w:val="49"/>
    <w:rsid w:val="00915434"/>
    <w:pPr>
      <w:spacing w:after="0" w:line="240" w:lineRule="auto"/>
    </w:pPr>
    <w:tblPr>
      <w:tblStyleRowBandSize w:val="1"/>
      <w:tblStyleColBandSize w:val="1"/>
      <w:tblBorders>
        <w:top w:val="single" w:sz="4" w:space="0" w:color="FDBC79" w:themeColor="accent5" w:themeTint="99"/>
        <w:left w:val="single" w:sz="4" w:space="0" w:color="FDBC79" w:themeColor="accent5" w:themeTint="99"/>
        <w:bottom w:val="single" w:sz="4" w:space="0" w:color="FDBC79" w:themeColor="accent5" w:themeTint="99"/>
        <w:right w:val="single" w:sz="4" w:space="0" w:color="FDBC79" w:themeColor="accent5" w:themeTint="99"/>
        <w:insideH w:val="single" w:sz="4" w:space="0" w:color="FDBC79" w:themeColor="accent5" w:themeTint="99"/>
      </w:tblBorders>
    </w:tblPr>
    <w:tblStylePr w:type="firstRow">
      <w:rPr>
        <w:b/>
        <w:bCs/>
        <w:color w:val="FFFFFF" w:themeColor="background1"/>
      </w:rPr>
      <w:tblPr/>
      <w:tcPr>
        <w:tcBorders>
          <w:top w:val="single" w:sz="4" w:space="0" w:color="FD9120" w:themeColor="accent5"/>
          <w:left w:val="single" w:sz="4" w:space="0" w:color="FD9120" w:themeColor="accent5"/>
          <w:bottom w:val="single" w:sz="4" w:space="0" w:color="FD9120" w:themeColor="accent5"/>
          <w:right w:val="single" w:sz="4" w:space="0" w:color="FD9120" w:themeColor="accent5"/>
          <w:insideH w:val="nil"/>
        </w:tcBorders>
        <w:shd w:val="clear" w:color="auto" w:fill="FD9120" w:themeFill="accent5"/>
      </w:tcPr>
    </w:tblStylePr>
    <w:tblStylePr w:type="lastRow">
      <w:rPr>
        <w:b/>
        <w:bCs/>
      </w:rPr>
      <w:tblPr/>
      <w:tcPr>
        <w:tcBorders>
          <w:top w:val="double" w:sz="4" w:space="0" w:color="FDBC79" w:themeColor="accent5" w:themeTint="99"/>
        </w:tcBorders>
      </w:tcPr>
    </w:tblStylePr>
    <w:tblStylePr w:type="firstCol">
      <w:rPr>
        <w:b/>
        <w:bCs/>
      </w:rPr>
    </w:tblStylePr>
    <w:tblStylePr w:type="lastCol">
      <w:rPr>
        <w:b/>
        <w:bCs/>
      </w:rPr>
    </w:tblStylePr>
    <w:tblStylePr w:type="band1Vert">
      <w:tblPr/>
      <w:tcPr>
        <w:shd w:val="clear" w:color="auto" w:fill="FEE8D2" w:themeFill="accent5" w:themeFillTint="33"/>
      </w:tcPr>
    </w:tblStylePr>
    <w:tblStylePr w:type="band1Horz">
      <w:tblPr/>
      <w:tcPr>
        <w:shd w:val="clear" w:color="auto" w:fill="FEE8D2" w:themeFill="accent5" w:themeFillTint="33"/>
      </w:tcPr>
    </w:tblStylePr>
  </w:style>
  <w:style w:type="paragraph" w:customStyle="1" w:styleId="Body1">
    <w:name w:val="Body1"/>
    <w:basedOn w:val="Normal"/>
    <w:link w:val="Body1Char"/>
    <w:qFormat/>
    <w:rsid w:val="00915434"/>
    <w:pPr>
      <w:spacing w:before="160"/>
      <w:jc w:val="both"/>
    </w:pPr>
    <w:rPr>
      <w:rFonts w:ascii="Franklin Gothic Book" w:hAnsi="Franklin Gothic Book"/>
      <w:sz w:val="20"/>
      <w:szCs w:val="20"/>
    </w:rPr>
  </w:style>
  <w:style w:type="character" w:customStyle="1" w:styleId="Body1Char">
    <w:name w:val="Body1 Char"/>
    <w:basedOn w:val="DefaultParagraphFont"/>
    <w:link w:val="Body1"/>
    <w:rsid w:val="00915434"/>
    <w:rPr>
      <w:rFonts w:ascii="Franklin Gothic Book" w:hAnsi="Franklin Gothic Book"/>
      <w:sz w:val="20"/>
      <w:szCs w:val="20"/>
    </w:rPr>
  </w:style>
  <w:style w:type="paragraph" w:customStyle="1" w:styleId="DepartmentAddress">
    <w:name w:val="Department Address"/>
    <w:basedOn w:val="Normal"/>
    <w:autoRedefine/>
    <w:rsid w:val="00915434"/>
    <w:pPr>
      <w:spacing w:after="0" w:line="240" w:lineRule="auto"/>
      <w:ind w:left="6120"/>
    </w:pPr>
    <w:rPr>
      <w:rFonts w:ascii="Franklin Gothic Book" w:eastAsiaTheme="minorEastAsia" w:hAnsi="Franklin Gothic Book" w:cs="Times New Roman (Body CS)"/>
      <w:sz w:val="24"/>
    </w:rPr>
  </w:style>
  <w:style w:type="paragraph" w:customStyle="1" w:styleId="Address">
    <w:name w:val="Address"/>
    <w:basedOn w:val="Normal"/>
    <w:autoRedefine/>
    <w:rsid w:val="00915434"/>
    <w:pPr>
      <w:spacing w:after="0" w:line="240" w:lineRule="auto"/>
      <w:jc w:val="both"/>
    </w:pPr>
    <w:rPr>
      <w:rFonts w:ascii="Franklin Gothic Book" w:eastAsiaTheme="minorEastAsia" w:hAnsi="Franklin Gothic Book" w:cs="Times New Roman (Body CS)"/>
      <w:sz w:val="24"/>
    </w:rPr>
  </w:style>
  <w:style w:type="table" w:customStyle="1" w:styleId="GridTable4-Accent31">
    <w:name w:val="Grid Table 4 - Accent 31"/>
    <w:basedOn w:val="TableNormal"/>
    <w:next w:val="GridTable4-Accent3"/>
    <w:uiPriority w:val="49"/>
    <w:rsid w:val="00915434"/>
    <w:pPr>
      <w:spacing w:after="0" w:line="240" w:lineRule="auto"/>
    </w:pPr>
    <w:rPr>
      <w:rFonts w:ascii="Franklin Gothic Book" w:eastAsia="Roboto Light" w:hAnsi="Franklin Gothic Book" w:cs="Times New Roman"/>
      <w:sz w:val="24"/>
      <w:szCs w:val="24"/>
    </w:rPr>
    <w:tblPr>
      <w:tblStyleRowBandSize w:val="1"/>
      <w:tblStyleColBandSize w:val="1"/>
      <w:tblInd w:w="0" w:type="nil"/>
      <w:tblBorders>
        <w:top w:val="single" w:sz="4" w:space="0" w:color="6EDEEA" w:themeColor="accent3" w:themeTint="99"/>
        <w:left w:val="single" w:sz="4" w:space="0" w:color="6EDEEA" w:themeColor="accent3" w:themeTint="99"/>
        <w:bottom w:val="single" w:sz="4" w:space="0" w:color="6EDEEA" w:themeColor="accent3" w:themeTint="99"/>
        <w:right w:val="single" w:sz="4" w:space="0" w:color="6EDEEA" w:themeColor="accent3" w:themeTint="99"/>
        <w:insideH w:val="single" w:sz="4" w:space="0" w:color="6EDEEA" w:themeColor="accent3" w:themeTint="99"/>
        <w:insideV w:val="single" w:sz="4" w:space="0" w:color="6EDEEA" w:themeColor="accent3" w:themeTint="99"/>
      </w:tblBorders>
    </w:tblPr>
    <w:tblStylePr w:type="firstRow">
      <w:rPr>
        <w:b/>
        <w:bCs/>
        <w:color w:val="FFFFFF" w:themeColor="background1"/>
      </w:rPr>
      <w:tblPr/>
      <w:tcPr>
        <w:tcBorders>
          <w:top w:val="single" w:sz="4" w:space="0" w:color="1DBECF" w:themeColor="accent3"/>
          <w:left w:val="single" w:sz="4" w:space="0" w:color="1DBECF" w:themeColor="accent3"/>
          <w:bottom w:val="single" w:sz="4" w:space="0" w:color="1DBECF" w:themeColor="accent3"/>
          <w:right w:val="single" w:sz="4" w:space="0" w:color="1DBECF" w:themeColor="accent3"/>
          <w:insideH w:val="nil"/>
          <w:insideV w:val="nil"/>
        </w:tcBorders>
        <w:shd w:val="clear" w:color="auto" w:fill="1DBECF" w:themeFill="accent3"/>
      </w:tcPr>
    </w:tblStylePr>
    <w:tblStylePr w:type="lastRow">
      <w:rPr>
        <w:b/>
        <w:bCs/>
      </w:rPr>
      <w:tblPr/>
      <w:tcPr>
        <w:tcBorders>
          <w:top w:val="double" w:sz="4" w:space="0" w:color="1DBECF" w:themeColor="accent3"/>
        </w:tcBorders>
      </w:tcPr>
    </w:tblStylePr>
    <w:tblStylePr w:type="firstCol">
      <w:rPr>
        <w:b/>
        <w:bCs/>
      </w:rPr>
    </w:tblStylePr>
    <w:tblStylePr w:type="lastCol">
      <w:rPr>
        <w:b/>
        <w:bCs/>
      </w:rPr>
    </w:tblStylePr>
    <w:tblStylePr w:type="band1Vert">
      <w:tblPr/>
      <w:tcPr>
        <w:shd w:val="clear" w:color="auto" w:fill="CEF4F8" w:themeFill="accent3" w:themeFillTint="33"/>
      </w:tcPr>
    </w:tblStylePr>
    <w:tblStylePr w:type="band1Horz">
      <w:tblPr/>
      <w:tcPr>
        <w:shd w:val="clear" w:color="auto" w:fill="CEF4F8" w:themeFill="accent3" w:themeFillTint="33"/>
      </w:tcPr>
    </w:tblStylePr>
  </w:style>
  <w:style w:type="table" w:customStyle="1" w:styleId="GridTable5Dark-Accent31">
    <w:name w:val="Grid Table 5 Dark - Accent 31"/>
    <w:basedOn w:val="TableNormal"/>
    <w:next w:val="GridTable5Dark-Accent3"/>
    <w:uiPriority w:val="50"/>
    <w:rsid w:val="00915434"/>
    <w:pPr>
      <w:spacing w:after="0" w:line="240" w:lineRule="auto"/>
    </w:pPr>
    <w:rPr>
      <w:rFonts w:ascii="Franklin Gothic Book" w:hAnsi="Franklin Gothic Book"/>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0D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B685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B685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B685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B6852"/>
      </w:tcPr>
    </w:tblStylePr>
    <w:tblStylePr w:type="band1Vert">
      <w:tblPr/>
      <w:tcPr>
        <w:shd w:val="clear" w:color="auto" w:fill="F7C2B9"/>
      </w:tcPr>
    </w:tblStylePr>
    <w:tblStylePr w:type="band1Horz">
      <w:tblPr/>
      <w:tcPr>
        <w:shd w:val="clear" w:color="auto" w:fill="F7C2B9"/>
      </w:tcPr>
    </w:tblStylePr>
  </w:style>
  <w:style w:type="paragraph" w:customStyle="1" w:styleId="Bullet1">
    <w:name w:val="Bullet1"/>
    <w:basedOn w:val="ListParagraph"/>
    <w:link w:val="Bullet1Char"/>
    <w:qFormat/>
    <w:rsid w:val="00915434"/>
    <w:pPr>
      <w:numPr>
        <w:numId w:val="5"/>
      </w:numPr>
      <w:spacing w:before="80" w:after="80"/>
      <w:contextualSpacing w:val="0"/>
      <w:jc w:val="both"/>
    </w:pPr>
    <w:rPr>
      <w:rFonts w:ascii="Franklin Gothic Book" w:hAnsi="Franklin Gothic Book"/>
      <w:sz w:val="20"/>
      <w:szCs w:val="20"/>
    </w:rPr>
  </w:style>
  <w:style w:type="character" w:customStyle="1" w:styleId="Bullet1Char">
    <w:name w:val="Bullet1 Char"/>
    <w:basedOn w:val="ListParagraphChar"/>
    <w:link w:val="Bullet1"/>
    <w:rsid w:val="00915434"/>
    <w:rPr>
      <w:rFonts w:ascii="Franklin Gothic Book" w:hAnsi="Franklin Gothic Book"/>
      <w:sz w:val="20"/>
      <w:szCs w:val="20"/>
    </w:rPr>
  </w:style>
  <w:style w:type="paragraph" w:customStyle="1" w:styleId="FNSource">
    <w:name w:val="FNSource"/>
    <w:basedOn w:val="Body1"/>
    <w:link w:val="FNSourceChar"/>
    <w:qFormat/>
    <w:rsid w:val="00915434"/>
    <w:pPr>
      <w:spacing w:before="0" w:after="0" w:line="240" w:lineRule="auto"/>
      <w:jc w:val="left"/>
    </w:pPr>
    <w:rPr>
      <w:sz w:val="18"/>
      <w:szCs w:val="18"/>
    </w:rPr>
  </w:style>
  <w:style w:type="character" w:customStyle="1" w:styleId="FNSourceChar">
    <w:name w:val="FNSource Char"/>
    <w:basedOn w:val="Body1Char"/>
    <w:link w:val="FNSource"/>
    <w:rsid w:val="00915434"/>
    <w:rPr>
      <w:rFonts w:ascii="Franklin Gothic Book" w:hAnsi="Franklin Gothic Book"/>
      <w:sz w:val="18"/>
      <w:szCs w:val="18"/>
    </w:rPr>
  </w:style>
  <w:style w:type="paragraph" w:styleId="Index1">
    <w:name w:val="index 1"/>
    <w:basedOn w:val="Normal"/>
    <w:next w:val="Normal"/>
    <w:autoRedefine/>
    <w:uiPriority w:val="99"/>
    <w:semiHidden/>
    <w:unhideWhenUsed/>
    <w:rsid w:val="00915434"/>
    <w:pPr>
      <w:spacing w:after="0" w:line="240" w:lineRule="auto"/>
      <w:ind w:left="220" w:hanging="220"/>
    </w:pPr>
    <w:rPr>
      <w:rFonts w:ascii="Franklin Gothic Book" w:hAnsi="Franklin Gothic Book"/>
      <w:sz w:val="24"/>
      <w:szCs w:val="24"/>
    </w:rPr>
  </w:style>
  <w:style w:type="paragraph" w:styleId="Index2">
    <w:name w:val="index 2"/>
    <w:basedOn w:val="Normal"/>
    <w:next w:val="Normal"/>
    <w:autoRedefine/>
    <w:uiPriority w:val="99"/>
    <w:semiHidden/>
    <w:unhideWhenUsed/>
    <w:rsid w:val="00915434"/>
    <w:pPr>
      <w:spacing w:after="0" w:line="240" w:lineRule="auto"/>
      <w:ind w:left="440" w:hanging="220"/>
    </w:pPr>
    <w:rPr>
      <w:rFonts w:ascii="Franklin Gothic Book" w:hAnsi="Franklin Gothic Book"/>
      <w:sz w:val="24"/>
      <w:szCs w:val="24"/>
    </w:rPr>
  </w:style>
  <w:style w:type="paragraph" w:styleId="Index3">
    <w:name w:val="index 3"/>
    <w:basedOn w:val="Normal"/>
    <w:next w:val="Normal"/>
    <w:autoRedefine/>
    <w:uiPriority w:val="99"/>
    <w:semiHidden/>
    <w:unhideWhenUsed/>
    <w:rsid w:val="00915434"/>
    <w:pPr>
      <w:spacing w:after="0" w:line="240" w:lineRule="auto"/>
      <w:ind w:left="660" w:hanging="220"/>
    </w:pPr>
    <w:rPr>
      <w:rFonts w:ascii="Franklin Gothic Book" w:hAnsi="Franklin Gothic Book"/>
      <w:sz w:val="24"/>
      <w:szCs w:val="24"/>
    </w:rPr>
  </w:style>
  <w:style w:type="paragraph" w:styleId="Index4">
    <w:name w:val="index 4"/>
    <w:basedOn w:val="Normal"/>
    <w:next w:val="Normal"/>
    <w:autoRedefine/>
    <w:uiPriority w:val="99"/>
    <w:semiHidden/>
    <w:unhideWhenUsed/>
    <w:rsid w:val="00915434"/>
    <w:pPr>
      <w:spacing w:after="0" w:line="240" w:lineRule="auto"/>
      <w:ind w:left="880" w:hanging="220"/>
    </w:pPr>
    <w:rPr>
      <w:rFonts w:ascii="Franklin Gothic Book" w:hAnsi="Franklin Gothic Book"/>
      <w:sz w:val="24"/>
      <w:szCs w:val="24"/>
    </w:rPr>
  </w:style>
  <w:style w:type="paragraph" w:styleId="Index5">
    <w:name w:val="index 5"/>
    <w:basedOn w:val="Normal"/>
    <w:next w:val="Normal"/>
    <w:autoRedefine/>
    <w:uiPriority w:val="99"/>
    <w:semiHidden/>
    <w:unhideWhenUsed/>
    <w:rsid w:val="00915434"/>
    <w:pPr>
      <w:spacing w:after="0" w:line="240" w:lineRule="auto"/>
      <w:ind w:left="1100" w:hanging="220"/>
    </w:pPr>
    <w:rPr>
      <w:rFonts w:ascii="Franklin Gothic Book" w:hAnsi="Franklin Gothic Book"/>
      <w:sz w:val="24"/>
      <w:szCs w:val="24"/>
    </w:rPr>
  </w:style>
  <w:style w:type="paragraph" w:styleId="Index6">
    <w:name w:val="index 6"/>
    <w:basedOn w:val="Normal"/>
    <w:next w:val="Normal"/>
    <w:autoRedefine/>
    <w:uiPriority w:val="99"/>
    <w:semiHidden/>
    <w:unhideWhenUsed/>
    <w:rsid w:val="00915434"/>
    <w:pPr>
      <w:spacing w:after="0" w:line="240" w:lineRule="auto"/>
      <w:ind w:left="1320" w:hanging="220"/>
    </w:pPr>
    <w:rPr>
      <w:rFonts w:ascii="Franklin Gothic Book" w:hAnsi="Franklin Gothic Book"/>
      <w:sz w:val="24"/>
      <w:szCs w:val="24"/>
    </w:rPr>
  </w:style>
  <w:style w:type="paragraph" w:styleId="Index7">
    <w:name w:val="index 7"/>
    <w:basedOn w:val="Normal"/>
    <w:next w:val="Normal"/>
    <w:autoRedefine/>
    <w:uiPriority w:val="99"/>
    <w:semiHidden/>
    <w:unhideWhenUsed/>
    <w:rsid w:val="00915434"/>
    <w:pPr>
      <w:spacing w:after="0" w:line="240" w:lineRule="auto"/>
      <w:ind w:left="1540" w:hanging="220"/>
    </w:pPr>
    <w:rPr>
      <w:rFonts w:ascii="Franklin Gothic Book" w:hAnsi="Franklin Gothic Book"/>
      <w:sz w:val="24"/>
      <w:szCs w:val="24"/>
    </w:rPr>
  </w:style>
  <w:style w:type="paragraph" w:styleId="Index8">
    <w:name w:val="index 8"/>
    <w:basedOn w:val="Normal"/>
    <w:next w:val="Normal"/>
    <w:autoRedefine/>
    <w:uiPriority w:val="99"/>
    <w:semiHidden/>
    <w:unhideWhenUsed/>
    <w:rsid w:val="00915434"/>
    <w:pPr>
      <w:spacing w:after="0" w:line="240" w:lineRule="auto"/>
      <w:ind w:left="1760" w:hanging="220"/>
    </w:pPr>
    <w:rPr>
      <w:rFonts w:ascii="Franklin Gothic Book" w:hAnsi="Franklin Gothic Book"/>
      <w:sz w:val="24"/>
      <w:szCs w:val="24"/>
    </w:rPr>
  </w:style>
  <w:style w:type="paragraph" w:styleId="Index9">
    <w:name w:val="index 9"/>
    <w:basedOn w:val="Normal"/>
    <w:next w:val="Normal"/>
    <w:autoRedefine/>
    <w:uiPriority w:val="99"/>
    <w:semiHidden/>
    <w:unhideWhenUsed/>
    <w:rsid w:val="00915434"/>
    <w:pPr>
      <w:spacing w:after="0" w:line="240" w:lineRule="auto"/>
      <w:ind w:left="1980" w:hanging="220"/>
    </w:pPr>
    <w:rPr>
      <w:rFonts w:ascii="Franklin Gothic Book" w:hAnsi="Franklin Gothic Book"/>
      <w:sz w:val="24"/>
      <w:szCs w:val="24"/>
    </w:rPr>
  </w:style>
  <w:style w:type="paragraph" w:styleId="TOC4">
    <w:name w:val="toc 4"/>
    <w:basedOn w:val="Normal"/>
    <w:next w:val="Normal"/>
    <w:autoRedefine/>
    <w:uiPriority w:val="39"/>
    <w:semiHidden/>
    <w:unhideWhenUsed/>
    <w:rsid w:val="00915434"/>
    <w:pPr>
      <w:spacing w:before="120" w:after="100" w:line="240" w:lineRule="auto"/>
      <w:ind w:left="660"/>
    </w:pPr>
    <w:rPr>
      <w:rFonts w:ascii="Franklin Gothic Book" w:hAnsi="Franklin Gothic Book"/>
      <w:sz w:val="24"/>
      <w:szCs w:val="24"/>
    </w:rPr>
  </w:style>
  <w:style w:type="paragraph" w:styleId="TOC5">
    <w:name w:val="toc 5"/>
    <w:basedOn w:val="Normal"/>
    <w:next w:val="Normal"/>
    <w:autoRedefine/>
    <w:uiPriority w:val="39"/>
    <w:semiHidden/>
    <w:unhideWhenUsed/>
    <w:rsid w:val="00915434"/>
    <w:pPr>
      <w:spacing w:before="120" w:after="100" w:line="240" w:lineRule="auto"/>
      <w:ind w:left="880"/>
    </w:pPr>
    <w:rPr>
      <w:rFonts w:ascii="Franklin Gothic Book" w:hAnsi="Franklin Gothic Book"/>
      <w:sz w:val="24"/>
      <w:szCs w:val="24"/>
    </w:rPr>
  </w:style>
  <w:style w:type="paragraph" w:styleId="TOC6">
    <w:name w:val="toc 6"/>
    <w:basedOn w:val="Normal"/>
    <w:next w:val="Normal"/>
    <w:autoRedefine/>
    <w:uiPriority w:val="39"/>
    <w:semiHidden/>
    <w:unhideWhenUsed/>
    <w:rsid w:val="00915434"/>
    <w:pPr>
      <w:spacing w:before="120" w:after="100" w:line="240" w:lineRule="auto"/>
      <w:ind w:left="1100"/>
    </w:pPr>
    <w:rPr>
      <w:rFonts w:ascii="Franklin Gothic Book" w:hAnsi="Franklin Gothic Book"/>
      <w:sz w:val="24"/>
      <w:szCs w:val="24"/>
    </w:rPr>
  </w:style>
  <w:style w:type="paragraph" w:styleId="TOC7">
    <w:name w:val="toc 7"/>
    <w:basedOn w:val="Normal"/>
    <w:next w:val="Normal"/>
    <w:autoRedefine/>
    <w:uiPriority w:val="39"/>
    <w:semiHidden/>
    <w:unhideWhenUsed/>
    <w:rsid w:val="00915434"/>
    <w:pPr>
      <w:spacing w:before="120" w:after="100" w:line="240" w:lineRule="auto"/>
      <w:ind w:left="1320"/>
    </w:pPr>
    <w:rPr>
      <w:rFonts w:ascii="Franklin Gothic Book" w:hAnsi="Franklin Gothic Book"/>
      <w:sz w:val="24"/>
      <w:szCs w:val="24"/>
    </w:rPr>
  </w:style>
  <w:style w:type="paragraph" w:styleId="TOC8">
    <w:name w:val="toc 8"/>
    <w:basedOn w:val="Normal"/>
    <w:next w:val="Normal"/>
    <w:autoRedefine/>
    <w:uiPriority w:val="39"/>
    <w:semiHidden/>
    <w:unhideWhenUsed/>
    <w:rsid w:val="00915434"/>
    <w:pPr>
      <w:spacing w:before="120" w:after="100" w:line="240" w:lineRule="auto"/>
      <w:ind w:left="1540"/>
    </w:pPr>
    <w:rPr>
      <w:rFonts w:ascii="Franklin Gothic Book" w:hAnsi="Franklin Gothic Book"/>
      <w:sz w:val="24"/>
      <w:szCs w:val="24"/>
    </w:rPr>
  </w:style>
  <w:style w:type="paragraph" w:styleId="TOC9">
    <w:name w:val="toc 9"/>
    <w:basedOn w:val="Normal"/>
    <w:next w:val="Normal"/>
    <w:autoRedefine/>
    <w:uiPriority w:val="39"/>
    <w:semiHidden/>
    <w:unhideWhenUsed/>
    <w:rsid w:val="00915434"/>
    <w:pPr>
      <w:spacing w:before="120" w:after="100" w:line="240" w:lineRule="auto"/>
      <w:ind w:left="1760"/>
    </w:pPr>
    <w:rPr>
      <w:rFonts w:ascii="Franklin Gothic Book" w:hAnsi="Franklin Gothic Book"/>
      <w:sz w:val="24"/>
      <w:szCs w:val="24"/>
    </w:rPr>
  </w:style>
  <w:style w:type="paragraph" w:styleId="NormalIndent">
    <w:name w:val="Normal Indent"/>
    <w:basedOn w:val="Normal"/>
    <w:uiPriority w:val="99"/>
    <w:semiHidden/>
    <w:unhideWhenUsed/>
    <w:rsid w:val="00915434"/>
    <w:pPr>
      <w:spacing w:before="120" w:after="120" w:line="240" w:lineRule="auto"/>
      <w:ind w:left="720"/>
    </w:pPr>
    <w:rPr>
      <w:rFonts w:ascii="Franklin Gothic Book" w:hAnsi="Franklin Gothic Book"/>
      <w:sz w:val="24"/>
      <w:szCs w:val="24"/>
    </w:rPr>
  </w:style>
  <w:style w:type="paragraph" w:styleId="IndexHeading">
    <w:name w:val="index heading"/>
    <w:basedOn w:val="Normal"/>
    <w:next w:val="Index1"/>
    <w:uiPriority w:val="99"/>
    <w:semiHidden/>
    <w:unhideWhenUsed/>
    <w:rsid w:val="00915434"/>
    <w:pPr>
      <w:spacing w:before="120" w:after="120" w:line="240" w:lineRule="auto"/>
    </w:pPr>
    <w:rPr>
      <w:rFonts w:asciiTheme="majorHAnsi" w:eastAsiaTheme="majorEastAsia" w:hAnsiTheme="majorHAnsi" w:cstheme="majorBidi"/>
      <w:b/>
      <w:bCs/>
      <w:sz w:val="24"/>
      <w:szCs w:val="24"/>
    </w:rPr>
  </w:style>
  <w:style w:type="paragraph" w:styleId="EnvelopeAddress">
    <w:name w:val="envelope address"/>
    <w:basedOn w:val="Normal"/>
    <w:uiPriority w:val="99"/>
    <w:semiHidden/>
    <w:unhideWhenUsed/>
    <w:rsid w:val="00915434"/>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15434"/>
    <w:pPr>
      <w:spacing w:after="0" w:line="240" w:lineRule="auto"/>
    </w:pPr>
    <w:rPr>
      <w:rFonts w:asciiTheme="majorHAnsi" w:eastAsiaTheme="majorEastAsia" w:hAnsiTheme="majorHAnsi" w:cstheme="majorBidi"/>
      <w:sz w:val="20"/>
      <w:szCs w:val="20"/>
    </w:rPr>
  </w:style>
  <w:style w:type="character" w:styleId="EndnoteReference">
    <w:name w:val="endnote reference"/>
    <w:basedOn w:val="DefaultParagraphFont"/>
    <w:uiPriority w:val="99"/>
    <w:semiHidden/>
    <w:unhideWhenUsed/>
    <w:rsid w:val="00915434"/>
    <w:rPr>
      <w:vertAlign w:val="superscript"/>
    </w:rPr>
  </w:style>
  <w:style w:type="paragraph" w:styleId="EndnoteText">
    <w:name w:val="endnote text"/>
    <w:basedOn w:val="Normal"/>
    <w:link w:val="EndnoteTextChar"/>
    <w:uiPriority w:val="99"/>
    <w:semiHidden/>
    <w:unhideWhenUsed/>
    <w:rsid w:val="00915434"/>
    <w:pPr>
      <w:spacing w:after="0" w:line="240" w:lineRule="auto"/>
    </w:pPr>
    <w:rPr>
      <w:rFonts w:ascii="Franklin Gothic Book" w:hAnsi="Franklin Gothic Book"/>
      <w:sz w:val="20"/>
      <w:szCs w:val="20"/>
    </w:rPr>
  </w:style>
  <w:style w:type="character" w:customStyle="1" w:styleId="EndnoteTextChar">
    <w:name w:val="Endnote Text Char"/>
    <w:basedOn w:val="DefaultParagraphFont"/>
    <w:link w:val="EndnoteText"/>
    <w:uiPriority w:val="99"/>
    <w:semiHidden/>
    <w:rsid w:val="00915434"/>
    <w:rPr>
      <w:rFonts w:ascii="Franklin Gothic Book" w:hAnsi="Franklin Gothic Book"/>
      <w:sz w:val="20"/>
      <w:szCs w:val="20"/>
    </w:rPr>
  </w:style>
  <w:style w:type="paragraph" w:styleId="TableofAuthorities">
    <w:name w:val="table of authorities"/>
    <w:basedOn w:val="Normal"/>
    <w:next w:val="Normal"/>
    <w:uiPriority w:val="99"/>
    <w:semiHidden/>
    <w:unhideWhenUsed/>
    <w:rsid w:val="00915434"/>
    <w:pPr>
      <w:spacing w:before="120" w:after="0" w:line="240" w:lineRule="auto"/>
      <w:ind w:left="220" w:hanging="220"/>
    </w:pPr>
    <w:rPr>
      <w:rFonts w:ascii="Franklin Gothic Book" w:hAnsi="Franklin Gothic Book"/>
      <w:sz w:val="24"/>
      <w:szCs w:val="24"/>
    </w:rPr>
  </w:style>
  <w:style w:type="paragraph" w:styleId="MacroText">
    <w:name w:val="macro"/>
    <w:link w:val="MacroTextChar"/>
    <w:uiPriority w:val="99"/>
    <w:semiHidden/>
    <w:unhideWhenUsed/>
    <w:rsid w:val="00915434"/>
    <w:pPr>
      <w:tabs>
        <w:tab w:val="left" w:pos="480"/>
        <w:tab w:val="left" w:pos="960"/>
        <w:tab w:val="left" w:pos="1440"/>
        <w:tab w:val="left" w:pos="1920"/>
        <w:tab w:val="left" w:pos="2400"/>
        <w:tab w:val="left" w:pos="2880"/>
        <w:tab w:val="left" w:pos="3360"/>
        <w:tab w:val="left" w:pos="3840"/>
        <w:tab w:val="left" w:pos="4320"/>
      </w:tabs>
      <w:spacing w:before="120" w:after="0" w:line="240" w:lineRule="auto"/>
    </w:pPr>
    <w:rPr>
      <w:rFonts w:ascii="Consolas" w:hAnsi="Consolas" w:cs="Consolas"/>
      <w:sz w:val="20"/>
      <w:szCs w:val="20"/>
    </w:rPr>
  </w:style>
  <w:style w:type="character" w:customStyle="1" w:styleId="MacroTextChar">
    <w:name w:val="Macro Text Char"/>
    <w:basedOn w:val="DefaultParagraphFont"/>
    <w:link w:val="MacroText"/>
    <w:uiPriority w:val="99"/>
    <w:semiHidden/>
    <w:rsid w:val="00915434"/>
    <w:rPr>
      <w:rFonts w:ascii="Consolas" w:hAnsi="Consolas" w:cs="Consolas"/>
      <w:sz w:val="20"/>
      <w:szCs w:val="20"/>
    </w:rPr>
  </w:style>
  <w:style w:type="paragraph" w:styleId="TOAHeading">
    <w:name w:val="toa heading"/>
    <w:basedOn w:val="Normal"/>
    <w:next w:val="Normal"/>
    <w:uiPriority w:val="99"/>
    <w:semiHidden/>
    <w:unhideWhenUsed/>
    <w:rsid w:val="00915434"/>
    <w:pPr>
      <w:spacing w:before="120" w:after="120" w:line="240" w:lineRule="auto"/>
    </w:pPr>
    <w:rPr>
      <w:rFonts w:asciiTheme="majorHAnsi" w:eastAsiaTheme="majorEastAsia" w:hAnsiTheme="majorHAnsi" w:cstheme="majorBidi"/>
      <w:b/>
      <w:bCs/>
      <w:sz w:val="24"/>
      <w:szCs w:val="24"/>
    </w:rPr>
  </w:style>
  <w:style w:type="paragraph" w:styleId="List">
    <w:name w:val="List"/>
    <w:basedOn w:val="Normal"/>
    <w:uiPriority w:val="99"/>
    <w:semiHidden/>
    <w:unhideWhenUsed/>
    <w:rsid w:val="00915434"/>
    <w:pPr>
      <w:spacing w:before="120" w:after="120" w:line="240" w:lineRule="auto"/>
      <w:ind w:left="360" w:hanging="360"/>
      <w:contextualSpacing/>
    </w:pPr>
    <w:rPr>
      <w:rFonts w:ascii="Franklin Gothic Book" w:hAnsi="Franklin Gothic Book"/>
      <w:sz w:val="24"/>
      <w:szCs w:val="24"/>
    </w:rPr>
  </w:style>
  <w:style w:type="paragraph" w:styleId="ListBullet">
    <w:name w:val="List Bullet"/>
    <w:basedOn w:val="Normal"/>
    <w:uiPriority w:val="99"/>
    <w:unhideWhenUsed/>
    <w:qFormat/>
    <w:rsid w:val="00915434"/>
    <w:pPr>
      <w:numPr>
        <w:numId w:val="6"/>
      </w:numPr>
      <w:spacing w:before="80" w:after="80" w:line="240" w:lineRule="auto"/>
    </w:pPr>
    <w:rPr>
      <w:rFonts w:ascii="Franklin Gothic Book" w:hAnsi="Franklin Gothic Book"/>
      <w:sz w:val="24"/>
      <w:szCs w:val="24"/>
    </w:rPr>
  </w:style>
  <w:style w:type="paragraph" w:styleId="ListNumber">
    <w:name w:val="List Number"/>
    <w:basedOn w:val="Normal"/>
    <w:uiPriority w:val="99"/>
    <w:semiHidden/>
    <w:unhideWhenUsed/>
    <w:rsid w:val="00915434"/>
    <w:pPr>
      <w:numPr>
        <w:numId w:val="7"/>
      </w:numPr>
      <w:spacing w:before="120" w:after="120" w:line="240" w:lineRule="auto"/>
      <w:contextualSpacing/>
    </w:pPr>
    <w:rPr>
      <w:rFonts w:ascii="Franklin Gothic Book" w:hAnsi="Franklin Gothic Book"/>
      <w:sz w:val="24"/>
      <w:szCs w:val="24"/>
    </w:rPr>
  </w:style>
  <w:style w:type="paragraph" w:styleId="List2">
    <w:name w:val="List 2"/>
    <w:basedOn w:val="Normal"/>
    <w:uiPriority w:val="99"/>
    <w:semiHidden/>
    <w:unhideWhenUsed/>
    <w:rsid w:val="00915434"/>
    <w:pPr>
      <w:spacing w:before="120" w:after="120" w:line="240" w:lineRule="auto"/>
      <w:ind w:left="720" w:hanging="360"/>
      <w:contextualSpacing/>
    </w:pPr>
    <w:rPr>
      <w:rFonts w:ascii="Franklin Gothic Book" w:hAnsi="Franklin Gothic Book"/>
      <w:sz w:val="24"/>
      <w:szCs w:val="24"/>
    </w:rPr>
  </w:style>
  <w:style w:type="paragraph" w:styleId="List3">
    <w:name w:val="List 3"/>
    <w:basedOn w:val="Normal"/>
    <w:uiPriority w:val="99"/>
    <w:semiHidden/>
    <w:unhideWhenUsed/>
    <w:rsid w:val="00915434"/>
    <w:pPr>
      <w:spacing w:before="120" w:after="120" w:line="240" w:lineRule="auto"/>
      <w:ind w:left="1080" w:hanging="360"/>
      <w:contextualSpacing/>
    </w:pPr>
    <w:rPr>
      <w:rFonts w:ascii="Franklin Gothic Book" w:hAnsi="Franklin Gothic Book"/>
      <w:sz w:val="24"/>
      <w:szCs w:val="24"/>
    </w:rPr>
  </w:style>
  <w:style w:type="paragraph" w:styleId="List4">
    <w:name w:val="List 4"/>
    <w:basedOn w:val="Normal"/>
    <w:uiPriority w:val="99"/>
    <w:semiHidden/>
    <w:unhideWhenUsed/>
    <w:rsid w:val="00915434"/>
    <w:pPr>
      <w:spacing w:before="120" w:after="120" w:line="240" w:lineRule="auto"/>
      <w:ind w:left="1440" w:hanging="360"/>
      <w:contextualSpacing/>
    </w:pPr>
    <w:rPr>
      <w:rFonts w:ascii="Franklin Gothic Book" w:hAnsi="Franklin Gothic Book"/>
      <w:sz w:val="24"/>
      <w:szCs w:val="24"/>
    </w:rPr>
  </w:style>
  <w:style w:type="paragraph" w:styleId="List5">
    <w:name w:val="List 5"/>
    <w:basedOn w:val="Normal"/>
    <w:uiPriority w:val="99"/>
    <w:semiHidden/>
    <w:unhideWhenUsed/>
    <w:rsid w:val="00915434"/>
    <w:pPr>
      <w:spacing w:before="120" w:after="120" w:line="240" w:lineRule="auto"/>
      <w:ind w:left="1800" w:hanging="360"/>
      <w:contextualSpacing/>
    </w:pPr>
    <w:rPr>
      <w:rFonts w:ascii="Franklin Gothic Book" w:hAnsi="Franklin Gothic Book"/>
      <w:sz w:val="24"/>
      <w:szCs w:val="24"/>
    </w:rPr>
  </w:style>
  <w:style w:type="paragraph" w:styleId="ListBullet2">
    <w:name w:val="List Bullet 2"/>
    <w:basedOn w:val="Normal"/>
    <w:uiPriority w:val="99"/>
    <w:unhideWhenUsed/>
    <w:rsid w:val="00915434"/>
    <w:pPr>
      <w:numPr>
        <w:numId w:val="8"/>
      </w:numPr>
      <w:spacing w:before="120" w:after="120" w:line="240" w:lineRule="auto"/>
      <w:contextualSpacing/>
    </w:pPr>
    <w:rPr>
      <w:rFonts w:ascii="Franklin Gothic Book" w:hAnsi="Franklin Gothic Book"/>
      <w:sz w:val="24"/>
      <w:szCs w:val="24"/>
    </w:rPr>
  </w:style>
  <w:style w:type="paragraph" w:styleId="ListBullet3">
    <w:name w:val="List Bullet 3"/>
    <w:basedOn w:val="Normal"/>
    <w:uiPriority w:val="99"/>
    <w:semiHidden/>
    <w:unhideWhenUsed/>
    <w:rsid w:val="00915434"/>
    <w:pPr>
      <w:numPr>
        <w:numId w:val="9"/>
      </w:numPr>
      <w:spacing w:before="120" w:after="120" w:line="240" w:lineRule="auto"/>
      <w:contextualSpacing/>
    </w:pPr>
    <w:rPr>
      <w:rFonts w:ascii="Franklin Gothic Book" w:hAnsi="Franklin Gothic Book"/>
      <w:sz w:val="24"/>
      <w:szCs w:val="24"/>
    </w:rPr>
  </w:style>
  <w:style w:type="paragraph" w:styleId="ListBullet4">
    <w:name w:val="List Bullet 4"/>
    <w:basedOn w:val="Normal"/>
    <w:uiPriority w:val="99"/>
    <w:semiHidden/>
    <w:unhideWhenUsed/>
    <w:rsid w:val="00915434"/>
    <w:pPr>
      <w:numPr>
        <w:numId w:val="10"/>
      </w:numPr>
      <w:spacing w:before="120" w:after="120" w:line="240" w:lineRule="auto"/>
      <w:contextualSpacing/>
    </w:pPr>
    <w:rPr>
      <w:rFonts w:ascii="Franklin Gothic Book" w:hAnsi="Franklin Gothic Book"/>
      <w:sz w:val="24"/>
      <w:szCs w:val="24"/>
    </w:rPr>
  </w:style>
  <w:style w:type="paragraph" w:styleId="ListBullet5">
    <w:name w:val="List Bullet 5"/>
    <w:basedOn w:val="Normal"/>
    <w:uiPriority w:val="99"/>
    <w:semiHidden/>
    <w:unhideWhenUsed/>
    <w:rsid w:val="00915434"/>
    <w:pPr>
      <w:numPr>
        <w:numId w:val="11"/>
      </w:numPr>
      <w:spacing w:before="120" w:after="120" w:line="240" w:lineRule="auto"/>
      <w:contextualSpacing/>
    </w:pPr>
    <w:rPr>
      <w:rFonts w:ascii="Franklin Gothic Book" w:hAnsi="Franklin Gothic Book"/>
      <w:sz w:val="24"/>
      <w:szCs w:val="24"/>
    </w:rPr>
  </w:style>
  <w:style w:type="paragraph" w:styleId="ListNumber2">
    <w:name w:val="List Number 2"/>
    <w:basedOn w:val="Normal"/>
    <w:uiPriority w:val="99"/>
    <w:semiHidden/>
    <w:unhideWhenUsed/>
    <w:rsid w:val="00915434"/>
    <w:pPr>
      <w:numPr>
        <w:numId w:val="12"/>
      </w:numPr>
      <w:spacing w:before="120" w:after="120" w:line="240" w:lineRule="auto"/>
      <w:contextualSpacing/>
    </w:pPr>
    <w:rPr>
      <w:rFonts w:ascii="Franklin Gothic Book" w:hAnsi="Franklin Gothic Book"/>
      <w:sz w:val="24"/>
      <w:szCs w:val="24"/>
    </w:rPr>
  </w:style>
  <w:style w:type="paragraph" w:styleId="ListNumber3">
    <w:name w:val="List Number 3"/>
    <w:basedOn w:val="Normal"/>
    <w:uiPriority w:val="99"/>
    <w:semiHidden/>
    <w:unhideWhenUsed/>
    <w:rsid w:val="00915434"/>
    <w:pPr>
      <w:numPr>
        <w:numId w:val="13"/>
      </w:numPr>
      <w:spacing w:before="120" w:after="120" w:line="240" w:lineRule="auto"/>
      <w:contextualSpacing/>
    </w:pPr>
    <w:rPr>
      <w:rFonts w:ascii="Franklin Gothic Book" w:hAnsi="Franklin Gothic Book"/>
      <w:sz w:val="24"/>
      <w:szCs w:val="24"/>
    </w:rPr>
  </w:style>
  <w:style w:type="paragraph" w:styleId="ListNumber4">
    <w:name w:val="List Number 4"/>
    <w:basedOn w:val="Normal"/>
    <w:uiPriority w:val="99"/>
    <w:semiHidden/>
    <w:unhideWhenUsed/>
    <w:rsid w:val="00915434"/>
    <w:pPr>
      <w:numPr>
        <w:numId w:val="14"/>
      </w:numPr>
      <w:spacing w:before="120" w:after="120" w:line="240" w:lineRule="auto"/>
      <w:contextualSpacing/>
    </w:pPr>
    <w:rPr>
      <w:rFonts w:ascii="Franklin Gothic Book" w:hAnsi="Franklin Gothic Book"/>
      <w:sz w:val="24"/>
      <w:szCs w:val="24"/>
    </w:rPr>
  </w:style>
  <w:style w:type="paragraph" w:styleId="ListNumber5">
    <w:name w:val="List Number 5"/>
    <w:basedOn w:val="Normal"/>
    <w:uiPriority w:val="99"/>
    <w:semiHidden/>
    <w:unhideWhenUsed/>
    <w:rsid w:val="00915434"/>
    <w:pPr>
      <w:numPr>
        <w:numId w:val="15"/>
      </w:numPr>
      <w:spacing w:before="120" w:after="120" w:line="240" w:lineRule="auto"/>
      <w:contextualSpacing/>
    </w:pPr>
    <w:rPr>
      <w:rFonts w:ascii="Franklin Gothic Book" w:hAnsi="Franklin Gothic Book"/>
      <w:sz w:val="24"/>
      <w:szCs w:val="24"/>
    </w:rPr>
  </w:style>
  <w:style w:type="paragraph" w:styleId="Title">
    <w:name w:val="Title"/>
    <w:basedOn w:val="Normal"/>
    <w:next w:val="Normal"/>
    <w:link w:val="TitleChar"/>
    <w:autoRedefine/>
    <w:uiPriority w:val="10"/>
    <w:rsid w:val="00915434"/>
    <w:pPr>
      <w:spacing w:after="0" w:line="240" w:lineRule="auto"/>
      <w:contextualSpacing/>
    </w:pPr>
    <w:rPr>
      <w:rFonts w:asciiTheme="majorHAnsi" w:eastAsiaTheme="majorEastAsia" w:hAnsiTheme="majorHAnsi" w:cstheme="majorBidi"/>
      <w:b/>
      <w:color w:val="FFFFFF" w:themeColor="background1"/>
      <w:spacing w:val="-10"/>
      <w:kern w:val="28"/>
      <w:sz w:val="56"/>
      <w:szCs w:val="56"/>
    </w:rPr>
  </w:style>
  <w:style w:type="character" w:customStyle="1" w:styleId="TitleChar">
    <w:name w:val="Title Char"/>
    <w:basedOn w:val="DefaultParagraphFont"/>
    <w:link w:val="Title"/>
    <w:uiPriority w:val="10"/>
    <w:rsid w:val="00915434"/>
    <w:rPr>
      <w:rFonts w:asciiTheme="majorHAnsi" w:eastAsiaTheme="majorEastAsia" w:hAnsiTheme="majorHAnsi" w:cstheme="majorBidi"/>
      <w:b/>
      <w:color w:val="FFFFFF" w:themeColor="background1"/>
      <w:spacing w:val="-10"/>
      <w:kern w:val="28"/>
      <w:sz w:val="56"/>
      <w:szCs w:val="56"/>
    </w:rPr>
  </w:style>
  <w:style w:type="paragraph" w:styleId="Closing">
    <w:name w:val="Closing"/>
    <w:basedOn w:val="Normal"/>
    <w:link w:val="ClosingChar"/>
    <w:uiPriority w:val="99"/>
    <w:semiHidden/>
    <w:unhideWhenUsed/>
    <w:rsid w:val="00915434"/>
    <w:pPr>
      <w:spacing w:after="0" w:line="240" w:lineRule="auto"/>
      <w:ind w:left="4320"/>
    </w:pPr>
    <w:rPr>
      <w:rFonts w:ascii="Franklin Gothic Book" w:hAnsi="Franklin Gothic Book"/>
      <w:sz w:val="24"/>
      <w:szCs w:val="24"/>
    </w:rPr>
  </w:style>
  <w:style w:type="character" w:customStyle="1" w:styleId="ClosingChar">
    <w:name w:val="Closing Char"/>
    <w:basedOn w:val="DefaultParagraphFont"/>
    <w:link w:val="Closing"/>
    <w:uiPriority w:val="99"/>
    <w:semiHidden/>
    <w:rsid w:val="00915434"/>
    <w:rPr>
      <w:rFonts w:ascii="Franklin Gothic Book" w:hAnsi="Franklin Gothic Book"/>
      <w:sz w:val="24"/>
      <w:szCs w:val="24"/>
    </w:rPr>
  </w:style>
  <w:style w:type="paragraph" w:styleId="Signature">
    <w:name w:val="Signature"/>
    <w:basedOn w:val="Normal"/>
    <w:link w:val="SignatureChar"/>
    <w:uiPriority w:val="99"/>
    <w:semiHidden/>
    <w:unhideWhenUsed/>
    <w:rsid w:val="00915434"/>
    <w:pPr>
      <w:spacing w:after="0" w:line="240" w:lineRule="auto"/>
      <w:ind w:left="4320"/>
    </w:pPr>
    <w:rPr>
      <w:rFonts w:ascii="Franklin Gothic Book" w:hAnsi="Franklin Gothic Book"/>
      <w:sz w:val="24"/>
      <w:szCs w:val="24"/>
    </w:rPr>
  </w:style>
  <w:style w:type="character" w:customStyle="1" w:styleId="SignatureChar">
    <w:name w:val="Signature Char"/>
    <w:basedOn w:val="DefaultParagraphFont"/>
    <w:link w:val="Signature"/>
    <w:uiPriority w:val="99"/>
    <w:semiHidden/>
    <w:rsid w:val="00915434"/>
    <w:rPr>
      <w:rFonts w:ascii="Franklin Gothic Book" w:hAnsi="Franklin Gothic Book"/>
      <w:sz w:val="24"/>
      <w:szCs w:val="24"/>
    </w:rPr>
  </w:style>
  <w:style w:type="paragraph" w:styleId="BodyText">
    <w:name w:val="Body Text"/>
    <w:basedOn w:val="Normal"/>
    <w:link w:val="BodyTextChar0"/>
    <w:uiPriority w:val="99"/>
    <w:unhideWhenUsed/>
    <w:qFormat/>
    <w:rsid w:val="00915434"/>
    <w:pPr>
      <w:spacing w:before="120" w:after="120" w:line="240" w:lineRule="auto"/>
    </w:pPr>
    <w:rPr>
      <w:rFonts w:ascii="Franklin Gothic Book" w:hAnsi="Franklin Gothic Book"/>
      <w:sz w:val="24"/>
      <w:szCs w:val="24"/>
    </w:rPr>
  </w:style>
  <w:style w:type="character" w:customStyle="1" w:styleId="BodyTextChar0">
    <w:name w:val="Body Text Char"/>
    <w:basedOn w:val="DefaultParagraphFont"/>
    <w:link w:val="BodyText"/>
    <w:uiPriority w:val="99"/>
    <w:rsid w:val="00915434"/>
    <w:rPr>
      <w:rFonts w:ascii="Franklin Gothic Book" w:hAnsi="Franklin Gothic Book"/>
      <w:sz w:val="24"/>
      <w:szCs w:val="24"/>
    </w:rPr>
  </w:style>
  <w:style w:type="paragraph" w:styleId="BodyTextIndent">
    <w:name w:val="Body Text Indent"/>
    <w:basedOn w:val="Normal"/>
    <w:link w:val="BodyTextIndentChar"/>
    <w:uiPriority w:val="99"/>
    <w:semiHidden/>
    <w:unhideWhenUsed/>
    <w:rsid w:val="00915434"/>
    <w:pPr>
      <w:spacing w:before="120" w:after="120" w:line="240" w:lineRule="auto"/>
      <w:ind w:left="360"/>
    </w:pPr>
    <w:rPr>
      <w:rFonts w:ascii="Franklin Gothic Book" w:hAnsi="Franklin Gothic Book"/>
      <w:sz w:val="24"/>
      <w:szCs w:val="24"/>
    </w:rPr>
  </w:style>
  <w:style w:type="character" w:customStyle="1" w:styleId="BodyTextIndentChar">
    <w:name w:val="Body Text Indent Char"/>
    <w:basedOn w:val="DefaultParagraphFont"/>
    <w:link w:val="BodyTextIndent"/>
    <w:uiPriority w:val="99"/>
    <w:semiHidden/>
    <w:rsid w:val="00915434"/>
    <w:rPr>
      <w:rFonts w:ascii="Franklin Gothic Book" w:hAnsi="Franklin Gothic Book"/>
      <w:sz w:val="24"/>
      <w:szCs w:val="24"/>
    </w:rPr>
  </w:style>
  <w:style w:type="paragraph" w:styleId="ListContinue">
    <w:name w:val="List Continue"/>
    <w:basedOn w:val="Normal"/>
    <w:uiPriority w:val="99"/>
    <w:semiHidden/>
    <w:unhideWhenUsed/>
    <w:rsid w:val="00915434"/>
    <w:pPr>
      <w:spacing w:before="120" w:after="120" w:line="240" w:lineRule="auto"/>
      <w:ind w:left="360"/>
      <w:contextualSpacing/>
    </w:pPr>
    <w:rPr>
      <w:rFonts w:ascii="Franklin Gothic Book" w:hAnsi="Franklin Gothic Book"/>
      <w:sz w:val="24"/>
      <w:szCs w:val="24"/>
    </w:rPr>
  </w:style>
  <w:style w:type="paragraph" w:styleId="ListContinue2">
    <w:name w:val="List Continue 2"/>
    <w:basedOn w:val="Normal"/>
    <w:uiPriority w:val="99"/>
    <w:semiHidden/>
    <w:unhideWhenUsed/>
    <w:rsid w:val="00915434"/>
    <w:pPr>
      <w:spacing w:before="120" w:after="120" w:line="240" w:lineRule="auto"/>
      <w:ind w:left="720"/>
      <w:contextualSpacing/>
    </w:pPr>
    <w:rPr>
      <w:rFonts w:ascii="Franklin Gothic Book" w:hAnsi="Franklin Gothic Book"/>
      <w:sz w:val="24"/>
      <w:szCs w:val="24"/>
    </w:rPr>
  </w:style>
  <w:style w:type="paragraph" w:styleId="ListContinue3">
    <w:name w:val="List Continue 3"/>
    <w:basedOn w:val="Normal"/>
    <w:uiPriority w:val="99"/>
    <w:semiHidden/>
    <w:unhideWhenUsed/>
    <w:rsid w:val="00915434"/>
    <w:pPr>
      <w:spacing w:before="120" w:after="120" w:line="240" w:lineRule="auto"/>
      <w:ind w:left="1080"/>
      <w:contextualSpacing/>
    </w:pPr>
    <w:rPr>
      <w:rFonts w:ascii="Franklin Gothic Book" w:hAnsi="Franklin Gothic Book"/>
      <w:sz w:val="24"/>
      <w:szCs w:val="24"/>
    </w:rPr>
  </w:style>
  <w:style w:type="paragraph" w:styleId="ListContinue4">
    <w:name w:val="List Continue 4"/>
    <w:basedOn w:val="Normal"/>
    <w:uiPriority w:val="99"/>
    <w:semiHidden/>
    <w:unhideWhenUsed/>
    <w:rsid w:val="00915434"/>
    <w:pPr>
      <w:spacing w:before="120" w:after="120" w:line="240" w:lineRule="auto"/>
      <w:ind w:left="1440"/>
      <w:contextualSpacing/>
    </w:pPr>
    <w:rPr>
      <w:rFonts w:ascii="Franklin Gothic Book" w:hAnsi="Franklin Gothic Book"/>
      <w:sz w:val="24"/>
      <w:szCs w:val="24"/>
    </w:rPr>
  </w:style>
  <w:style w:type="paragraph" w:styleId="ListContinue5">
    <w:name w:val="List Continue 5"/>
    <w:basedOn w:val="Normal"/>
    <w:uiPriority w:val="99"/>
    <w:semiHidden/>
    <w:unhideWhenUsed/>
    <w:rsid w:val="00915434"/>
    <w:pPr>
      <w:spacing w:before="120" w:after="120" w:line="240" w:lineRule="auto"/>
      <w:ind w:left="1800"/>
      <w:contextualSpacing/>
    </w:pPr>
    <w:rPr>
      <w:rFonts w:ascii="Franklin Gothic Book" w:hAnsi="Franklin Gothic Book"/>
      <w:sz w:val="24"/>
      <w:szCs w:val="24"/>
    </w:rPr>
  </w:style>
  <w:style w:type="paragraph" w:styleId="MessageHeader">
    <w:name w:val="Message Header"/>
    <w:basedOn w:val="Normal"/>
    <w:link w:val="MessageHeaderChar"/>
    <w:uiPriority w:val="99"/>
    <w:semiHidden/>
    <w:unhideWhenUsed/>
    <w:rsid w:val="00915434"/>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15434"/>
    <w:rPr>
      <w:rFonts w:asciiTheme="majorHAnsi" w:eastAsiaTheme="majorEastAsia" w:hAnsiTheme="majorHAnsi" w:cstheme="majorBidi"/>
      <w:sz w:val="24"/>
      <w:szCs w:val="24"/>
      <w:shd w:val="pct20" w:color="auto" w:fill="auto"/>
    </w:rPr>
  </w:style>
  <w:style w:type="paragraph" w:styleId="Subtitle">
    <w:name w:val="Subtitle"/>
    <w:basedOn w:val="Normal"/>
    <w:next w:val="Normal"/>
    <w:link w:val="SubtitleChar"/>
    <w:uiPriority w:val="11"/>
    <w:rsid w:val="00915434"/>
    <w:pPr>
      <w:numPr>
        <w:ilvl w:val="1"/>
      </w:numPr>
      <w:spacing w:before="120" w:line="240" w:lineRule="auto"/>
    </w:pPr>
    <w:rPr>
      <w:rFonts w:ascii="Franklin Gothic Book" w:eastAsiaTheme="minorEastAsia" w:hAnsi="Franklin Gothic Book"/>
      <w:color w:val="5A5A5A" w:themeColor="text1" w:themeTint="A5"/>
      <w:spacing w:val="15"/>
      <w:sz w:val="24"/>
    </w:rPr>
  </w:style>
  <w:style w:type="character" w:customStyle="1" w:styleId="SubtitleChar">
    <w:name w:val="Subtitle Char"/>
    <w:basedOn w:val="DefaultParagraphFont"/>
    <w:link w:val="Subtitle"/>
    <w:uiPriority w:val="11"/>
    <w:rsid w:val="00915434"/>
    <w:rPr>
      <w:rFonts w:ascii="Franklin Gothic Book" w:eastAsiaTheme="minorEastAsia" w:hAnsi="Franklin Gothic Book"/>
      <w:color w:val="5A5A5A" w:themeColor="text1" w:themeTint="A5"/>
      <w:spacing w:val="15"/>
      <w:sz w:val="24"/>
    </w:rPr>
  </w:style>
  <w:style w:type="paragraph" w:styleId="Salutation">
    <w:name w:val="Salutation"/>
    <w:basedOn w:val="Normal"/>
    <w:next w:val="Normal"/>
    <w:link w:val="SalutationChar"/>
    <w:uiPriority w:val="99"/>
    <w:semiHidden/>
    <w:unhideWhenUsed/>
    <w:rsid w:val="00915434"/>
    <w:pPr>
      <w:spacing w:before="120" w:after="120" w:line="240" w:lineRule="auto"/>
    </w:pPr>
    <w:rPr>
      <w:rFonts w:ascii="Franklin Gothic Book" w:hAnsi="Franklin Gothic Book"/>
      <w:sz w:val="24"/>
      <w:szCs w:val="24"/>
    </w:rPr>
  </w:style>
  <w:style w:type="character" w:customStyle="1" w:styleId="SalutationChar">
    <w:name w:val="Salutation Char"/>
    <w:basedOn w:val="DefaultParagraphFont"/>
    <w:link w:val="Salutation"/>
    <w:uiPriority w:val="99"/>
    <w:semiHidden/>
    <w:rsid w:val="00915434"/>
    <w:rPr>
      <w:rFonts w:ascii="Franklin Gothic Book" w:hAnsi="Franklin Gothic Book"/>
      <w:sz w:val="24"/>
      <w:szCs w:val="24"/>
    </w:rPr>
  </w:style>
  <w:style w:type="paragraph" w:styleId="Date">
    <w:name w:val="Date"/>
    <w:basedOn w:val="Normal"/>
    <w:next w:val="Normal"/>
    <w:link w:val="DateChar"/>
    <w:uiPriority w:val="99"/>
    <w:semiHidden/>
    <w:unhideWhenUsed/>
    <w:rsid w:val="00915434"/>
    <w:pPr>
      <w:spacing w:before="120" w:after="120" w:line="240" w:lineRule="auto"/>
    </w:pPr>
    <w:rPr>
      <w:rFonts w:ascii="Franklin Gothic Book" w:hAnsi="Franklin Gothic Book"/>
      <w:sz w:val="24"/>
      <w:szCs w:val="24"/>
    </w:rPr>
  </w:style>
  <w:style w:type="character" w:customStyle="1" w:styleId="DateChar">
    <w:name w:val="Date Char"/>
    <w:basedOn w:val="DefaultParagraphFont"/>
    <w:link w:val="Date"/>
    <w:uiPriority w:val="99"/>
    <w:semiHidden/>
    <w:rsid w:val="00915434"/>
    <w:rPr>
      <w:rFonts w:ascii="Franklin Gothic Book" w:hAnsi="Franklin Gothic Book"/>
      <w:sz w:val="24"/>
      <w:szCs w:val="24"/>
    </w:rPr>
  </w:style>
  <w:style w:type="paragraph" w:styleId="BodyTextFirstIndent">
    <w:name w:val="Body Text First Indent"/>
    <w:basedOn w:val="BodyText"/>
    <w:link w:val="BodyTextFirstIndentChar"/>
    <w:uiPriority w:val="99"/>
    <w:semiHidden/>
    <w:unhideWhenUsed/>
    <w:rsid w:val="00915434"/>
    <w:pPr>
      <w:ind w:firstLine="360"/>
    </w:pPr>
  </w:style>
  <w:style w:type="character" w:customStyle="1" w:styleId="BodyTextFirstIndentChar">
    <w:name w:val="Body Text First Indent Char"/>
    <w:basedOn w:val="BodyTextChar0"/>
    <w:link w:val="BodyTextFirstIndent"/>
    <w:uiPriority w:val="99"/>
    <w:semiHidden/>
    <w:rsid w:val="00915434"/>
    <w:rPr>
      <w:rFonts w:ascii="Franklin Gothic Book" w:hAnsi="Franklin Gothic Book"/>
      <w:sz w:val="24"/>
      <w:szCs w:val="24"/>
    </w:rPr>
  </w:style>
  <w:style w:type="paragraph" w:styleId="BodyTextFirstIndent2">
    <w:name w:val="Body Text First Indent 2"/>
    <w:basedOn w:val="BodyTextIndent"/>
    <w:link w:val="BodyTextFirstIndent2Char"/>
    <w:uiPriority w:val="99"/>
    <w:semiHidden/>
    <w:unhideWhenUsed/>
    <w:rsid w:val="00915434"/>
    <w:pPr>
      <w:ind w:firstLine="360"/>
    </w:pPr>
  </w:style>
  <w:style w:type="character" w:customStyle="1" w:styleId="BodyTextFirstIndent2Char">
    <w:name w:val="Body Text First Indent 2 Char"/>
    <w:basedOn w:val="BodyTextIndentChar"/>
    <w:link w:val="BodyTextFirstIndent2"/>
    <w:uiPriority w:val="99"/>
    <w:semiHidden/>
    <w:rsid w:val="00915434"/>
    <w:rPr>
      <w:rFonts w:ascii="Franklin Gothic Book" w:hAnsi="Franklin Gothic Book"/>
      <w:sz w:val="24"/>
      <w:szCs w:val="24"/>
    </w:rPr>
  </w:style>
  <w:style w:type="paragraph" w:styleId="NoteHeading">
    <w:name w:val="Note Heading"/>
    <w:basedOn w:val="Normal"/>
    <w:next w:val="Normal"/>
    <w:link w:val="NoteHeadingChar"/>
    <w:uiPriority w:val="99"/>
    <w:semiHidden/>
    <w:unhideWhenUsed/>
    <w:rsid w:val="00915434"/>
    <w:pPr>
      <w:spacing w:after="0" w:line="240" w:lineRule="auto"/>
    </w:pPr>
    <w:rPr>
      <w:rFonts w:ascii="Franklin Gothic Book" w:hAnsi="Franklin Gothic Book"/>
      <w:sz w:val="24"/>
      <w:szCs w:val="24"/>
    </w:rPr>
  </w:style>
  <w:style w:type="character" w:customStyle="1" w:styleId="NoteHeadingChar">
    <w:name w:val="Note Heading Char"/>
    <w:basedOn w:val="DefaultParagraphFont"/>
    <w:link w:val="NoteHeading"/>
    <w:uiPriority w:val="99"/>
    <w:semiHidden/>
    <w:rsid w:val="00915434"/>
    <w:rPr>
      <w:rFonts w:ascii="Franklin Gothic Book" w:hAnsi="Franklin Gothic Book"/>
      <w:sz w:val="24"/>
      <w:szCs w:val="24"/>
    </w:rPr>
  </w:style>
  <w:style w:type="paragraph" w:styleId="BodyText2">
    <w:name w:val="Body Text 2"/>
    <w:basedOn w:val="Normal"/>
    <w:link w:val="BodyText2Char"/>
    <w:uiPriority w:val="99"/>
    <w:semiHidden/>
    <w:unhideWhenUsed/>
    <w:rsid w:val="00915434"/>
    <w:pPr>
      <w:spacing w:before="120" w:after="120" w:line="480" w:lineRule="auto"/>
    </w:pPr>
    <w:rPr>
      <w:rFonts w:ascii="Franklin Gothic Book" w:hAnsi="Franklin Gothic Book"/>
      <w:sz w:val="24"/>
      <w:szCs w:val="24"/>
    </w:rPr>
  </w:style>
  <w:style w:type="character" w:customStyle="1" w:styleId="BodyText2Char">
    <w:name w:val="Body Text 2 Char"/>
    <w:basedOn w:val="DefaultParagraphFont"/>
    <w:link w:val="BodyText2"/>
    <w:uiPriority w:val="99"/>
    <w:semiHidden/>
    <w:rsid w:val="00915434"/>
    <w:rPr>
      <w:rFonts w:ascii="Franklin Gothic Book" w:hAnsi="Franklin Gothic Book"/>
      <w:sz w:val="24"/>
      <w:szCs w:val="24"/>
    </w:rPr>
  </w:style>
  <w:style w:type="paragraph" w:styleId="BodyText3">
    <w:name w:val="Body Text 3"/>
    <w:basedOn w:val="Normal"/>
    <w:link w:val="BodyText3Char"/>
    <w:uiPriority w:val="99"/>
    <w:semiHidden/>
    <w:unhideWhenUsed/>
    <w:rsid w:val="00915434"/>
    <w:pPr>
      <w:spacing w:before="120" w:after="120" w:line="240" w:lineRule="auto"/>
    </w:pPr>
    <w:rPr>
      <w:rFonts w:ascii="Franklin Gothic Book" w:hAnsi="Franklin Gothic Book"/>
      <w:sz w:val="16"/>
      <w:szCs w:val="16"/>
    </w:rPr>
  </w:style>
  <w:style w:type="character" w:customStyle="1" w:styleId="BodyText3Char">
    <w:name w:val="Body Text 3 Char"/>
    <w:basedOn w:val="DefaultParagraphFont"/>
    <w:link w:val="BodyText3"/>
    <w:uiPriority w:val="99"/>
    <w:semiHidden/>
    <w:rsid w:val="00915434"/>
    <w:rPr>
      <w:rFonts w:ascii="Franklin Gothic Book" w:hAnsi="Franklin Gothic Book"/>
      <w:sz w:val="16"/>
      <w:szCs w:val="16"/>
    </w:rPr>
  </w:style>
  <w:style w:type="paragraph" w:styleId="BodyTextIndent2">
    <w:name w:val="Body Text Indent 2"/>
    <w:basedOn w:val="Normal"/>
    <w:link w:val="BodyTextIndent2Char"/>
    <w:uiPriority w:val="99"/>
    <w:semiHidden/>
    <w:unhideWhenUsed/>
    <w:rsid w:val="00915434"/>
    <w:pPr>
      <w:spacing w:before="120" w:after="120" w:line="480" w:lineRule="auto"/>
      <w:ind w:left="360"/>
    </w:pPr>
    <w:rPr>
      <w:rFonts w:ascii="Franklin Gothic Book" w:hAnsi="Franklin Gothic Book"/>
      <w:sz w:val="24"/>
      <w:szCs w:val="24"/>
    </w:rPr>
  </w:style>
  <w:style w:type="character" w:customStyle="1" w:styleId="BodyTextIndent2Char">
    <w:name w:val="Body Text Indent 2 Char"/>
    <w:basedOn w:val="DefaultParagraphFont"/>
    <w:link w:val="BodyTextIndent2"/>
    <w:uiPriority w:val="99"/>
    <w:semiHidden/>
    <w:rsid w:val="00915434"/>
    <w:rPr>
      <w:rFonts w:ascii="Franklin Gothic Book" w:hAnsi="Franklin Gothic Book"/>
      <w:sz w:val="24"/>
      <w:szCs w:val="24"/>
    </w:rPr>
  </w:style>
  <w:style w:type="paragraph" w:styleId="BodyTextIndent3">
    <w:name w:val="Body Text Indent 3"/>
    <w:basedOn w:val="Normal"/>
    <w:link w:val="BodyTextIndent3Char"/>
    <w:uiPriority w:val="99"/>
    <w:semiHidden/>
    <w:unhideWhenUsed/>
    <w:rsid w:val="00915434"/>
    <w:pPr>
      <w:spacing w:before="120" w:after="120" w:line="240" w:lineRule="auto"/>
      <w:ind w:left="360"/>
    </w:pPr>
    <w:rPr>
      <w:rFonts w:ascii="Franklin Gothic Book" w:hAnsi="Franklin Gothic Book"/>
      <w:sz w:val="16"/>
      <w:szCs w:val="16"/>
    </w:rPr>
  </w:style>
  <w:style w:type="character" w:customStyle="1" w:styleId="BodyTextIndent3Char">
    <w:name w:val="Body Text Indent 3 Char"/>
    <w:basedOn w:val="DefaultParagraphFont"/>
    <w:link w:val="BodyTextIndent3"/>
    <w:uiPriority w:val="99"/>
    <w:semiHidden/>
    <w:rsid w:val="00915434"/>
    <w:rPr>
      <w:rFonts w:ascii="Franklin Gothic Book" w:hAnsi="Franklin Gothic Book"/>
      <w:sz w:val="16"/>
      <w:szCs w:val="16"/>
    </w:rPr>
  </w:style>
  <w:style w:type="paragraph" w:styleId="BlockText">
    <w:name w:val="Block Text"/>
    <w:basedOn w:val="Normal"/>
    <w:uiPriority w:val="99"/>
    <w:semiHidden/>
    <w:unhideWhenUsed/>
    <w:rsid w:val="00915434"/>
    <w:pPr>
      <w:pBdr>
        <w:top w:val="single" w:sz="2" w:space="10" w:color="8CC63F" w:themeColor="accent1" w:shadow="1" w:frame="1"/>
        <w:left w:val="single" w:sz="2" w:space="10" w:color="8CC63F" w:themeColor="accent1" w:shadow="1" w:frame="1"/>
        <w:bottom w:val="single" w:sz="2" w:space="10" w:color="8CC63F" w:themeColor="accent1" w:shadow="1" w:frame="1"/>
        <w:right w:val="single" w:sz="2" w:space="10" w:color="8CC63F" w:themeColor="accent1" w:shadow="1" w:frame="1"/>
      </w:pBdr>
      <w:spacing w:before="120" w:after="120" w:line="240" w:lineRule="auto"/>
      <w:ind w:left="1152" w:right="1152"/>
    </w:pPr>
    <w:rPr>
      <w:rFonts w:ascii="Franklin Gothic Book" w:eastAsiaTheme="minorEastAsia" w:hAnsi="Franklin Gothic Book"/>
      <w:i/>
      <w:iCs/>
      <w:color w:val="8CC63F" w:themeColor="accent1"/>
      <w:sz w:val="24"/>
      <w:szCs w:val="24"/>
    </w:rPr>
  </w:style>
  <w:style w:type="character" w:styleId="Strong">
    <w:name w:val="Strong"/>
    <w:basedOn w:val="DefaultParagraphFont"/>
    <w:uiPriority w:val="22"/>
    <w:rsid w:val="00915434"/>
    <w:rPr>
      <w:rFonts w:asciiTheme="minorHAnsi" w:hAnsiTheme="minorHAnsi"/>
      <w:b/>
      <w:bCs/>
    </w:rPr>
  </w:style>
  <w:style w:type="character" w:styleId="Emphasis">
    <w:name w:val="Emphasis"/>
    <w:basedOn w:val="DefaultParagraphFont"/>
    <w:uiPriority w:val="20"/>
    <w:rsid w:val="00915434"/>
    <w:rPr>
      <w:rFonts w:asciiTheme="minorHAnsi" w:hAnsiTheme="minorHAnsi"/>
      <w:i/>
      <w:iCs/>
    </w:rPr>
  </w:style>
  <w:style w:type="paragraph" w:styleId="DocumentMap">
    <w:name w:val="Document Map"/>
    <w:basedOn w:val="Normal"/>
    <w:link w:val="DocumentMapChar"/>
    <w:uiPriority w:val="99"/>
    <w:semiHidden/>
    <w:unhideWhenUsed/>
    <w:rsid w:val="0091543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915434"/>
    <w:rPr>
      <w:rFonts w:ascii="Segoe UI" w:hAnsi="Segoe UI" w:cs="Segoe UI"/>
      <w:sz w:val="16"/>
      <w:szCs w:val="16"/>
    </w:rPr>
  </w:style>
  <w:style w:type="paragraph" w:styleId="PlainText">
    <w:name w:val="Plain Text"/>
    <w:basedOn w:val="Normal"/>
    <w:link w:val="PlainTextChar"/>
    <w:uiPriority w:val="99"/>
    <w:semiHidden/>
    <w:unhideWhenUsed/>
    <w:rsid w:val="00915434"/>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915434"/>
    <w:rPr>
      <w:rFonts w:ascii="Consolas" w:hAnsi="Consolas" w:cs="Consolas"/>
      <w:sz w:val="21"/>
      <w:szCs w:val="21"/>
    </w:rPr>
  </w:style>
  <w:style w:type="paragraph" w:styleId="E-mailSignature">
    <w:name w:val="E-mail Signature"/>
    <w:basedOn w:val="Normal"/>
    <w:link w:val="E-mailSignatureChar"/>
    <w:uiPriority w:val="99"/>
    <w:semiHidden/>
    <w:unhideWhenUsed/>
    <w:rsid w:val="00915434"/>
    <w:pPr>
      <w:spacing w:after="0" w:line="240" w:lineRule="auto"/>
    </w:pPr>
    <w:rPr>
      <w:rFonts w:ascii="Franklin Gothic Book" w:hAnsi="Franklin Gothic Book"/>
      <w:sz w:val="24"/>
      <w:szCs w:val="24"/>
    </w:rPr>
  </w:style>
  <w:style w:type="character" w:customStyle="1" w:styleId="E-mailSignatureChar">
    <w:name w:val="E-mail Signature Char"/>
    <w:basedOn w:val="DefaultParagraphFont"/>
    <w:link w:val="E-mailSignature"/>
    <w:uiPriority w:val="99"/>
    <w:semiHidden/>
    <w:rsid w:val="00915434"/>
    <w:rPr>
      <w:rFonts w:ascii="Franklin Gothic Book" w:hAnsi="Franklin Gothic Book"/>
      <w:sz w:val="24"/>
      <w:szCs w:val="24"/>
    </w:rPr>
  </w:style>
  <w:style w:type="paragraph" w:styleId="NormalWeb">
    <w:name w:val="Normal (Web)"/>
    <w:basedOn w:val="Normal"/>
    <w:uiPriority w:val="99"/>
    <w:semiHidden/>
    <w:unhideWhenUsed/>
    <w:rsid w:val="00915434"/>
    <w:pPr>
      <w:spacing w:before="100" w:beforeAutospacing="1" w:after="100" w:afterAutospacing="1" w:line="240" w:lineRule="auto"/>
    </w:pPr>
    <w:rPr>
      <w:rFonts w:ascii="Times New Roman" w:eastAsiaTheme="minorEastAsia" w:hAnsi="Times New Roman" w:cs="Times New Roman"/>
      <w:sz w:val="24"/>
      <w:szCs w:val="24"/>
    </w:rPr>
  </w:style>
  <w:style w:type="paragraph" w:styleId="HTMLAddress">
    <w:name w:val="HTML Address"/>
    <w:basedOn w:val="Normal"/>
    <w:link w:val="HTMLAddressChar"/>
    <w:uiPriority w:val="99"/>
    <w:semiHidden/>
    <w:unhideWhenUsed/>
    <w:rsid w:val="00915434"/>
    <w:pPr>
      <w:spacing w:after="0" w:line="240" w:lineRule="auto"/>
    </w:pPr>
    <w:rPr>
      <w:rFonts w:ascii="Franklin Gothic Book" w:hAnsi="Franklin Gothic Book"/>
      <w:i/>
      <w:iCs/>
      <w:sz w:val="24"/>
      <w:szCs w:val="24"/>
    </w:rPr>
  </w:style>
  <w:style w:type="character" w:customStyle="1" w:styleId="HTMLAddressChar">
    <w:name w:val="HTML Address Char"/>
    <w:basedOn w:val="DefaultParagraphFont"/>
    <w:link w:val="HTMLAddress"/>
    <w:uiPriority w:val="99"/>
    <w:semiHidden/>
    <w:rsid w:val="00915434"/>
    <w:rPr>
      <w:rFonts w:ascii="Franklin Gothic Book" w:hAnsi="Franklin Gothic Book"/>
      <w:i/>
      <w:iCs/>
      <w:sz w:val="24"/>
      <w:szCs w:val="24"/>
    </w:rPr>
  </w:style>
  <w:style w:type="paragraph" w:styleId="HTMLPreformatted">
    <w:name w:val="HTML Preformatted"/>
    <w:basedOn w:val="Normal"/>
    <w:link w:val="HTMLPreformattedChar"/>
    <w:uiPriority w:val="99"/>
    <w:semiHidden/>
    <w:unhideWhenUsed/>
    <w:rsid w:val="00915434"/>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915434"/>
    <w:rPr>
      <w:rFonts w:ascii="Consolas" w:hAnsi="Consolas" w:cs="Consolas"/>
      <w:sz w:val="20"/>
      <w:szCs w:val="20"/>
    </w:rPr>
  </w:style>
  <w:style w:type="paragraph" w:styleId="Quote">
    <w:name w:val="Quote"/>
    <w:basedOn w:val="Normal"/>
    <w:next w:val="Normal"/>
    <w:link w:val="QuoteChar"/>
    <w:uiPriority w:val="29"/>
    <w:rsid w:val="00915434"/>
    <w:pPr>
      <w:spacing w:before="200" w:line="240" w:lineRule="auto"/>
      <w:ind w:left="864" w:right="864"/>
      <w:jc w:val="center"/>
    </w:pPr>
    <w:rPr>
      <w:rFonts w:ascii="Franklin Gothic Book" w:hAnsi="Franklin Gothic Book"/>
      <w:i/>
      <w:iCs/>
      <w:color w:val="404040" w:themeColor="text1" w:themeTint="BF"/>
      <w:sz w:val="24"/>
      <w:szCs w:val="24"/>
    </w:rPr>
  </w:style>
  <w:style w:type="character" w:customStyle="1" w:styleId="QuoteChar">
    <w:name w:val="Quote Char"/>
    <w:basedOn w:val="DefaultParagraphFont"/>
    <w:link w:val="Quote"/>
    <w:uiPriority w:val="29"/>
    <w:rsid w:val="00915434"/>
    <w:rPr>
      <w:rFonts w:ascii="Franklin Gothic Book" w:hAnsi="Franklin Gothic Book"/>
      <w:i/>
      <w:iCs/>
      <w:color w:val="404040" w:themeColor="text1" w:themeTint="BF"/>
      <w:sz w:val="24"/>
      <w:szCs w:val="24"/>
    </w:rPr>
  </w:style>
  <w:style w:type="paragraph" w:styleId="IntenseQuote">
    <w:name w:val="Intense Quote"/>
    <w:basedOn w:val="Normal"/>
    <w:next w:val="Normal"/>
    <w:link w:val="IntenseQuoteChar"/>
    <w:uiPriority w:val="30"/>
    <w:rsid w:val="00915434"/>
    <w:pPr>
      <w:pBdr>
        <w:top w:val="single" w:sz="4" w:space="10" w:color="8CC63F" w:themeColor="accent1"/>
        <w:bottom w:val="single" w:sz="4" w:space="10" w:color="8CC63F" w:themeColor="accent1"/>
      </w:pBdr>
      <w:spacing w:before="360" w:after="360" w:line="240" w:lineRule="auto"/>
      <w:ind w:left="864" w:right="864"/>
      <w:jc w:val="center"/>
    </w:pPr>
    <w:rPr>
      <w:rFonts w:ascii="Franklin Gothic Book" w:hAnsi="Franklin Gothic Book"/>
      <w:i/>
      <w:iCs/>
      <w:color w:val="8CC63F" w:themeColor="accent1"/>
      <w:sz w:val="24"/>
      <w:szCs w:val="24"/>
    </w:rPr>
  </w:style>
  <w:style w:type="character" w:customStyle="1" w:styleId="IntenseQuoteChar">
    <w:name w:val="Intense Quote Char"/>
    <w:basedOn w:val="DefaultParagraphFont"/>
    <w:link w:val="IntenseQuote"/>
    <w:uiPriority w:val="30"/>
    <w:rsid w:val="00915434"/>
    <w:rPr>
      <w:rFonts w:ascii="Franklin Gothic Book" w:hAnsi="Franklin Gothic Book"/>
      <w:i/>
      <w:iCs/>
      <w:color w:val="8CC63F" w:themeColor="accent1"/>
      <w:sz w:val="24"/>
      <w:szCs w:val="24"/>
    </w:rPr>
  </w:style>
  <w:style w:type="character" w:styleId="SubtleEmphasis">
    <w:name w:val="Subtle Emphasis"/>
    <w:basedOn w:val="DefaultParagraphFont"/>
    <w:uiPriority w:val="19"/>
    <w:rsid w:val="00915434"/>
    <w:rPr>
      <w:rFonts w:asciiTheme="minorHAnsi" w:hAnsiTheme="minorHAnsi"/>
      <w:i/>
      <w:iCs/>
      <w:color w:val="404040" w:themeColor="text1" w:themeTint="BF"/>
    </w:rPr>
  </w:style>
  <w:style w:type="character" w:styleId="IntenseEmphasis">
    <w:name w:val="Intense Emphasis"/>
    <w:basedOn w:val="DefaultParagraphFont"/>
    <w:uiPriority w:val="21"/>
    <w:rsid w:val="00915434"/>
    <w:rPr>
      <w:rFonts w:asciiTheme="minorHAnsi" w:hAnsiTheme="minorHAnsi"/>
      <w:i/>
      <w:iCs/>
      <w:color w:val="8CC63F" w:themeColor="accent1"/>
    </w:rPr>
  </w:style>
  <w:style w:type="paragraph" w:styleId="Bibliography">
    <w:name w:val="Bibliography"/>
    <w:basedOn w:val="Normal"/>
    <w:next w:val="Normal"/>
    <w:uiPriority w:val="37"/>
    <w:semiHidden/>
    <w:unhideWhenUsed/>
    <w:rsid w:val="00915434"/>
    <w:pPr>
      <w:spacing w:before="120" w:after="120" w:line="240" w:lineRule="auto"/>
    </w:pPr>
    <w:rPr>
      <w:rFonts w:ascii="Franklin Gothic Book" w:hAnsi="Franklin Gothic Book"/>
      <w:sz w:val="24"/>
      <w:szCs w:val="24"/>
    </w:rPr>
  </w:style>
  <w:style w:type="table" w:styleId="GridTable4">
    <w:name w:val="Grid Table 4"/>
    <w:basedOn w:val="TableNormal"/>
    <w:uiPriority w:val="49"/>
    <w:rsid w:val="00915434"/>
    <w:pPr>
      <w:spacing w:after="0" w:line="240" w:lineRule="auto"/>
    </w:pPr>
    <w:rPr>
      <w:rFonts w:ascii="Franklin Gothic Book" w:hAnsi="Franklin Gothic Book"/>
      <w:sz w:val="24"/>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msonormal0">
    <w:name w:val="msonormal"/>
    <w:basedOn w:val="Normal"/>
    <w:uiPriority w:val="99"/>
    <w:rsid w:val="009154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1">
    <w:name w:val="Footnote Text Char1"/>
    <w:aliases w:val="ft Char1"/>
    <w:basedOn w:val="DefaultParagraphFont"/>
    <w:uiPriority w:val="99"/>
    <w:semiHidden/>
    <w:rsid w:val="00915434"/>
    <w:rPr>
      <w:rFonts w:ascii="Book Antiqua" w:eastAsia="Times New Roman" w:hAnsi="Book Antiqua" w:cs="Times New Roman"/>
      <w:sz w:val="20"/>
      <w:szCs w:val="20"/>
    </w:rPr>
  </w:style>
  <w:style w:type="paragraph" w:styleId="Revision">
    <w:name w:val="Revision"/>
    <w:uiPriority w:val="99"/>
    <w:semiHidden/>
    <w:rsid w:val="00915434"/>
    <w:pPr>
      <w:spacing w:after="0" w:line="240" w:lineRule="auto"/>
    </w:pPr>
    <w:rPr>
      <w:rFonts w:ascii="Book Antiqua" w:eastAsia="Times New Roman" w:hAnsi="Book Antiqua" w:cs="Times New Roman"/>
    </w:rPr>
  </w:style>
  <w:style w:type="paragraph" w:customStyle="1" w:styleId="ListDash">
    <w:name w:val="List Dash"/>
    <w:basedOn w:val="Normal"/>
    <w:uiPriority w:val="99"/>
    <w:qFormat/>
    <w:rsid w:val="00915434"/>
    <w:pPr>
      <w:numPr>
        <w:numId w:val="17"/>
      </w:numPr>
      <w:spacing w:after="240" w:line="240" w:lineRule="auto"/>
      <w:jc w:val="both"/>
    </w:pPr>
    <w:rPr>
      <w:rFonts w:ascii="Garamond" w:eastAsia="Times New Roman" w:hAnsi="Garamond" w:cs="Times New Roman"/>
      <w:sz w:val="24"/>
      <w:szCs w:val="24"/>
    </w:rPr>
  </w:style>
  <w:style w:type="paragraph" w:customStyle="1" w:styleId="TableBodyText">
    <w:name w:val="TableBodyText"/>
    <w:basedOn w:val="Normal"/>
    <w:uiPriority w:val="99"/>
    <w:qFormat/>
    <w:rsid w:val="00915434"/>
    <w:pPr>
      <w:spacing w:before="120" w:after="120" w:line="240" w:lineRule="auto"/>
    </w:pPr>
    <w:rPr>
      <w:rFonts w:ascii="Garamond" w:eastAsia="Times New Roman" w:hAnsi="Garamond" w:cs="Times New Roman"/>
      <w:sz w:val="24"/>
      <w:szCs w:val="24"/>
    </w:rPr>
  </w:style>
  <w:style w:type="paragraph" w:customStyle="1" w:styleId="TableNormal0">
    <w:name w:val="TableNormal"/>
    <w:basedOn w:val="Normal"/>
    <w:uiPriority w:val="99"/>
    <w:semiHidden/>
    <w:qFormat/>
    <w:rsid w:val="00915434"/>
    <w:pPr>
      <w:spacing w:after="0" w:line="240" w:lineRule="auto"/>
    </w:pPr>
    <w:rPr>
      <w:rFonts w:ascii="Book Antiqua" w:eastAsia="Times New Roman" w:hAnsi="Book Antiqua" w:cs="Times New Roman"/>
      <w:sz w:val="20"/>
    </w:rPr>
  </w:style>
  <w:style w:type="paragraph" w:customStyle="1" w:styleId="Headerodd">
    <w:name w:val="Header_odd"/>
    <w:basedOn w:val="Normal"/>
    <w:uiPriority w:val="3"/>
    <w:qFormat/>
    <w:rsid w:val="00915434"/>
    <w:pPr>
      <w:tabs>
        <w:tab w:val="center" w:pos="4680"/>
        <w:tab w:val="right" w:pos="9360"/>
      </w:tabs>
      <w:spacing w:after="0" w:line="240" w:lineRule="auto"/>
      <w:jc w:val="right"/>
    </w:pPr>
    <w:rPr>
      <w:rFonts w:ascii="Garamond" w:eastAsia="Times New Roman" w:hAnsi="Garamond" w:cs="Times New Roman"/>
      <w:i/>
      <w:sz w:val="20"/>
      <w:szCs w:val="20"/>
    </w:rPr>
  </w:style>
  <w:style w:type="paragraph" w:customStyle="1" w:styleId="Headereven">
    <w:name w:val="Header_even"/>
    <w:basedOn w:val="Normal"/>
    <w:uiPriority w:val="3"/>
    <w:qFormat/>
    <w:rsid w:val="00915434"/>
    <w:pPr>
      <w:tabs>
        <w:tab w:val="center" w:pos="4680"/>
        <w:tab w:val="right" w:pos="9360"/>
      </w:tabs>
      <w:spacing w:after="0" w:line="240" w:lineRule="auto"/>
    </w:pPr>
    <w:rPr>
      <w:rFonts w:ascii="Garamond" w:eastAsia="Times New Roman" w:hAnsi="Garamond" w:cs="Times New Roman"/>
      <w:i/>
      <w:sz w:val="20"/>
      <w:szCs w:val="20"/>
    </w:rPr>
  </w:style>
  <w:style w:type="paragraph" w:customStyle="1" w:styleId="ToCHeading0">
    <w:name w:val="ToC_Heading"/>
    <w:next w:val="BodyText"/>
    <w:uiPriority w:val="3"/>
    <w:qFormat/>
    <w:rsid w:val="00915434"/>
    <w:pPr>
      <w:pBdr>
        <w:bottom w:val="single" w:sz="18" w:space="1" w:color="CBE3BB" w:themeColor="accent6"/>
      </w:pBdr>
      <w:spacing w:after="200" w:line="276" w:lineRule="auto"/>
    </w:pPr>
    <w:rPr>
      <w:rFonts w:ascii="Garamond" w:eastAsia="Times New Roman" w:hAnsi="Garamond" w:cs="Times New Roman"/>
      <w:b/>
      <w:caps/>
      <w:kern w:val="28"/>
      <w:sz w:val="36"/>
      <w:szCs w:val="36"/>
    </w:rPr>
  </w:style>
  <w:style w:type="paragraph" w:customStyle="1" w:styleId="FigureTitle">
    <w:name w:val="Figure Title"/>
    <w:basedOn w:val="BodyText"/>
    <w:next w:val="BodyText"/>
    <w:uiPriority w:val="1"/>
    <w:qFormat/>
    <w:rsid w:val="00915434"/>
    <w:pPr>
      <w:spacing w:before="0"/>
      <w:jc w:val="both"/>
    </w:pPr>
    <w:rPr>
      <w:rFonts w:ascii="Garamond" w:eastAsia="Times New Roman" w:hAnsi="Garamond" w:cs="Times New Roman"/>
      <w:b/>
      <w:color w:val="46641E" w:themeColor="accent1" w:themeShade="80"/>
      <w:szCs w:val="22"/>
    </w:rPr>
  </w:style>
  <w:style w:type="paragraph" w:customStyle="1" w:styleId="Source">
    <w:name w:val="Source"/>
    <w:basedOn w:val="BodyText"/>
    <w:next w:val="BodyText"/>
    <w:uiPriority w:val="99"/>
    <w:qFormat/>
    <w:rsid w:val="00915434"/>
    <w:pPr>
      <w:spacing w:before="0" w:after="480"/>
      <w:ind w:left="907" w:hanging="907"/>
      <w:jc w:val="both"/>
    </w:pPr>
    <w:rPr>
      <w:rFonts w:ascii="Garamond" w:eastAsia="Times New Roman" w:hAnsi="Garamond" w:cs="Times New Roman"/>
      <w:i/>
      <w:sz w:val="22"/>
      <w:szCs w:val="22"/>
    </w:rPr>
  </w:style>
  <w:style w:type="paragraph" w:customStyle="1" w:styleId="ExecSumtext">
    <w:name w:val="ExecSum_text"/>
    <w:basedOn w:val="BodyText"/>
    <w:uiPriority w:val="3"/>
    <w:qFormat/>
    <w:rsid w:val="00915434"/>
    <w:pPr>
      <w:spacing w:before="0" w:after="240" w:line="360" w:lineRule="auto"/>
      <w:jc w:val="both"/>
    </w:pPr>
    <w:rPr>
      <w:rFonts w:ascii="Garamond" w:eastAsia="Times New Roman" w:hAnsi="Garamond" w:cs="Times New Roman"/>
      <w:szCs w:val="22"/>
    </w:rPr>
  </w:style>
  <w:style w:type="paragraph" w:customStyle="1" w:styleId="ExecSumTitle">
    <w:name w:val="ExecSum_Title"/>
    <w:next w:val="ExecSumtext"/>
    <w:uiPriority w:val="3"/>
    <w:qFormat/>
    <w:rsid w:val="00915434"/>
    <w:pPr>
      <w:spacing w:after="200" w:line="276" w:lineRule="auto"/>
      <w:jc w:val="center"/>
    </w:pPr>
    <w:rPr>
      <w:rFonts w:ascii="Garamond" w:eastAsia="Times New Roman" w:hAnsi="Garamond" w:cs="Times New Roman"/>
      <w:b/>
      <w:kern w:val="28"/>
      <w:sz w:val="28"/>
      <w:szCs w:val="28"/>
    </w:rPr>
  </w:style>
  <w:style w:type="paragraph" w:customStyle="1" w:styleId="TableTitle">
    <w:name w:val="Table Title"/>
    <w:basedOn w:val="FigureTitle"/>
    <w:next w:val="BodyText"/>
    <w:uiPriority w:val="1"/>
    <w:qFormat/>
    <w:rsid w:val="00915434"/>
  </w:style>
  <w:style w:type="paragraph" w:customStyle="1" w:styleId="TableHeadText">
    <w:name w:val="TableHeadText"/>
    <w:basedOn w:val="BodyText"/>
    <w:uiPriority w:val="99"/>
    <w:qFormat/>
    <w:rsid w:val="00915434"/>
    <w:pPr>
      <w:spacing w:before="240"/>
    </w:pPr>
    <w:rPr>
      <w:rFonts w:ascii="Garamond" w:eastAsia="Times New Roman" w:hAnsi="Garamond" w:cs="Times New Roman"/>
      <w:b/>
    </w:rPr>
  </w:style>
  <w:style w:type="paragraph" w:customStyle="1" w:styleId="MainTitle">
    <w:name w:val="MainTitle"/>
    <w:basedOn w:val="BodyText"/>
    <w:uiPriority w:val="2"/>
    <w:qFormat/>
    <w:rsid w:val="00915434"/>
    <w:pPr>
      <w:spacing w:before="2040" w:after="480"/>
      <w:jc w:val="center"/>
    </w:pPr>
    <w:rPr>
      <w:rFonts w:ascii="Garamond" w:eastAsia="Times New Roman" w:hAnsi="Garamond" w:cs="Times New Roman"/>
      <w:b/>
      <w:sz w:val="40"/>
      <w:szCs w:val="40"/>
    </w:rPr>
  </w:style>
  <w:style w:type="paragraph" w:customStyle="1" w:styleId="SubmittedBy">
    <w:name w:val="Submitted By"/>
    <w:basedOn w:val="BodyText"/>
    <w:uiPriority w:val="2"/>
    <w:qFormat/>
    <w:rsid w:val="00915434"/>
    <w:pPr>
      <w:spacing w:before="0" w:after="240"/>
      <w:jc w:val="center"/>
    </w:pPr>
    <w:rPr>
      <w:rFonts w:ascii="Garamond" w:eastAsia="Times New Roman" w:hAnsi="Garamond" w:cs="Times New Roman"/>
      <w:b/>
      <w:sz w:val="32"/>
      <w:szCs w:val="32"/>
    </w:rPr>
  </w:style>
  <w:style w:type="paragraph" w:customStyle="1" w:styleId="TitleDate">
    <w:name w:val="Title Date"/>
    <w:basedOn w:val="BodyText"/>
    <w:uiPriority w:val="2"/>
    <w:qFormat/>
    <w:rsid w:val="00915434"/>
    <w:pPr>
      <w:spacing w:before="0" w:after="240"/>
      <w:jc w:val="center"/>
    </w:pPr>
    <w:rPr>
      <w:rFonts w:ascii="Garamond" w:eastAsia="Times New Roman" w:hAnsi="Garamond" w:cs="Times New Roman"/>
      <w:b/>
      <w:i/>
      <w:sz w:val="28"/>
      <w:szCs w:val="28"/>
    </w:rPr>
  </w:style>
  <w:style w:type="paragraph" w:customStyle="1" w:styleId="Default">
    <w:name w:val="Default"/>
    <w:uiPriority w:val="99"/>
    <w:rsid w:val="00915434"/>
    <w:pPr>
      <w:autoSpaceDE w:val="0"/>
      <w:autoSpaceDN w:val="0"/>
      <w:adjustRightInd w:val="0"/>
      <w:spacing w:after="0" w:line="240" w:lineRule="auto"/>
    </w:pPr>
    <w:rPr>
      <w:rFonts w:ascii="Arial" w:eastAsia="Times New Roman" w:hAnsi="Arial" w:cs="Arial"/>
      <w:color w:val="000000"/>
      <w:sz w:val="24"/>
      <w:szCs w:val="24"/>
    </w:rPr>
  </w:style>
  <w:style w:type="table" w:styleId="ListTable6Colorful">
    <w:name w:val="List Table 6 Colorful"/>
    <w:basedOn w:val="TableNormal"/>
    <w:uiPriority w:val="51"/>
    <w:rsid w:val="00915434"/>
    <w:pPr>
      <w:spacing w:after="0" w:line="240" w:lineRule="auto"/>
    </w:pPr>
    <w:rPr>
      <w:rFonts w:ascii="Times New Roman" w:eastAsia="Times New Roman" w:hAnsi="Times New Roman" w:cs="Times New Roman"/>
      <w:color w:val="000000" w:themeColor="text1"/>
    </w:rPr>
    <w:tblPr>
      <w:tblStyleRowBandSize w:val="1"/>
      <w:tblStyleColBandSize w:val="1"/>
      <w:tblInd w:w="0" w:type="nil"/>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Paragraph">
    <w:name w:val="Table Paragraph"/>
    <w:basedOn w:val="Normal"/>
    <w:uiPriority w:val="1"/>
    <w:qFormat/>
    <w:rsid w:val="00915434"/>
    <w:pPr>
      <w:widowControl w:val="0"/>
      <w:autoSpaceDE w:val="0"/>
      <w:autoSpaceDN w:val="0"/>
      <w:spacing w:before="27" w:after="0" w:line="240" w:lineRule="auto"/>
      <w:ind w:left="416" w:hanging="288"/>
    </w:pPr>
    <w:rPr>
      <w:rFonts w:ascii="Arial" w:eastAsia="Arial" w:hAnsi="Arial" w:cs="Arial"/>
    </w:rPr>
  </w:style>
  <w:style w:type="table" w:styleId="GridTable4-Accent2">
    <w:name w:val="Grid Table 4 Accent 2"/>
    <w:basedOn w:val="TableNormal"/>
    <w:uiPriority w:val="49"/>
    <w:rsid w:val="002D6A16"/>
    <w:pPr>
      <w:spacing w:after="0" w:line="240" w:lineRule="auto"/>
    </w:pPr>
    <w:tblPr>
      <w:tblStyleRowBandSize w:val="1"/>
      <w:tblStyleColBandSize w:val="1"/>
      <w:tblBorders>
        <w:top w:val="single" w:sz="4" w:space="0" w:color="54B0F1" w:themeColor="accent2" w:themeTint="99"/>
        <w:left w:val="single" w:sz="4" w:space="0" w:color="54B0F1" w:themeColor="accent2" w:themeTint="99"/>
        <w:bottom w:val="single" w:sz="4" w:space="0" w:color="54B0F1" w:themeColor="accent2" w:themeTint="99"/>
        <w:right w:val="single" w:sz="4" w:space="0" w:color="54B0F1" w:themeColor="accent2" w:themeTint="99"/>
        <w:insideH w:val="single" w:sz="4" w:space="0" w:color="54B0F1" w:themeColor="accent2" w:themeTint="99"/>
        <w:insideV w:val="single" w:sz="4" w:space="0" w:color="54B0F1" w:themeColor="accent2" w:themeTint="99"/>
      </w:tblBorders>
    </w:tblPr>
    <w:tblStylePr w:type="firstRow">
      <w:rPr>
        <w:b/>
        <w:bCs/>
        <w:color w:val="FFFFFF" w:themeColor="background1"/>
      </w:rPr>
      <w:tblPr/>
      <w:tcPr>
        <w:tcBorders>
          <w:top w:val="single" w:sz="4" w:space="0" w:color="0F75BC" w:themeColor="accent2"/>
          <w:left w:val="single" w:sz="4" w:space="0" w:color="0F75BC" w:themeColor="accent2"/>
          <w:bottom w:val="single" w:sz="4" w:space="0" w:color="0F75BC" w:themeColor="accent2"/>
          <w:right w:val="single" w:sz="4" w:space="0" w:color="0F75BC" w:themeColor="accent2"/>
          <w:insideH w:val="nil"/>
          <w:insideV w:val="nil"/>
        </w:tcBorders>
        <w:shd w:val="clear" w:color="auto" w:fill="0F75BC" w:themeFill="accent2"/>
      </w:tcPr>
    </w:tblStylePr>
    <w:tblStylePr w:type="lastRow">
      <w:rPr>
        <w:b/>
        <w:bCs/>
      </w:rPr>
      <w:tblPr/>
      <w:tcPr>
        <w:tcBorders>
          <w:top w:val="double" w:sz="4" w:space="0" w:color="0F75BC" w:themeColor="accent2"/>
        </w:tcBorders>
      </w:tcPr>
    </w:tblStylePr>
    <w:tblStylePr w:type="firstCol">
      <w:rPr>
        <w:b/>
        <w:bCs/>
      </w:rPr>
    </w:tblStylePr>
    <w:tblStylePr w:type="lastCol">
      <w:rPr>
        <w:b/>
        <w:bCs/>
      </w:rPr>
    </w:tblStylePr>
    <w:tblStylePr w:type="band1Vert">
      <w:tblPr/>
      <w:tcPr>
        <w:shd w:val="clear" w:color="auto" w:fill="C5E4FA" w:themeFill="accent2" w:themeFillTint="33"/>
      </w:tcPr>
    </w:tblStylePr>
    <w:tblStylePr w:type="band1Horz">
      <w:tblPr/>
      <w:tcPr>
        <w:shd w:val="clear" w:color="auto" w:fill="C5E4FA"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6308261">
      <w:bodyDiv w:val="1"/>
      <w:marLeft w:val="0"/>
      <w:marRight w:val="0"/>
      <w:marTop w:val="0"/>
      <w:marBottom w:val="0"/>
      <w:divBdr>
        <w:top w:val="none" w:sz="0" w:space="0" w:color="auto"/>
        <w:left w:val="none" w:sz="0" w:space="0" w:color="auto"/>
        <w:bottom w:val="none" w:sz="0" w:space="0" w:color="auto"/>
        <w:right w:val="none" w:sz="0" w:space="0" w:color="auto"/>
      </w:divBdr>
    </w:div>
    <w:div w:id="670254190">
      <w:bodyDiv w:val="1"/>
      <w:marLeft w:val="0"/>
      <w:marRight w:val="0"/>
      <w:marTop w:val="0"/>
      <w:marBottom w:val="0"/>
      <w:divBdr>
        <w:top w:val="none" w:sz="0" w:space="0" w:color="auto"/>
        <w:left w:val="none" w:sz="0" w:space="0" w:color="auto"/>
        <w:bottom w:val="none" w:sz="0" w:space="0" w:color="auto"/>
        <w:right w:val="none" w:sz="0" w:space="0" w:color="auto"/>
      </w:divBdr>
    </w:div>
    <w:div w:id="1469975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2045 Charlotte LRTP">
      <a:dk1>
        <a:sysClr val="windowText" lastClr="000000"/>
      </a:dk1>
      <a:lt1>
        <a:sysClr val="window" lastClr="FFFFFF"/>
      </a:lt1>
      <a:dk2>
        <a:srgbClr val="44546A"/>
      </a:dk2>
      <a:lt2>
        <a:srgbClr val="E7E6E6"/>
      </a:lt2>
      <a:accent1>
        <a:srgbClr val="8CC63F"/>
      </a:accent1>
      <a:accent2>
        <a:srgbClr val="0F75BC"/>
      </a:accent2>
      <a:accent3>
        <a:srgbClr val="1DBECF"/>
      </a:accent3>
      <a:accent4>
        <a:srgbClr val="FFDE16"/>
      </a:accent4>
      <a:accent5>
        <a:srgbClr val="FD9120"/>
      </a:accent5>
      <a:accent6>
        <a:srgbClr val="CBE3BB"/>
      </a:accent6>
      <a:hlink>
        <a:srgbClr val="0563C1"/>
      </a:hlink>
      <a:folHlink>
        <a:srgbClr val="954F72"/>
      </a:folHlink>
    </a:clrScheme>
    <a:fontScheme name="Tindale Oliver Style">
      <a:majorFont>
        <a:latin typeface="Source Sans Pro Semibold"/>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9B148-3DBE-4BFB-8E3B-2B7A55E96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19</Pages>
  <Words>5258</Words>
  <Characters>28662</Characters>
  <Application>Microsoft Office Word</Application>
  <DocSecurity>0</DocSecurity>
  <Lines>2388</Lines>
  <Paragraphs>1541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Helene Miles</dc:creator>
  <cp:keywords/>
  <dc:description/>
  <cp:lastModifiedBy>Helene Miles</cp:lastModifiedBy>
  <cp:revision>7</cp:revision>
  <cp:lastPrinted>2020-12-02T13:40:00Z</cp:lastPrinted>
  <dcterms:created xsi:type="dcterms:W3CDTF">2020-12-23T04:19:00Z</dcterms:created>
  <dcterms:modified xsi:type="dcterms:W3CDTF">2020-12-30T19:58:00Z</dcterms:modified>
</cp:coreProperties>
</file>